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8946F" w14:textId="089053BE" w:rsidR="0054466C" w:rsidRDefault="00F90A49" w:rsidP="00C34876">
      <w:pPr>
        <w:jc w:val="center"/>
        <w:rPr>
          <w:b/>
          <w:sz w:val="40"/>
        </w:rPr>
      </w:pPr>
      <w:r>
        <w:rPr>
          <w:b/>
          <w:sz w:val="40"/>
        </w:rPr>
        <w:t xml:space="preserve">Anlage 1 – Vorherige </w:t>
      </w:r>
      <w:r w:rsidR="0032119C">
        <w:rPr>
          <w:b/>
          <w:sz w:val="40"/>
        </w:rPr>
        <w:t>Marktkonsultation</w:t>
      </w:r>
      <w:r w:rsidR="0016485F">
        <w:rPr>
          <w:b/>
          <w:sz w:val="40"/>
        </w:rPr>
        <w:t xml:space="preserve"> </w:t>
      </w:r>
      <w:r w:rsidR="0054466C">
        <w:rPr>
          <w:b/>
          <w:sz w:val="40"/>
        </w:rPr>
        <w:t>Wasserstofftankstellen</w:t>
      </w:r>
      <w:r w:rsidR="0016485F">
        <w:rPr>
          <w:b/>
          <w:sz w:val="40"/>
        </w:rPr>
        <w:t xml:space="preserve">: </w:t>
      </w:r>
      <w:r w:rsidR="00CA1D3E">
        <w:rPr>
          <w:b/>
          <w:sz w:val="40"/>
        </w:rPr>
        <w:t>a</w:t>
      </w:r>
      <w:r w:rsidR="0016485F" w:rsidRPr="0016485F">
        <w:rPr>
          <w:b/>
          <w:sz w:val="40"/>
        </w:rPr>
        <w:t>llgemeine Angaben und technische Informationen</w:t>
      </w:r>
    </w:p>
    <w:p w14:paraId="20B4FBE5" w14:textId="10BE02A9" w:rsidR="00244D20" w:rsidRDefault="008F0CC5" w:rsidP="000B1A7C">
      <w:pPr>
        <w:jc w:val="both"/>
      </w:pPr>
      <w:r>
        <w:t xml:space="preserve">Das </w:t>
      </w:r>
      <w:r w:rsidR="002E71D6">
        <w:t>Institut für innovative Technologien (</w:t>
      </w:r>
      <w:r w:rsidR="00C61754">
        <w:t>IIT</w:t>
      </w:r>
      <w:r w:rsidR="002E71D6">
        <w:t>)</w:t>
      </w:r>
      <w:r>
        <w:t xml:space="preserve"> ist </w:t>
      </w:r>
      <w:r w:rsidR="00C61754">
        <w:t xml:space="preserve">das </w:t>
      </w:r>
      <w:r>
        <w:t xml:space="preserve">Kompetenzzentrum für Wasserstoff in Südtirol </w:t>
      </w:r>
      <w:r w:rsidR="002E71D6">
        <w:t xml:space="preserve">und </w:t>
      </w:r>
      <w:r>
        <w:t>hat den institu</w:t>
      </w:r>
      <w:r w:rsidR="005B4E18">
        <w:t>t</w:t>
      </w:r>
      <w:r>
        <w:t>ionellen Auftrag</w:t>
      </w:r>
      <w:r w:rsidR="00C61754">
        <w:t>,</w:t>
      </w:r>
      <w:r>
        <w:t xml:space="preserve"> den Aufbau </w:t>
      </w:r>
      <w:r w:rsidR="002E71D6">
        <w:t>der</w:t>
      </w:r>
      <w:r>
        <w:t xml:space="preserve"> Wasserstoff – Infrastru</w:t>
      </w:r>
      <w:r w:rsidR="00244D20">
        <w:t>k</w:t>
      </w:r>
      <w:r>
        <w:t xml:space="preserve">tur in Südtirol und </w:t>
      </w:r>
      <w:r w:rsidR="00C61754">
        <w:t>im</w:t>
      </w:r>
      <w:r>
        <w:t xml:space="preserve"> nordita</w:t>
      </w:r>
      <w:r w:rsidR="00244D20">
        <w:t>l</w:t>
      </w:r>
      <w:r>
        <w:t>ienische</w:t>
      </w:r>
      <w:r w:rsidR="002E71D6">
        <w:t>n</w:t>
      </w:r>
      <w:r>
        <w:t xml:space="preserve"> Raum </w:t>
      </w:r>
      <w:r w:rsidR="005B4E18">
        <w:t xml:space="preserve">vorzubereiten </w:t>
      </w:r>
      <w:r>
        <w:t xml:space="preserve">und zu unterstützen. Dazu organisiert und koordiniert das Institut verschiedene Projekte und unterstützt interessierte Partner bei </w:t>
      </w:r>
      <w:r w:rsidR="00244D20">
        <w:t xml:space="preserve">Vorhaben </w:t>
      </w:r>
      <w:r w:rsidR="00C61754">
        <w:t>in diesem</w:t>
      </w:r>
      <w:r w:rsidR="00244D20">
        <w:t xml:space="preserve"> Bereich</w:t>
      </w:r>
      <w:r>
        <w:t>.</w:t>
      </w:r>
    </w:p>
    <w:p w14:paraId="4223214B" w14:textId="4CB2C35C" w:rsidR="0054466C" w:rsidRDefault="008F0CC5" w:rsidP="000B1A7C">
      <w:pPr>
        <w:jc w:val="both"/>
      </w:pPr>
      <w:r>
        <w:t>Um d</w:t>
      </w:r>
      <w:r w:rsidR="00476ACA">
        <w:t>ie Umsetzung der Konzepte vorzubereiten</w:t>
      </w:r>
      <w:r>
        <w:t xml:space="preserve">, führt </w:t>
      </w:r>
      <w:r w:rsidR="00C61754">
        <w:t>das IIT</w:t>
      </w:r>
      <w:r>
        <w:t xml:space="preserve"> die vorliegende M</w:t>
      </w:r>
      <w:r w:rsidR="00244D20">
        <w:t>arkt</w:t>
      </w:r>
      <w:r w:rsidR="00A30757">
        <w:t>konsultation</w:t>
      </w:r>
      <w:r w:rsidR="00244D20">
        <w:t xml:space="preserve"> durch. Ziel der </w:t>
      </w:r>
      <w:r w:rsidR="0032119C">
        <w:t>vorliegende</w:t>
      </w:r>
      <w:r w:rsidR="00244D20">
        <w:t>n</w:t>
      </w:r>
      <w:r w:rsidR="0032119C">
        <w:t xml:space="preserve"> Marktkonsultation </w:t>
      </w:r>
      <w:r w:rsidR="00244D20">
        <w:t>ist es</w:t>
      </w:r>
      <w:r w:rsidR="00C61754">
        <w:t>,</w:t>
      </w:r>
      <w:r w:rsidR="00244D20">
        <w:t xml:space="preserve"> die </w:t>
      </w:r>
      <w:r w:rsidR="005B4E18">
        <w:t xml:space="preserve">angedachten </w:t>
      </w:r>
      <w:r w:rsidR="00244D20">
        <w:t xml:space="preserve">Lösungen mit dem Angebot </w:t>
      </w:r>
      <w:r w:rsidR="00C61754">
        <w:t>auf dem</w:t>
      </w:r>
      <w:r w:rsidR="00244D20">
        <w:t xml:space="preserve"> Markt abzugleichen</w:t>
      </w:r>
      <w:r w:rsidR="00FF589A">
        <w:t xml:space="preserve"> und basierend auf diesen Informationen </w:t>
      </w:r>
      <w:r w:rsidR="002E71D6">
        <w:t xml:space="preserve">Empfehlungen für </w:t>
      </w:r>
      <w:r w:rsidR="00FF589A">
        <w:t>eine</w:t>
      </w:r>
      <w:r w:rsidR="002E71D6">
        <w:t>n</w:t>
      </w:r>
      <w:r w:rsidR="00FF589A">
        <w:t xml:space="preserve"> technisch und finanziell abgeklärten Beschaffungsprozess </w:t>
      </w:r>
      <w:r w:rsidR="00C61754">
        <w:t>zu geben</w:t>
      </w:r>
      <w:r w:rsidR="00FF589A">
        <w:t xml:space="preserve">. </w:t>
      </w:r>
    </w:p>
    <w:p w14:paraId="17366815" w14:textId="7175E133" w:rsidR="00C26230" w:rsidRDefault="00C26230" w:rsidP="000B1A7C">
      <w:pPr>
        <w:jc w:val="both"/>
        <w:rPr>
          <w:b/>
          <w:bCs/>
          <w:sz w:val="28"/>
          <w:szCs w:val="28"/>
        </w:rPr>
      </w:pPr>
      <w:r w:rsidRPr="00C61754">
        <w:rPr>
          <w:b/>
          <w:bCs/>
          <w:sz w:val="28"/>
          <w:szCs w:val="28"/>
        </w:rPr>
        <w:t xml:space="preserve">Überblick </w:t>
      </w:r>
      <w:r w:rsidR="002E71D6">
        <w:rPr>
          <w:b/>
          <w:bCs/>
          <w:sz w:val="28"/>
          <w:szCs w:val="28"/>
        </w:rPr>
        <w:t xml:space="preserve">anstehender </w:t>
      </w:r>
      <w:r w:rsidRPr="00C61754">
        <w:rPr>
          <w:b/>
          <w:bCs/>
          <w:sz w:val="28"/>
          <w:szCs w:val="28"/>
        </w:rPr>
        <w:t>Projekte</w:t>
      </w:r>
    </w:p>
    <w:p w14:paraId="3F8D6376" w14:textId="0522C1C4" w:rsidR="00D86038" w:rsidRPr="00C61754" w:rsidRDefault="00D86038" w:rsidP="000B1A7C">
      <w:pPr>
        <w:jc w:val="both"/>
        <w:rPr>
          <w:b/>
          <w:bCs/>
          <w:sz w:val="28"/>
          <w:szCs w:val="28"/>
        </w:rPr>
      </w:pPr>
      <w:r>
        <w:t>Die Planung</w:t>
      </w:r>
      <w:r w:rsidR="00C61754">
        <w:t xml:space="preserve"> sieht -</w:t>
      </w:r>
      <w:r>
        <w:t xml:space="preserve"> neben der bereits bestehenden Tankstelle in Bozen </w:t>
      </w:r>
      <w:r w:rsidR="00C61754">
        <w:t xml:space="preserve">- </w:t>
      </w:r>
      <w:r>
        <w:t>weitere</w:t>
      </w:r>
      <w:r w:rsidR="002E71D6">
        <w:t xml:space="preserve"> Anlagen</w:t>
      </w:r>
      <w:r>
        <w:t xml:space="preserve"> entlang der Brennerautobahn sowie in Südtirol</w:t>
      </w:r>
      <w:r w:rsidR="002E71D6">
        <w:t xml:space="preserve"> vor</w:t>
      </w:r>
      <w:r>
        <w:t>.</w:t>
      </w:r>
    </w:p>
    <w:p w14:paraId="7B2C5033" w14:textId="6E8EC8A5" w:rsidR="00C26230" w:rsidRDefault="00D86038" w:rsidP="00C34876">
      <w:pPr>
        <w:jc w:val="center"/>
        <w:rPr>
          <w:noProof/>
          <w:lang w:eastAsia="de-DE"/>
        </w:rPr>
      </w:pPr>
      <w:r w:rsidRPr="00D86038">
        <w:rPr>
          <w:noProof/>
          <w:lang w:eastAsia="de-DE"/>
        </w:rPr>
        <w:drawing>
          <wp:inline distT="0" distB="0" distL="0" distR="0" wp14:anchorId="76B462AA" wp14:editId="2C85F854">
            <wp:extent cx="2415992" cy="4286885"/>
            <wp:effectExtent l="0" t="0" r="381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6159" cy="4304925"/>
                    </a:xfrm>
                    <a:prstGeom prst="rect">
                      <a:avLst/>
                    </a:prstGeom>
                  </pic:spPr>
                </pic:pic>
              </a:graphicData>
            </a:graphic>
          </wp:inline>
        </w:drawing>
      </w:r>
    </w:p>
    <w:p w14:paraId="01E484E7" w14:textId="5CCC6DD6" w:rsidR="006B66FB" w:rsidRDefault="00C26230" w:rsidP="00C61754">
      <w:pPr>
        <w:jc w:val="center"/>
        <w:rPr>
          <w:noProof/>
          <w:lang w:eastAsia="de-DE"/>
        </w:rPr>
      </w:pPr>
      <w:r>
        <w:rPr>
          <w:noProof/>
          <w:lang w:eastAsia="de-DE"/>
        </w:rPr>
        <mc:AlternateContent>
          <mc:Choice Requires="wps">
            <w:drawing>
              <wp:anchor distT="0" distB="0" distL="114300" distR="114300" simplePos="0" relativeHeight="251650048" behindDoc="0" locked="0" layoutInCell="1" allowOverlap="1" wp14:anchorId="63A2527F" wp14:editId="541E9D89">
                <wp:simplePos x="0" y="0"/>
                <wp:positionH relativeFrom="column">
                  <wp:posOffset>2310130</wp:posOffset>
                </wp:positionH>
                <wp:positionV relativeFrom="paragraph">
                  <wp:posOffset>5634355</wp:posOffset>
                </wp:positionV>
                <wp:extent cx="781050" cy="238125"/>
                <wp:effectExtent l="0" t="0" r="0" b="0"/>
                <wp:wrapNone/>
                <wp:docPr id="1" name="Textfeld 1"/>
                <wp:cNvGraphicFramePr/>
                <a:graphic xmlns:a="http://schemas.openxmlformats.org/drawingml/2006/main">
                  <a:graphicData uri="http://schemas.microsoft.com/office/word/2010/wordprocessingShape">
                    <wps:wsp>
                      <wps:cNvSpPr txBox="1"/>
                      <wps:spPr>
                        <a:xfrm>
                          <a:off x="0" y="0"/>
                          <a:ext cx="781050" cy="238125"/>
                        </a:xfrm>
                        <a:prstGeom prst="rect">
                          <a:avLst/>
                        </a:prstGeom>
                        <a:noFill/>
                        <a:ln w="6350">
                          <a:noFill/>
                        </a:ln>
                      </wps:spPr>
                      <wps:txbx>
                        <w:txbxContent>
                          <w:p w14:paraId="418BD8FF" w14:textId="10C192D0" w:rsidR="00D126B1" w:rsidRPr="00C61754" w:rsidRDefault="00D126B1">
                            <w:pPr>
                              <w:rPr>
                                <w:b/>
                                <w:bCs/>
                                <w:sz w:val="18"/>
                                <w:szCs w:val="18"/>
                              </w:rPr>
                            </w:pPr>
                            <w:r w:rsidRPr="00C61754">
                              <w:rPr>
                                <w:b/>
                                <w:bCs/>
                                <w:sz w:val="18"/>
                                <w:szCs w:val="18"/>
                              </w:rPr>
                              <w:t>Modena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2527F" id="_x0000_t202" coordsize="21600,21600" o:spt="202" path="m,l,21600r21600,l21600,xe">
                <v:stroke joinstyle="miter"/>
                <v:path gradientshapeok="t" o:connecttype="rect"/>
              </v:shapetype>
              <v:shape id="Textfeld 1" o:spid="_x0000_s1026" type="#_x0000_t202" style="position:absolute;left:0;text-align:left;margin-left:181.9pt;margin-top:443.65pt;width:61.5pt;height:1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" filled="f" stroked="f" strokeweight=".5pt">
                <v:textbox>
                  <w:txbxContent>
                    <w:p w14:paraId="418BD8FF" w14:textId="10C192D0" w:rsidR="00D126B1" w:rsidRPr="00C61754" w:rsidRDefault="00D126B1">
                      <w:pPr>
                        <w:rPr>
                          <w:b/>
                          <w:bCs/>
                          <w:sz w:val="18"/>
                          <w:szCs w:val="18"/>
                        </w:rPr>
                      </w:pPr>
                      <w:r w:rsidRPr="00C61754">
                        <w:rPr>
                          <w:b/>
                          <w:bCs/>
                          <w:sz w:val="18"/>
                          <w:szCs w:val="18"/>
                        </w:rPr>
                        <w:t>Modena</w:t>
                      </w:r>
                    </w:p>
                  </w:txbxContent>
                </v:textbox>
              </v:shape>
            </w:pict>
          </mc:Fallback>
        </mc:AlternateContent>
      </w:r>
      <w:r w:rsidR="006B66FB">
        <w:rPr>
          <w:noProof/>
          <w:lang w:eastAsia="de-DE"/>
        </w:rPr>
        <w:t xml:space="preserve">Abb. 1: </w:t>
      </w:r>
      <w:r w:rsidR="003B0115">
        <w:rPr>
          <w:noProof/>
          <w:lang w:eastAsia="de-DE"/>
        </w:rPr>
        <w:t xml:space="preserve">Die geplanten Standorte </w:t>
      </w:r>
      <w:r>
        <w:rPr>
          <w:noProof/>
          <w:lang w:eastAsia="de-DE"/>
        </w:rPr>
        <w:t xml:space="preserve">für </w:t>
      </w:r>
      <w:r w:rsidR="003B0115">
        <w:rPr>
          <w:noProof/>
          <w:lang w:eastAsia="de-DE"/>
        </w:rPr>
        <w:t xml:space="preserve"> Wasserstoff-Tankstelle</w:t>
      </w:r>
      <w:r>
        <w:rPr>
          <w:noProof/>
          <w:lang w:eastAsia="de-DE"/>
        </w:rPr>
        <w:t>n</w:t>
      </w:r>
      <w:r w:rsidR="003B0115">
        <w:rPr>
          <w:noProof/>
          <w:lang w:eastAsia="de-DE"/>
        </w:rPr>
        <w:t>.</w:t>
      </w:r>
    </w:p>
    <w:p w14:paraId="36CB38E2" w14:textId="299E9CEF" w:rsidR="006B66FB" w:rsidRDefault="006B66FB" w:rsidP="006B66FB">
      <w:r>
        <w:lastRenderedPageBreak/>
        <w:t>Tabelle 1: Geschätzter Wasserstoff</w:t>
      </w:r>
      <w:r w:rsidR="00A30757">
        <w:t>durchsatz</w:t>
      </w:r>
      <w:r>
        <w:t xml:space="preserve"> </w:t>
      </w:r>
      <w:r w:rsidR="003B0115">
        <w:t xml:space="preserve">in kg/Tag an den </w:t>
      </w:r>
      <w:r>
        <w:t>vorgesehenen Standorte</w:t>
      </w:r>
      <w:r w:rsidR="003B0115">
        <w:t>n</w:t>
      </w:r>
      <w:r>
        <w:t xml:space="preserve"> mit Wasserstofftankstelle</w:t>
      </w:r>
      <w:r w:rsidR="003B0115">
        <w:t>.</w:t>
      </w:r>
    </w:p>
    <w:tbl>
      <w:tblPr>
        <w:tblW w:w="4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7"/>
        <w:gridCol w:w="1701"/>
      </w:tblGrid>
      <w:tr w:rsidR="003D5FA6" w:rsidRPr="003D5FA6" w14:paraId="3D159D70" w14:textId="77777777" w:rsidTr="003B0115">
        <w:trPr>
          <w:trHeight w:val="300"/>
          <w:jc w:val="center"/>
        </w:trPr>
        <w:tc>
          <w:tcPr>
            <w:tcW w:w="4268" w:type="dxa"/>
            <w:gridSpan w:val="2"/>
            <w:shd w:val="clear" w:color="auto" w:fill="0070C0"/>
            <w:noWrap/>
            <w:vAlign w:val="bottom"/>
          </w:tcPr>
          <w:p w14:paraId="2D51FAF7" w14:textId="44F74FC5" w:rsidR="003D5FA6" w:rsidRPr="003D5FA6" w:rsidRDefault="003D5FA6" w:rsidP="003D5FA6">
            <w:pPr>
              <w:spacing w:after="0" w:line="240" w:lineRule="auto"/>
              <w:rPr>
                <w:rFonts w:ascii="Calibri" w:eastAsia="Times New Roman" w:hAnsi="Calibri" w:cs="Times New Roman"/>
                <w:b/>
                <w:i/>
                <w:color w:val="FFFFFF" w:themeColor="background1"/>
                <w:sz w:val="24"/>
                <w:lang w:eastAsia="de-DE"/>
              </w:rPr>
            </w:pPr>
            <w:r w:rsidRPr="003D5FA6">
              <w:rPr>
                <w:rFonts w:ascii="Calibri" w:eastAsia="Times New Roman" w:hAnsi="Calibri" w:cs="Times New Roman"/>
                <w:b/>
                <w:color w:val="FFFFFF" w:themeColor="background1"/>
                <w:sz w:val="24"/>
                <w:lang w:eastAsia="de-DE"/>
              </w:rPr>
              <w:t>Wasserstof</w:t>
            </w:r>
            <w:r w:rsidR="00A30757">
              <w:rPr>
                <w:rFonts w:ascii="Calibri" w:eastAsia="Times New Roman" w:hAnsi="Calibri" w:cs="Times New Roman"/>
                <w:b/>
                <w:color w:val="FFFFFF" w:themeColor="background1"/>
                <w:sz w:val="24"/>
                <w:lang w:eastAsia="de-DE"/>
              </w:rPr>
              <w:t>fdurchsatz</w:t>
            </w:r>
            <w:r w:rsidRPr="003D5FA6">
              <w:rPr>
                <w:rFonts w:ascii="Calibri" w:eastAsia="Times New Roman" w:hAnsi="Calibri" w:cs="Times New Roman"/>
                <w:b/>
                <w:color w:val="FFFFFF" w:themeColor="background1"/>
                <w:sz w:val="24"/>
                <w:lang w:eastAsia="de-DE"/>
              </w:rPr>
              <w:t xml:space="preserve"> [kg/Tag]</w:t>
            </w:r>
          </w:p>
        </w:tc>
      </w:tr>
      <w:tr w:rsidR="003D5FA6" w:rsidRPr="003D5FA6" w14:paraId="67F5E862" w14:textId="77777777" w:rsidTr="003B0115">
        <w:trPr>
          <w:trHeight w:val="300"/>
          <w:jc w:val="center"/>
        </w:trPr>
        <w:tc>
          <w:tcPr>
            <w:tcW w:w="2567" w:type="dxa"/>
            <w:shd w:val="clear" w:color="auto" w:fill="auto"/>
            <w:noWrap/>
            <w:vAlign w:val="bottom"/>
          </w:tcPr>
          <w:p w14:paraId="0145A503" w14:textId="77777777" w:rsidR="003D5FA6" w:rsidRPr="003D5FA6" w:rsidRDefault="003D5FA6" w:rsidP="00A17847">
            <w:pPr>
              <w:spacing w:after="0" w:line="240" w:lineRule="auto"/>
              <w:rPr>
                <w:rFonts w:ascii="Calibri" w:eastAsia="Times New Roman" w:hAnsi="Calibri" w:cs="Times New Roman"/>
                <w:color w:val="000000"/>
                <w:lang w:eastAsia="de-DE"/>
              </w:rPr>
            </w:pPr>
            <w:r w:rsidRPr="003D5FA6">
              <w:rPr>
                <w:rFonts w:ascii="Calibri" w:eastAsia="Times New Roman" w:hAnsi="Calibri" w:cs="Times New Roman"/>
                <w:color w:val="000000"/>
                <w:lang w:eastAsia="de-DE"/>
              </w:rPr>
              <w:t>Meran Bus</w:t>
            </w:r>
          </w:p>
        </w:tc>
        <w:tc>
          <w:tcPr>
            <w:tcW w:w="1701" w:type="dxa"/>
            <w:shd w:val="clear" w:color="auto" w:fill="auto"/>
            <w:noWrap/>
            <w:vAlign w:val="bottom"/>
          </w:tcPr>
          <w:p w14:paraId="67D816F7" w14:textId="77777777" w:rsidR="003D5FA6" w:rsidRPr="003D5FA6" w:rsidRDefault="003D5FA6" w:rsidP="00A17847">
            <w:pPr>
              <w:spacing w:after="0" w:line="240" w:lineRule="auto"/>
              <w:jc w:val="right"/>
              <w:rPr>
                <w:rFonts w:ascii="Calibri" w:eastAsia="Times New Roman" w:hAnsi="Calibri" w:cs="Times New Roman"/>
                <w:color w:val="000000"/>
                <w:lang w:eastAsia="de-DE"/>
              </w:rPr>
            </w:pPr>
            <w:r w:rsidRPr="003D5FA6">
              <w:rPr>
                <w:rFonts w:ascii="Calibri" w:eastAsia="Times New Roman" w:hAnsi="Calibri" w:cs="Times New Roman"/>
                <w:color w:val="000000"/>
                <w:lang w:eastAsia="de-DE"/>
              </w:rPr>
              <w:t>74</w:t>
            </w:r>
          </w:p>
        </w:tc>
      </w:tr>
      <w:tr w:rsidR="003D5FA6" w:rsidRPr="003D5FA6" w14:paraId="5EE97165" w14:textId="77777777" w:rsidTr="003B0115">
        <w:trPr>
          <w:trHeight w:val="300"/>
          <w:jc w:val="center"/>
        </w:trPr>
        <w:tc>
          <w:tcPr>
            <w:tcW w:w="2567" w:type="dxa"/>
            <w:shd w:val="clear" w:color="auto" w:fill="auto"/>
            <w:noWrap/>
            <w:vAlign w:val="bottom"/>
            <w:hideMark/>
          </w:tcPr>
          <w:p w14:paraId="5FE0D70F" w14:textId="77777777" w:rsidR="003D5FA6" w:rsidRPr="003D5FA6" w:rsidRDefault="003D5FA6" w:rsidP="003D5FA6">
            <w:pPr>
              <w:spacing w:after="0" w:line="240" w:lineRule="auto"/>
              <w:rPr>
                <w:rFonts w:ascii="Calibri" w:eastAsia="Times New Roman" w:hAnsi="Calibri" w:cs="Times New Roman"/>
                <w:color w:val="000000"/>
                <w:lang w:eastAsia="de-DE"/>
              </w:rPr>
            </w:pPr>
            <w:r w:rsidRPr="003D5FA6">
              <w:rPr>
                <w:rFonts w:ascii="Calibri" w:eastAsia="Times New Roman" w:hAnsi="Calibri" w:cs="Times New Roman"/>
                <w:color w:val="000000"/>
                <w:lang w:eastAsia="de-DE"/>
              </w:rPr>
              <w:t>Meran PKW</w:t>
            </w:r>
          </w:p>
        </w:tc>
        <w:tc>
          <w:tcPr>
            <w:tcW w:w="1701" w:type="dxa"/>
            <w:shd w:val="clear" w:color="auto" w:fill="auto"/>
            <w:noWrap/>
            <w:vAlign w:val="bottom"/>
            <w:hideMark/>
          </w:tcPr>
          <w:p w14:paraId="4FA74406" w14:textId="77777777" w:rsidR="003D5FA6" w:rsidRPr="003D5FA6" w:rsidRDefault="003D5FA6" w:rsidP="003D5FA6">
            <w:pPr>
              <w:spacing w:after="0" w:line="240" w:lineRule="auto"/>
              <w:jc w:val="right"/>
              <w:rPr>
                <w:rFonts w:ascii="Calibri" w:eastAsia="Times New Roman" w:hAnsi="Calibri" w:cs="Times New Roman"/>
                <w:color w:val="000000"/>
                <w:lang w:eastAsia="de-DE"/>
              </w:rPr>
            </w:pPr>
            <w:r w:rsidRPr="003D5FA6">
              <w:rPr>
                <w:rFonts w:ascii="Calibri" w:eastAsia="Times New Roman" w:hAnsi="Calibri" w:cs="Times New Roman"/>
                <w:color w:val="000000"/>
                <w:lang w:eastAsia="de-DE"/>
              </w:rPr>
              <w:t>90</w:t>
            </w:r>
          </w:p>
        </w:tc>
      </w:tr>
      <w:tr w:rsidR="003D5FA6" w:rsidRPr="003D5FA6" w14:paraId="7C107099" w14:textId="77777777" w:rsidTr="003B0115">
        <w:trPr>
          <w:trHeight w:val="300"/>
          <w:jc w:val="center"/>
        </w:trPr>
        <w:tc>
          <w:tcPr>
            <w:tcW w:w="2567" w:type="dxa"/>
            <w:shd w:val="clear" w:color="auto" w:fill="auto"/>
            <w:noWrap/>
            <w:vAlign w:val="bottom"/>
            <w:hideMark/>
          </w:tcPr>
          <w:p w14:paraId="3CB01A04" w14:textId="77777777" w:rsidR="003D5FA6" w:rsidRPr="003D5FA6" w:rsidRDefault="003D5FA6" w:rsidP="003D5FA6">
            <w:pPr>
              <w:spacing w:after="0" w:line="240" w:lineRule="auto"/>
              <w:rPr>
                <w:rFonts w:ascii="Calibri" w:eastAsia="Times New Roman" w:hAnsi="Calibri" w:cs="Times New Roman"/>
                <w:color w:val="000000"/>
                <w:lang w:eastAsia="de-DE"/>
              </w:rPr>
            </w:pPr>
            <w:proofErr w:type="spellStart"/>
            <w:r w:rsidRPr="003D5FA6">
              <w:rPr>
                <w:rFonts w:ascii="Calibri" w:eastAsia="Times New Roman" w:hAnsi="Calibri" w:cs="Times New Roman"/>
                <w:color w:val="000000"/>
                <w:lang w:eastAsia="de-DE"/>
              </w:rPr>
              <w:t>Glurns</w:t>
            </w:r>
            <w:proofErr w:type="spellEnd"/>
          </w:p>
        </w:tc>
        <w:tc>
          <w:tcPr>
            <w:tcW w:w="1701" w:type="dxa"/>
            <w:shd w:val="clear" w:color="auto" w:fill="auto"/>
            <w:noWrap/>
            <w:vAlign w:val="bottom"/>
            <w:hideMark/>
          </w:tcPr>
          <w:p w14:paraId="4AE2DBA0" w14:textId="77777777" w:rsidR="003D5FA6" w:rsidRPr="003D5FA6" w:rsidRDefault="003D5FA6" w:rsidP="003D5FA6">
            <w:pPr>
              <w:spacing w:after="0" w:line="240" w:lineRule="auto"/>
              <w:jc w:val="right"/>
              <w:rPr>
                <w:rFonts w:ascii="Calibri" w:eastAsia="Times New Roman" w:hAnsi="Calibri" w:cs="Times New Roman"/>
                <w:color w:val="000000"/>
                <w:lang w:eastAsia="de-DE"/>
              </w:rPr>
            </w:pPr>
            <w:r w:rsidRPr="003D5FA6">
              <w:rPr>
                <w:rFonts w:ascii="Calibri" w:eastAsia="Times New Roman" w:hAnsi="Calibri" w:cs="Times New Roman"/>
                <w:color w:val="000000"/>
                <w:lang w:eastAsia="de-DE"/>
              </w:rPr>
              <w:t>21</w:t>
            </w:r>
          </w:p>
        </w:tc>
      </w:tr>
      <w:tr w:rsidR="003D5FA6" w:rsidRPr="003D5FA6" w14:paraId="0DA62755" w14:textId="77777777" w:rsidTr="003B0115">
        <w:trPr>
          <w:trHeight w:val="300"/>
          <w:jc w:val="center"/>
        </w:trPr>
        <w:tc>
          <w:tcPr>
            <w:tcW w:w="2567" w:type="dxa"/>
            <w:shd w:val="clear" w:color="auto" w:fill="auto"/>
            <w:noWrap/>
            <w:vAlign w:val="bottom"/>
            <w:hideMark/>
          </w:tcPr>
          <w:p w14:paraId="1DBC97DE" w14:textId="77777777" w:rsidR="003D5FA6" w:rsidRPr="003D5FA6" w:rsidRDefault="003D5FA6" w:rsidP="003D5FA6">
            <w:pPr>
              <w:spacing w:after="0" w:line="240" w:lineRule="auto"/>
              <w:rPr>
                <w:rFonts w:ascii="Calibri" w:eastAsia="Times New Roman" w:hAnsi="Calibri" w:cs="Times New Roman"/>
                <w:color w:val="000000"/>
                <w:lang w:eastAsia="de-DE"/>
              </w:rPr>
            </w:pPr>
            <w:r w:rsidRPr="003D5FA6">
              <w:rPr>
                <w:rFonts w:ascii="Calibri" w:eastAsia="Times New Roman" w:hAnsi="Calibri" w:cs="Times New Roman"/>
                <w:color w:val="000000"/>
                <w:lang w:eastAsia="de-DE"/>
              </w:rPr>
              <w:t>Bruneck</w:t>
            </w:r>
          </w:p>
        </w:tc>
        <w:tc>
          <w:tcPr>
            <w:tcW w:w="1701" w:type="dxa"/>
            <w:shd w:val="clear" w:color="auto" w:fill="auto"/>
            <w:noWrap/>
            <w:vAlign w:val="bottom"/>
            <w:hideMark/>
          </w:tcPr>
          <w:p w14:paraId="671AE3E8" w14:textId="77777777" w:rsidR="003D5FA6" w:rsidRPr="003D5FA6" w:rsidRDefault="003D5FA6" w:rsidP="003D5FA6">
            <w:pPr>
              <w:spacing w:after="0" w:line="240" w:lineRule="auto"/>
              <w:jc w:val="right"/>
              <w:rPr>
                <w:rFonts w:ascii="Calibri" w:eastAsia="Times New Roman" w:hAnsi="Calibri" w:cs="Times New Roman"/>
                <w:color w:val="000000"/>
                <w:lang w:eastAsia="de-DE"/>
              </w:rPr>
            </w:pPr>
            <w:r w:rsidRPr="003D5FA6">
              <w:rPr>
                <w:rFonts w:ascii="Calibri" w:eastAsia="Times New Roman" w:hAnsi="Calibri" w:cs="Times New Roman"/>
                <w:color w:val="000000"/>
                <w:lang w:eastAsia="de-DE"/>
              </w:rPr>
              <w:t>24</w:t>
            </w:r>
          </w:p>
        </w:tc>
      </w:tr>
      <w:tr w:rsidR="003D5FA6" w:rsidRPr="003D5FA6" w14:paraId="58E8FE7A" w14:textId="77777777" w:rsidTr="003B0115">
        <w:trPr>
          <w:trHeight w:val="315"/>
          <w:jc w:val="center"/>
        </w:trPr>
        <w:tc>
          <w:tcPr>
            <w:tcW w:w="2567" w:type="dxa"/>
            <w:shd w:val="clear" w:color="auto" w:fill="auto"/>
            <w:vAlign w:val="bottom"/>
            <w:hideMark/>
          </w:tcPr>
          <w:p w14:paraId="3A3F9882" w14:textId="77777777" w:rsidR="003D5FA6" w:rsidRPr="003D5FA6" w:rsidRDefault="003D5FA6" w:rsidP="003D5FA6">
            <w:pPr>
              <w:spacing w:after="0" w:line="240" w:lineRule="auto"/>
              <w:rPr>
                <w:rFonts w:ascii="Calibri" w:eastAsia="Times New Roman" w:hAnsi="Calibri" w:cs="Times New Roman"/>
                <w:bCs/>
                <w:color w:val="000000"/>
                <w:lang w:eastAsia="de-DE"/>
              </w:rPr>
            </w:pPr>
            <w:r w:rsidRPr="003D5FA6">
              <w:rPr>
                <w:rFonts w:ascii="Calibri" w:eastAsia="Times New Roman" w:hAnsi="Calibri" w:cs="Times New Roman"/>
                <w:bCs/>
                <w:color w:val="000000"/>
                <w:lang w:eastAsia="de-DE"/>
              </w:rPr>
              <w:t>Brenner</w:t>
            </w:r>
          </w:p>
        </w:tc>
        <w:tc>
          <w:tcPr>
            <w:tcW w:w="1701" w:type="dxa"/>
            <w:shd w:val="clear" w:color="auto" w:fill="auto"/>
            <w:noWrap/>
            <w:vAlign w:val="bottom"/>
            <w:hideMark/>
          </w:tcPr>
          <w:p w14:paraId="34CA88A5" w14:textId="77777777" w:rsidR="003D5FA6" w:rsidRPr="003D5FA6" w:rsidRDefault="003D5FA6" w:rsidP="003D5FA6">
            <w:pPr>
              <w:spacing w:after="0" w:line="240" w:lineRule="auto"/>
              <w:jc w:val="right"/>
              <w:rPr>
                <w:rFonts w:ascii="Calibri" w:eastAsia="Times New Roman" w:hAnsi="Calibri" w:cs="Times New Roman"/>
                <w:color w:val="000000"/>
                <w:lang w:eastAsia="de-DE"/>
              </w:rPr>
            </w:pPr>
            <w:r w:rsidRPr="003D5FA6">
              <w:rPr>
                <w:rFonts w:ascii="Calibri" w:eastAsia="Times New Roman" w:hAnsi="Calibri" w:cs="Times New Roman"/>
                <w:color w:val="000000"/>
                <w:lang w:eastAsia="de-DE"/>
              </w:rPr>
              <w:t>200</w:t>
            </w:r>
          </w:p>
        </w:tc>
      </w:tr>
      <w:tr w:rsidR="003D5FA6" w:rsidRPr="003D5FA6" w14:paraId="7401ADE1" w14:textId="77777777" w:rsidTr="003B0115">
        <w:trPr>
          <w:trHeight w:val="315"/>
          <w:jc w:val="center"/>
        </w:trPr>
        <w:tc>
          <w:tcPr>
            <w:tcW w:w="2567" w:type="dxa"/>
            <w:shd w:val="clear" w:color="auto" w:fill="auto"/>
            <w:vAlign w:val="bottom"/>
            <w:hideMark/>
          </w:tcPr>
          <w:p w14:paraId="7D7774AB" w14:textId="77777777" w:rsidR="003D5FA6" w:rsidRPr="003D5FA6" w:rsidRDefault="003D5FA6" w:rsidP="003D5FA6">
            <w:pPr>
              <w:spacing w:after="0" w:line="240" w:lineRule="auto"/>
              <w:rPr>
                <w:rFonts w:ascii="Calibri" w:eastAsia="Times New Roman" w:hAnsi="Calibri" w:cs="Times New Roman"/>
                <w:bCs/>
                <w:color w:val="000000"/>
                <w:lang w:eastAsia="de-DE"/>
              </w:rPr>
            </w:pPr>
            <w:r w:rsidRPr="003D5FA6">
              <w:rPr>
                <w:rFonts w:ascii="Calibri" w:eastAsia="Times New Roman" w:hAnsi="Calibri" w:cs="Times New Roman"/>
                <w:bCs/>
                <w:color w:val="000000"/>
                <w:lang w:eastAsia="de-DE"/>
              </w:rPr>
              <w:t>Trient</w:t>
            </w:r>
          </w:p>
        </w:tc>
        <w:tc>
          <w:tcPr>
            <w:tcW w:w="1701" w:type="dxa"/>
            <w:shd w:val="clear" w:color="auto" w:fill="auto"/>
            <w:noWrap/>
            <w:vAlign w:val="bottom"/>
            <w:hideMark/>
          </w:tcPr>
          <w:p w14:paraId="6AC3C8F7" w14:textId="77777777" w:rsidR="003D5FA6" w:rsidRPr="003D5FA6" w:rsidRDefault="003D5FA6" w:rsidP="003D5FA6">
            <w:pPr>
              <w:spacing w:after="0" w:line="240" w:lineRule="auto"/>
              <w:jc w:val="right"/>
              <w:rPr>
                <w:rFonts w:ascii="Calibri" w:eastAsia="Times New Roman" w:hAnsi="Calibri" w:cs="Times New Roman"/>
                <w:color w:val="000000"/>
                <w:lang w:eastAsia="de-DE"/>
              </w:rPr>
            </w:pPr>
            <w:r w:rsidRPr="003D5FA6">
              <w:rPr>
                <w:rFonts w:ascii="Calibri" w:eastAsia="Times New Roman" w:hAnsi="Calibri" w:cs="Times New Roman"/>
                <w:color w:val="000000"/>
                <w:lang w:eastAsia="de-DE"/>
              </w:rPr>
              <w:t>200</w:t>
            </w:r>
          </w:p>
        </w:tc>
      </w:tr>
      <w:tr w:rsidR="003D5FA6" w:rsidRPr="003D5FA6" w14:paraId="2845749E" w14:textId="77777777" w:rsidTr="003B0115">
        <w:trPr>
          <w:trHeight w:val="315"/>
          <w:jc w:val="center"/>
        </w:trPr>
        <w:tc>
          <w:tcPr>
            <w:tcW w:w="2567" w:type="dxa"/>
            <w:shd w:val="clear" w:color="auto" w:fill="auto"/>
            <w:vAlign w:val="bottom"/>
            <w:hideMark/>
          </w:tcPr>
          <w:p w14:paraId="7F787E21" w14:textId="77777777" w:rsidR="003D5FA6" w:rsidRPr="003D5FA6" w:rsidRDefault="003D5FA6" w:rsidP="003D5FA6">
            <w:pPr>
              <w:spacing w:after="0" w:line="240" w:lineRule="auto"/>
              <w:rPr>
                <w:rFonts w:ascii="Calibri" w:eastAsia="Times New Roman" w:hAnsi="Calibri" w:cs="Times New Roman"/>
                <w:bCs/>
                <w:color w:val="000000"/>
                <w:lang w:eastAsia="de-DE"/>
              </w:rPr>
            </w:pPr>
            <w:r w:rsidRPr="003D5FA6">
              <w:rPr>
                <w:rFonts w:ascii="Calibri" w:eastAsia="Times New Roman" w:hAnsi="Calibri" w:cs="Times New Roman"/>
                <w:bCs/>
                <w:color w:val="000000"/>
                <w:lang w:eastAsia="de-DE"/>
              </w:rPr>
              <w:t>Rovereto</w:t>
            </w:r>
          </w:p>
        </w:tc>
        <w:tc>
          <w:tcPr>
            <w:tcW w:w="1701" w:type="dxa"/>
            <w:shd w:val="clear" w:color="auto" w:fill="auto"/>
            <w:noWrap/>
            <w:vAlign w:val="bottom"/>
            <w:hideMark/>
          </w:tcPr>
          <w:p w14:paraId="4C8BBFAF" w14:textId="77777777" w:rsidR="003D5FA6" w:rsidRPr="003D5FA6" w:rsidRDefault="003D5FA6" w:rsidP="003D5FA6">
            <w:pPr>
              <w:spacing w:after="0" w:line="240" w:lineRule="auto"/>
              <w:jc w:val="right"/>
              <w:rPr>
                <w:rFonts w:ascii="Calibri" w:eastAsia="Times New Roman" w:hAnsi="Calibri" w:cs="Times New Roman"/>
                <w:color w:val="000000"/>
                <w:lang w:eastAsia="de-DE"/>
              </w:rPr>
            </w:pPr>
            <w:r w:rsidRPr="003D5FA6">
              <w:rPr>
                <w:rFonts w:ascii="Calibri" w:eastAsia="Times New Roman" w:hAnsi="Calibri" w:cs="Times New Roman"/>
                <w:color w:val="000000"/>
                <w:lang w:eastAsia="de-DE"/>
              </w:rPr>
              <w:t>200</w:t>
            </w:r>
          </w:p>
        </w:tc>
      </w:tr>
      <w:tr w:rsidR="003D5FA6" w:rsidRPr="003D5FA6" w14:paraId="2641D6CE" w14:textId="77777777" w:rsidTr="003B0115">
        <w:trPr>
          <w:trHeight w:val="315"/>
          <w:jc w:val="center"/>
        </w:trPr>
        <w:tc>
          <w:tcPr>
            <w:tcW w:w="2567" w:type="dxa"/>
            <w:shd w:val="clear" w:color="auto" w:fill="auto"/>
            <w:vAlign w:val="bottom"/>
            <w:hideMark/>
          </w:tcPr>
          <w:p w14:paraId="0B979549" w14:textId="77777777" w:rsidR="003D5FA6" w:rsidRPr="003D5FA6" w:rsidRDefault="003D5FA6" w:rsidP="003D5FA6">
            <w:pPr>
              <w:spacing w:after="0" w:line="240" w:lineRule="auto"/>
              <w:rPr>
                <w:rFonts w:ascii="Calibri" w:eastAsia="Times New Roman" w:hAnsi="Calibri" w:cs="Times New Roman"/>
                <w:bCs/>
                <w:color w:val="000000"/>
                <w:lang w:eastAsia="de-DE"/>
              </w:rPr>
            </w:pPr>
            <w:r w:rsidRPr="003D5FA6">
              <w:rPr>
                <w:rFonts w:ascii="Calibri" w:eastAsia="Times New Roman" w:hAnsi="Calibri" w:cs="Times New Roman"/>
                <w:bCs/>
                <w:color w:val="000000"/>
                <w:lang w:eastAsia="de-DE"/>
              </w:rPr>
              <w:t>Verona</w:t>
            </w:r>
          </w:p>
        </w:tc>
        <w:tc>
          <w:tcPr>
            <w:tcW w:w="1701" w:type="dxa"/>
            <w:shd w:val="clear" w:color="auto" w:fill="auto"/>
            <w:noWrap/>
            <w:vAlign w:val="bottom"/>
            <w:hideMark/>
          </w:tcPr>
          <w:p w14:paraId="5146DAB9" w14:textId="15A48BCB" w:rsidR="003D5FA6" w:rsidRPr="003D5FA6" w:rsidRDefault="009812E8" w:rsidP="003D5FA6">
            <w:pPr>
              <w:spacing w:after="0" w:line="240" w:lineRule="auto"/>
              <w:jc w:val="right"/>
              <w:rPr>
                <w:rFonts w:ascii="Calibri" w:eastAsia="Times New Roman" w:hAnsi="Calibri" w:cs="Times New Roman"/>
                <w:color w:val="000000"/>
                <w:lang w:eastAsia="de-DE"/>
              </w:rPr>
            </w:pPr>
            <w:r>
              <w:rPr>
                <w:rFonts w:ascii="Calibri" w:eastAsia="Times New Roman" w:hAnsi="Calibri" w:cs="Times New Roman"/>
                <w:color w:val="000000"/>
                <w:lang w:eastAsia="de-DE"/>
              </w:rPr>
              <w:t>20</w:t>
            </w:r>
            <w:r w:rsidR="003D5FA6">
              <w:rPr>
                <w:rFonts w:ascii="Calibri" w:eastAsia="Times New Roman" w:hAnsi="Calibri" w:cs="Times New Roman"/>
                <w:color w:val="000000"/>
                <w:lang w:eastAsia="de-DE"/>
              </w:rPr>
              <w:t>0</w:t>
            </w:r>
          </w:p>
        </w:tc>
      </w:tr>
      <w:tr w:rsidR="003D5FA6" w:rsidRPr="003D5FA6" w14:paraId="7DF1B4E3" w14:textId="77777777" w:rsidTr="003B0115">
        <w:trPr>
          <w:trHeight w:val="315"/>
          <w:jc w:val="center"/>
        </w:trPr>
        <w:tc>
          <w:tcPr>
            <w:tcW w:w="2567" w:type="dxa"/>
            <w:shd w:val="clear" w:color="auto" w:fill="auto"/>
            <w:vAlign w:val="bottom"/>
          </w:tcPr>
          <w:p w14:paraId="46DA7062" w14:textId="77777777" w:rsidR="003D5FA6" w:rsidRPr="003D5FA6" w:rsidRDefault="003D5FA6" w:rsidP="00A17847">
            <w:pPr>
              <w:spacing w:after="0" w:line="240" w:lineRule="auto"/>
              <w:rPr>
                <w:rFonts w:ascii="Calibri" w:eastAsia="Times New Roman" w:hAnsi="Calibri" w:cs="Times New Roman"/>
                <w:bCs/>
                <w:color w:val="000000"/>
                <w:lang w:eastAsia="de-DE"/>
              </w:rPr>
            </w:pPr>
            <w:proofErr w:type="spellStart"/>
            <w:r w:rsidRPr="003D5FA6">
              <w:rPr>
                <w:rFonts w:ascii="Calibri" w:eastAsia="Times New Roman" w:hAnsi="Calibri" w:cs="Times New Roman"/>
                <w:bCs/>
                <w:color w:val="000000"/>
                <w:lang w:eastAsia="de-DE"/>
              </w:rPr>
              <w:t>Campogalliano</w:t>
            </w:r>
            <w:proofErr w:type="spellEnd"/>
          </w:p>
        </w:tc>
        <w:tc>
          <w:tcPr>
            <w:tcW w:w="1701" w:type="dxa"/>
            <w:shd w:val="clear" w:color="auto" w:fill="auto"/>
            <w:noWrap/>
            <w:vAlign w:val="bottom"/>
          </w:tcPr>
          <w:p w14:paraId="45162762" w14:textId="77777777" w:rsidR="003D5FA6" w:rsidRPr="003D5FA6" w:rsidRDefault="003D5FA6" w:rsidP="00A17847">
            <w:pPr>
              <w:spacing w:after="0" w:line="240" w:lineRule="auto"/>
              <w:jc w:val="right"/>
              <w:rPr>
                <w:rFonts w:ascii="Calibri" w:eastAsia="Times New Roman" w:hAnsi="Calibri" w:cs="Times New Roman"/>
                <w:color w:val="000000"/>
                <w:lang w:eastAsia="de-DE"/>
              </w:rPr>
            </w:pPr>
            <w:r w:rsidRPr="003D5FA6">
              <w:rPr>
                <w:rFonts w:ascii="Calibri" w:eastAsia="Times New Roman" w:hAnsi="Calibri" w:cs="Times New Roman"/>
                <w:color w:val="000000"/>
                <w:lang w:eastAsia="de-DE"/>
              </w:rPr>
              <w:t>200</w:t>
            </w:r>
          </w:p>
        </w:tc>
      </w:tr>
      <w:tr w:rsidR="003D5FA6" w:rsidRPr="003D5FA6" w14:paraId="39CAEB06" w14:textId="77777777" w:rsidTr="003B0115">
        <w:trPr>
          <w:trHeight w:val="315"/>
          <w:jc w:val="center"/>
        </w:trPr>
        <w:tc>
          <w:tcPr>
            <w:tcW w:w="2567" w:type="dxa"/>
            <w:shd w:val="clear" w:color="auto" w:fill="auto"/>
            <w:vAlign w:val="bottom"/>
          </w:tcPr>
          <w:p w14:paraId="3CB563F2" w14:textId="77777777" w:rsidR="003D5FA6" w:rsidRPr="003D5FA6" w:rsidRDefault="003D5FA6" w:rsidP="00A17847">
            <w:pPr>
              <w:spacing w:after="0" w:line="240" w:lineRule="auto"/>
              <w:rPr>
                <w:rFonts w:ascii="Calibri" w:eastAsia="Times New Roman" w:hAnsi="Calibri" w:cs="Times New Roman"/>
                <w:bCs/>
                <w:color w:val="000000"/>
                <w:lang w:eastAsia="de-DE"/>
              </w:rPr>
            </w:pPr>
            <w:r w:rsidRPr="003D5FA6">
              <w:rPr>
                <w:rFonts w:ascii="Calibri" w:eastAsia="Times New Roman" w:hAnsi="Calibri" w:cs="Times New Roman"/>
                <w:bCs/>
                <w:color w:val="000000"/>
                <w:lang w:eastAsia="de-DE"/>
              </w:rPr>
              <w:t>Brixen</w:t>
            </w:r>
          </w:p>
        </w:tc>
        <w:tc>
          <w:tcPr>
            <w:tcW w:w="1701" w:type="dxa"/>
            <w:shd w:val="clear" w:color="auto" w:fill="auto"/>
            <w:noWrap/>
            <w:vAlign w:val="bottom"/>
          </w:tcPr>
          <w:p w14:paraId="15C821F2" w14:textId="77777777" w:rsidR="003D5FA6" w:rsidRPr="003D5FA6" w:rsidRDefault="003D5FA6" w:rsidP="00A17847">
            <w:pPr>
              <w:spacing w:after="0" w:line="240" w:lineRule="auto"/>
              <w:jc w:val="right"/>
              <w:rPr>
                <w:rFonts w:ascii="Calibri" w:eastAsia="Times New Roman" w:hAnsi="Calibri" w:cs="Times New Roman"/>
                <w:color w:val="000000"/>
                <w:lang w:eastAsia="de-DE"/>
              </w:rPr>
            </w:pPr>
            <w:r w:rsidRPr="003D5FA6">
              <w:rPr>
                <w:rFonts w:ascii="Calibri" w:eastAsia="Times New Roman" w:hAnsi="Calibri" w:cs="Times New Roman"/>
                <w:color w:val="000000"/>
                <w:lang w:eastAsia="de-DE"/>
              </w:rPr>
              <w:t>200</w:t>
            </w:r>
          </w:p>
        </w:tc>
      </w:tr>
    </w:tbl>
    <w:p w14:paraId="38A7222B" w14:textId="77777777" w:rsidR="003B0115" w:rsidRDefault="003B0115" w:rsidP="0032119C">
      <w:pPr>
        <w:rPr>
          <w:b/>
          <w:sz w:val="28"/>
        </w:rPr>
      </w:pPr>
    </w:p>
    <w:p w14:paraId="7ED68F0E" w14:textId="4A00F99E" w:rsidR="0032119C" w:rsidRDefault="0032119C" w:rsidP="0032119C">
      <w:pPr>
        <w:rPr>
          <w:b/>
          <w:sz w:val="28"/>
        </w:rPr>
      </w:pPr>
      <w:r w:rsidRPr="0032119C">
        <w:rPr>
          <w:b/>
          <w:sz w:val="28"/>
        </w:rPr>
        <w:t>Prämissen</w:t>
      </w:r>
    </w:p>
    <w:p w14:paraId="7C178C2D" w14:textId="5B14B84F" w:rsidR="00A33764" w:rsidRDefault="00C61754" w:rsidP="00C61754">
      <w:pPr>
        <w:pStyle w:val="Paragrafoelenco"/>
        <w:numPr>
          <w:ilvl w:val="0"/>
          <w:numId w:val="9"/>
        </w:numPr>
      </w:pPr>
      <w:r>
        <w:t xml:space="preserve">Aus Gründen der </w:t>
      </w:r>
      <w:r w:rsidR="00A33764">
        <w:t xml:space="preserve">Übersichtlichkeit wird die Marktkonsultation in einen Teil „Wasserstoff - Tankstellentechnik“ und in ein Thema „Wasserstoff Logistik“ unterteilt. </w:t>
      </w:r>
      <w:r w:rsidR="00EE252C">
        <w:t xml:space="preserve">Das Institut hat entschieden </w:t>
      </w:r>
      <w:r>
        <w:t xml:space="preserve">eine kombinierte </w:t>
      </w:r>
      <w:r w:rsidR="00EE252C">
        <w:t xml:space="preserve">Marktbefragung zu </w:t>
      </w:r>
      <w:r w:rsidR="0030116B">
        <w:t>veröffentlichen,</w:t>
      </w:r>
      <w:r w:rsidR="00EE252C">
        <w:t xml:space="preserve"> um die Zusammenhänge</w:t>
      </w:r>
      <w:r w:rsidR="002E71D6">
        <w:t xml:space="preserve"> zwischen den Teilbereichen</w:t>
      </w:r>
      <w:r w:rsidR="00EE252C">
        <w:t xml:space="preserve"> aufzuzeigen und ruft </w:t>
      </w:r>
      <w:r w:rsidR="002E71D6">
        <w:t xml:space="preserve">die Teilnehmer auf </w:t>
      </w:r>
      <w:r w:rsidR="00EE252C">
        <w:t xml:space="preserve">beide Teile zu beachten. Trotzdem ist es den </w:t>
      </w:r>
      <w:r w:rsidR="00A33764">
        <w:t>Teilnehmer</w:t>
      </w:r>
      <w:r w:rsidR="00EE252C">
        <w:t>n freigestellt</w:t>
      </w:r>
      <w:r w:rsidR="00A33764">
        <w:t xml:space="preserve"> </w:t>
      </w:r>
      <w:r w:rsidR="00D126B1">
        <w:t xml:space="preserve">eventuell auch nur auf </w:t>
      </w:r>
      <w:r w:rsidR="00A33764">
        <w:t xml:space="preserve">einen Teil </w:t>
      </w:r>
      <w:r w:rsidR="00D126B1">
        <w:t>einzugehen</w:t>
      </w:r>
      <w:r w:rsidR="00A33764">
        <w:t>.</w:t>
      </w:r>
    </w:p>
    <w:p w14:paraId="5950E74A" w14:textId="6493A21E" w:rsidR="004152F0" w:rsidRDefault="004152F0" w:rsidP="00C61754">
      <w:pPr>
        <w:pStyle w:val="Paragrafoelenco"/>
        <w:numPr>
          <w:ilvl w:val="0"/>
          <w:numId w:val="9"/>
        </w:numPr>
      </w:pPr>
      <w:r>
        <w:t>Die Marktkonsultation dient dazu</w:t>
      </w:r>
      <w:r w:rsidR="00D126B1">
        <w:t>,</w:t>
      </w:r>
      <w:r>
        <w:t xml:space="preserve"> die am Markt erhältliche Technologie und </w:t>
      </w:r>
      <w:r w:rsidR="005B4E18">
        <w:t xml:space="preserve">die entsprechenden </w:t>
      </w:r>
      <w:r>
        <w:t>Serviceleistungen zu erheben</w:t>
      </w:r>
      <w:r w:rsidR="005B4E18">
        <w:t>.</w:t>
      </w:r>
      <w:r>
        <w:t xml:space="preserve"> </w:t>
      </w:r>
      <w:r w:rsidR="005B4E18">
        <w:t xml:space="preserve">Das </w:t>
      </w:r>
      <w:r w:rsidR="00C61754">
        <w:t>IIT</w:t>
      </w:r>
      <w:r w:rsidR="005B4E18">
        <w:t xml:space="preserve"> sieht die Wasserstofftechnologie derzeit an der Schwelle von Vor- und Kleinserien hin zu einem industriellen Standard</w:t>
      </w:r>
      <w:r w:rsidR="002E71D6">
        <w:t xml:space="preserve">. Letzteres geht einher mit </w:t>
      </w:r>
      <w:r>
        <w:t>hohe</w:t>
      </w:r>
      <w:r w:rsidR="009812E8">
        <w:t>n</w:t>
      </w:r>
      <w:r>
        <w:t xml:space="preserve"> Verfügbarkeit</w:t>
      </w:r>
      <w:r w:rsidR="002E71D6">
        <w:t>en</w:t>
      </w:r>
      <w:r>
        <w:t>, steigende</w:t>
      </w:r>
      <w:r w:rsidR="00D126B1">
        <w:t>r</w:t>
      </w:r>
      <w:r>
        <w:t xml:space="preserve"> Wirtschaftlichkeit und hohe</w:t>
      </w:r>
      <w:r w:rsidR="002E71D6">
        <w:t>r</w:t>
      </w:r>
      <w:r>
        <w:t xml:space="preserve"> Service</w:t>
      </w:r>
      <w:r w:rsidR="00D126B1">
        <w:t>-</w:t>
      </w:r>
      <w:r>
        <w:t xml:space="preserve">Qualität. </w:t>
      </w:r>
      <w:r w:rsidR="005B4E18">
        <w:t xml:space="preserve">Um diese </w:t>
      </w:r>
      <w:r>
        <w:t>Eigenschaften</w:t>
      </w:r>
      <w:r w:rsidR="005B4E18">
        <w:t xml:space="preserve"> bei zukünftigen Beschaffungsprozessen zielgerichtet integrieren zu können, wurde die vorliegende Marktkonsultation gestartet</w:t>
      </w:r>
      <w:r>
        <w:t xml:space="preserve">. </w:t>
      </w:r>
    </w:p>
    <w:p w14:paraId="023732D5" w14:textId="311819AE" w:rsidR="00676E38" w:rsidRDefault="005B4E18" w:rsidP="00B068F3">
      <w:pPr>
        <w:pStyle w:val="Paragrafoelenco"/>
        <w:numPr>
          <w:ilvl w:val="0"/>
          <w:numId w:val="5"/>
        </w:numPr>
      </w:pPr>
      <w:r>
        <w:t xml:space="preserve">Um </w:t>
      </w:r>
      <w:r w:rsidR="00676E38">
        <w:t>bei</w:t>
      </w:r>
      <w:r>
        <w:t xml:space="preserve"> zukünftigen Beschaffungen </w:t>
      </w:r>
      <w:r w:rsidR="00676E38">
        <w:t xml:space="preserve">technische und qualitativ hochwertige Anforderungen unter Berücksichtigung der marktverfügbaren Technologien formulieren zu können, ruft </w:t>
      </w:r>
      <w:r w:rsidR="00C61754">
        <w:t>IIT</w:t>
      </w:r>
      <w:r w:rsidR="00676E38">
        <w:t xml:space="preserve"> alle Hersteller auf</w:t>
      </w:r>
      <w:r w:rsidR="00D126B1">
        <w:t>,</w:t>
      </w:r>
      <w:r w:rsidR="00676E38">
        <w:t xml:space="preserve"> sich an der Marktkonsultation zu beteiligen und möglichst vollständige Informationen bereitzustellen. Dazu zählt auch, dass </w:t>
      </w:r>
      <w:r w:rsidR="00815B04">
        <w:t xml:space="preserve">die </w:t>
      </w:r>
      <w:r w:rsidR="00676E38">
        <w:t xml:space="preserve">Hersteller </w:t>
      </w:r>
      <w:r w:rsidR="00D126B1">
        <w:t xml:space="preserve">empfehlenswerte Alternativen </w:t>
      </w:r>
      <w:r w:rsidR="0030116B">
        <w:t>aufzeigen,</w:t>
      </w:r>
      <w:r w:rsidR="00676E38">
        <w:t xml:space="preserve"> </w:t>
      </w:r>
      <w:r w:rsidR="00D126B1">
        <w:t>sollten</w:t>
      </w:r>
      <w:r w:rsidR="00676E38">
        <w:t xml:space="preserve"> die von </w:t>
      </w:r>
      <w:r w:rsidR="00C61754">
        <w:t>IIT</w:t>
      </w:r>
      <w:r w:rsidR="00676E38">
        <w:t xml:space="preserve"> vorgeschlagenen Möglichkeiten </w:t>
      </w:r>
      <w:r w:rsidR="00D126B1">
        <w:t>schwer</w:t>
      </w:r>
      <w:r w:rsidR="00676E38">
        <w:t xml:space="preserve"> </w:t>
      </w:r>
      <w:r w:rsidR="00D126B1">
        <w:t>realisierbar sein</w:t>
      </w:r>
      <w:r w:rsidR="00676E38">
        <w:t>.</w:t>
      </w:r>
    </w:p>
    <w:p w14:paraId="0FC5DA27" w14:textId="4994B0B0" w:rsidR="00B068F3" w:rsidRDefault="002D0782" w:rsidP="00B068F3">
      <w:pPr>
        <w:pStyle w:val="Paragrafoelenco"/>
        <w:numPr>
          <w:ilvl w:val="0"/>
          <w:numId w:val="5"/>
        </w:numPr>
      </w:pPr>
      <w:r>
        <w:t>In letzterem Falle ist es umso wichtiger machbare Alternativen aufzuzeigen. Alternative Methoden können auch über die Tabelle hinausgehend mit Dokumentation belegt werden.</w:t>
      </w:r>
      <w:r w:rsidR="00B068F3">
        <w:t xml:space="preserve"> </w:t>
      </w:r>
      <w:r w:rsidR="0016783F">
        <w:t xml:space="preserve">Dabei müssen </w:t>
      </w:r>
      <w:r w:rsidR="00D126B1">
        <w:t xml:space="preserve">jedoch </w:t>
      </w:r>
      <w:r w:rsidR="0016783F">
        <w:t xml:space="preserve">die Vor- und Nachteile </w:t>
      </w:r>
      <w:r w:rsidR="0030116B">
        <w:t>in</w:t>
      </w:r>
      <w:r w:rsidR="0016783F">
        <w:t xml:space="preserve"> Bezug auf Technik und Kosten aufgezeigt werden.</w:t>
      </w:r>
    </w:p>
    <w:p w14:paraId="344EBC99" w14:textId="0B8503CD" w:rsidR="004152F0" w:rsidRDefault="00676E38" w:rsidP="004152F0">
      <w:pPr>
        <w:pStyle w:val="Paragrafoelenco"/>
        <w:numPr>
          <w:ilvl w:val="0"/>
          <w:numId w:val="5"/>
        </w:numPr>
      </w:pPr>
      <w:r>
        <w:t xml:space="preserve">Bei jeglicher Lösung steht </w:t>
      </w:r>
      <w:r w:rsidR="004152F0">
        <w:t xml:space="preserve">die Sicherheit der Anlagen </w:t>
      </w:r>
      <w:r>
        <w:t xml:space="preserve">stets </w:t>
      </w:r>
      <w:r w:rsidR="004152F0">
        <w:t>an oberster Stelle. Als sicher werd</w:t>
      </w:r>
      <w:r w:rsidR="00B068F3">
        <w:t xml:space="preserve">en dabei nur Anlagen betrachtet, </w:t>
      </w:r>
      <w:r w:rsidR="004152F0">
        <w:t xml:space="preserve">die den </w:t>
      </w:r>
      <w:r>
        <w:t xml:space="preserve">gesetzlichen </w:t>
      </w:r>
      <w:r w:rsidR="004152F0">
        <w:t xml:space="preserve">europäischen </w:t>
      </w:r>
      <w:r w:rsidR="00B068F3">
        <w:t xml:space="preserve">und italienischen </w:t>
      </w:r>
      <w:r w:rsidR="004152F0">
        <w:t xml:space="preserve">Vorgaben, </w:t>
      </w:r>
      <w:r>
        <w:t xml:space="preserve">den einschlägigen Normen </w:t>
      </w:r>
      <w:r w:rsidR="004152F0">
        <w:t>sowie den branchenüblichen internationalen Vereinbarungen</w:t>
      </w:r>
      <w:r w:rsidR="00B068F3" w:rsidRPr="00B068F3">
        <w:t xml:space="preserve"> </w:t>
      </w:r>
      <w:r w:rsidR="00B068F3">
        <w:t>entsprechen</w:t>
      </w:r>
      <w:r w:rsidR="004152F0">
        <w:t xml:space="preserve">. </w:t>
      </w:r>
    </w:p>
    <w:p w14:paraId="4BA5F66C" w14:textId="684B8CC4" w:rsidR="004152F0" w:rsidRDefault="004152F0" w:rsidP="004152F0">
      <w:pPr>
        <w:pStyle w:val="Paragrafoelenco"/>
        <w:numPr>
          <w:ilvl w:val="0"/>
          <w:numId w:val="5"/>
        </w:numPr>
      </w:pPr>
      <w:r>
        <w:t>Die Marktkonsultation dient in erster Linie dazu</w:t>
      </w:r>
      <w:r w:rsidR="00B068F3">
        <w:t>,</w:t>
      </w:r>
      <w:r>
        <w:t xml:space="preserve"> die</w:t>
      </w:r>
      <w:r w:rsidR="00B068F3">
        <w:t xml:space="preserve"> möglichen</w:t>
      </w:r>
      <w:r>
        <w:t xml:space="preserve"> technischen Lösungen zu erheben. Daneben sollen auch die Richtpreise für die Beschaffung bzw. die Serviceleistungen </w:t>
      </w:r>
      <w:r>
        <w:lastRenderedPageBreak/>
        <w:t xml:space="preserve">erhoben werden. </w:t>
      </w:r>
      <w:r w:rsidR="00815B04">
        <w:t>Es wird darauf verwiesen</w:t>
      </w:r>
      <w:r>
        <w:t xml:space="preserve">, dass es sich um kein </w:t>
      </w:r>
      <w:r w:rsidR="00A30757">
        <w:t xml:space="preserve">bindendes </w:t>
      </w:r>
      <w:r>
        <w:t>wirtschaftliches Angebot handelt</w:t>
      </w:r>
      <w:r w:rsidR="00A30757">
        <w:t>.</w:t>
      </w:r>
    </w:p>
    <w:p w14:paraId="38EB79F5" w14:textId="5867E2F8" w:rsidR="00F312A8" w:rsidRDefault="00676E38" w:rsidP="00650AC0">
      <w:pPr>
        <w:pStyle w:val="Paragrafoelenco"/>
        <w:numPr>
          <w:ilvl w:val="0"/>
          <w:numId w:val="5"/>
        </w:numPr>
      </w:pPr>
      <w:r>
        <w:t>Das Institut</w:t>
      </w:r>
      <w:r w:rsidR="00F312A8">
        <w:t xml:space="preserve"> erachtet Produkte</w:t>
      </w:r>
      <w:r w:rsidR="00B068F3">
        <w:t>,</w:t>
      </w:r>
      <w:r w:rsidR="00F312A8">
        <w:t xml:space="preserve"> welche bereits entwickelt </w:t>
      </w:r>
      <w:r w:rsidR="00B068F3">
        <w:t xml:space="preserve">wurden </w:t>
      </w:r>
      <w:r w:rsidR="00F312A8">
        <w:t>und im Feld laufen als vorteilhaft</w:t>
      </w:r>
      <w:r w:rsidR="00B068F3">
        <w:t>,</w:t>
      </w:r>
      <w:r w:rsidR="00F312A8">
        <w:t xml:space="preserve"> da mit diesen bereits Erfahrungen </w:t>
      </w:r>
      <w:r w:rsidR="00B068F3">
        <w:t xml:space="preserve">gesammelt </w:t>
      </w:r>
      <w:r w:rsidR="00F312A8">
        <w:t xml:space="preserve">und Optimierungen </w:t>
      </w:r>
      <w:r w:rsidR="00B068F3">
        <w:t>vorgenommen wurden</w:t>
      </w:r>
      <w:r w:rsidR="00F312A8">
        <w:t xml:space="preserve">. Aus diesem Grund </w:t>
      </w:r>
      <w:r w:rsidR="00B068F3">
        <w:t>wird</w:t>
      </w:r>
      <w:r w:rsidR="00F312A8">
        <w:t xml:space="preserve"> </w:t>
      </w:r>
      <w:r w:rsidR="003A5BB3">
        <w:t xml:space="preserve">auf </w:t>
      </w:r>
      <w:r w:rsidR="00A30757">
        <w:t xml:space="preserve">die </w:t>
      </w:r>
      <w:r w:rsidR="003A5BB3">
        <w:t>Referenzen der teilnehmenden Firmen Wert gelegt</w:t>
      </w:r>
      <w:r w:rsidR="00F312A8">
        <w:t>.</w:t>
      </w:r>
    </w:p>
    <w:p w14:paraId="253EBE3E" w14:textId="4324B5DC" w:rsidR="00D01AE3" w:rsidRDefault="00265367" w:rsidP="00650AC0">
      <w:pPr>
        <w:pStyle w:val="Paragrafoelenco"/>
        <w:numPr>
          <w:ilvl w:val="0"/>
          <w:numId w:val="5"/>
        </w:numPr>
      </w:pPr>
      <w:r>
        <w:t>Im Vorfeld der Marktkonsultation wurden Prognosen zur Entwicklung des Wasserstoffbedarfs gemacht. Diese können jedoch erheblich schwanken, weshalb großer Wert auf Modularität und Erweiterbarkeit</w:t>
      </w:r>
      <w:r w:rsidR="00D126B1">
        <w:t xml:space="preserve"> (</w:t>
      </w:r>
      <w:r>
        <w:t xml:space="preserve">ohne </w:t>
      </w:r>
      <w:r w:rsidR="00D01AE3">
        <w:t>substanzielle Änderungen</w:t>
      </w:r>
      <w:r>
        <w:t xml:space="preserve"> der Grundausstattung</w:t>
      </w:r>
      <w:r w:rsidR="00D126B1">
        <w:t>)</w:t>
      </w:r>
      <w:r>
        <w:t xml:space="preserve"> gelegt wird</w:t>
      </w:r>
      <w:r w:rsidR="00D01AE3">
        <w:t>.</w:t>
      </w:r>
    </w:p>
    <w:p w14:paraId="3A410626" w14:textId="40E6A6DE" w:rsidR="000611BB" w:rsidRDefault="000611BB" w:rsidP="000611BB">
      <w:pPr>
        <w:pStyle w:val="Paragrafoelenco"/>
        <w:numPr>
          <w:ilvl w:val="0"/>
          <w:numId w:val="5"/>
        </w:numPr>
      </w:pPr>
      <w:r>
        <w:t xml:space="preserve">Im Sinne der Nachhaltigkeit ist der Einsatz von </w:t>
      </w:r>
      <w:r w:rsidR="00D126B1">
        <w:t>„</w:t>
      </w:r>
      <w:r>
        <w:t>grünem</w:t>
      </w:r>
      <w:r w:rsidR="00D126B1">
        <w:t>“</w:t>
      </w:r>
      <w:r>
        <w:t xml:space="preserve"> Wasserstoff als Voraussetzung anzusehen. Nach derzeitigem Stand scheint die Produktion des Wasserstoffes </w:t>
      </w:r>
      <w:r w:rsidR="00D126B1">
        <w:t>in</w:t>
      </w:r>
      <w:r>
        <w:t xml:space="preserve"> zentralen </w:t>
      </w:r>
      <w:r w:rsidR="00D126B1">
        <w:t>Produktionsstätten</w:t>
      </w:r>
      <w:r>
        <w:t xml:space="preserve"> und </w:t>
      </w:r>
      <w:r w:rsidR="00D126B1">
        <w:t>dessen</w:t>
      </w:r>
      <w:r>
        <w:t xml:space="preserve"> anschließende Verteilung wirtschaftlich vorteilhafter</w:t>
      </w:r>
      <w:r w:rsidR="00815B04">
        <w:t xml:space="preserve"> zu sein</w:t>
      </w:r>
      <w:r>
        <w:t>. In jedem Fall soll die Möglichkeit einer (nachträglichen) Installation einer Wasserstoffproduktion direkt an der Tankstelle möglich sein und die Tankstellen entsprechend vorbereitet sein.</w:t>
      </w:r>
    </w:p>
    <w:p w14:paraId="73150A11" w14:textId="00D49DF3" w:rsidR="00D01AE3" w:rsidRDefault="00D01AE3" w:rsidP="00D01AE3">
      <w:pPr>
        <w:pStyle w:val="Paragrafoelenco"/>
        <w:numPr>
          <w:ilvl w:val="0"/>
          <w:numId w:val="5"/>
        </w:numPr>
      </w:pPr>
      <w:r>
        <w:t xml:space="preserve">Die Anlagen werden teilweise in alpinen Regionen </w:t>
      </w:r>
      <w:r w:rsidR="00D126B1">
        <w:t>g</w:t>
      </w:r>
      <w:r>
        <w:t>ebaut</w:t>
      </w:r>
      <w:r w:rsidR="00D126B1">
        <w:t>; deshalb müssen</w:t>
      </w:r>
      <w:r>
        <w:t xml:space="preserve"> folgende Einsatzbedingungen erfüllt werden</w:t>
      </w:r>
      <w:r w:rsidR="00D126B1">
        <w:t>:</w:t>
      </w:r>
      <w:r>
        <w:t xml:space="preserve"> Temperatur</w:t>
      </w:r>
      <w:r w:rsidR="00D126B1">
        <w:t xml:space="preserve">en zwischen </w:t>
      </w:r>
      <w:r>
        <w:t>-20°C</w:t>
      </w:r>
      <w:r w:rsidR="00815B04">
        <w:t xml:space="preserve"> </w:t>
      </w:r>
      <w:r w:rsidR="00D126B1">
        <w:t>und</w:t>
      </w:r>
      <w:r w:rsidR="00815B04">
        <w:t xml:space="preserve"> </w:t>
      </w:r>
      <w:r>
        <w:t>+40°C; &gt;95% Luftfeuchtigkeit,</w:t>
      </w:r>
      <w:r w:rsidR="00D9458B">
        <w:t xml:space="preserve"> Standorte bis zu </w:t>
      </w:r>
      <w:r>
        <w:t>1400m Meereshöhe</w:t>
      </w:r>
      <w:r w:rsidR="00265367">
        <w:t>. Dabei müssen die Anlagen eine Mindestlebensdauer von 1</w:t>
      </w:r>
      <w:r>
        <w:t>5 Jahre</w:t>
      </w:r>
      <w:r w:rsidR="00265367">
        <w:t xml:space="preserve">n aufweisen. Der Wasserstoff muss in jedem Fall der Reinheitsvorgaben </w:t>
      </w:r>
      <w:r w:rsidR="00D126B1">
        <w:t>laut</w:t>
      </w:r>
      <w:r w:rsidR="00265367">
        <w:t xml:space="preserve"> SAE J2719 entsprechen.</w:t>
      </w:r>
    </w:p>
    <w:p w14:paraId="09301B33" w14:textId="21F01774" w:rsidR="00D45FB7" w:rsidRDefault="006F20FE" w:rsidP="00650AC0">
      <w:pPr>
        <w:pStyle w:val="Paragrafoelenco"/>
        <w:numPr>
          <w:ilvl w:val="0"/>
          <w:numId w:val="5"/>
        </w:numPr>
      </w:pPr>
      <w:r>
        <w:t xml:space="preserve">Im Zuge der Markterhebung wird grundsätzlich </w:t>
      </w:r>
      <w:r w:rsidR="00265367">
        <w:t xml:space="preserve">ein </w:t>
      </w:r>
      <w:r w:rsidR="00D45FB7">
        <w:t xml:space="preserve">Ankauf der </w:t>
      </w:r>
      <w:r w:rsidR="00265367">
        <w:t xml:space="preserve">Ausrüstungen </w:t>
      </w:r>
      <w:r w:rsidR="00D45FB7">
        <w:t>vor</w:t>
      </w:r>
      <w:r>
        <w:t>gesehen</w:t>
      </w:r>
      <w:r w:rsidR="00D45FB7">
        <w:t xml:space="preserve">. Sofern vorteilhaft können auch alternative Angebote wie Leasing, Miete oder ähnliche Modelle in Betracht gezogen werden. Der Anbieter </w:t>
      </w:r>
      <w:r w:rsidR="00815B04">
        <w:t>kann Details hierzu i</w:t>
      </w:r>
      <w:r w:rsidR="00D45FB7">
        <w:t>m Zuge diese</w:t>
      </w:r>
      <w:r w:rsidR="00FF6043">
        <w:t>s</w:t>
      </w:r>
      <w:r w:rsidR="00D45FB7">
        <w:t xml:space="preserve"> </w:t>
      </w:r>
      <w:r w:rsidR="00FF6043">
        <w:t>Prozesses</w:t>
      </w:r>
      <w:r w:rsidR="00D45FB7">
        <w:t xml:space="preserve"> einbringen.</w:t>
      </w:r>
      <w:r w:rsidR="00815B04">
        <w:t xml:space="preserve"> </w:t>
      </w:r>
    </w:p>
    <w:p w14:paraId="445F5D32" w14:textId="372B2AFF" w:rsidR="000611BB" w:rsidRDefault="000611BB" w:rsidP="00C644EC">
      <w:pPr>
        <w:pStyle w:val="Paragrafoelenco"/>
        <w:numPr>
          <w:ilvl w:val="0"/>
          <w:numId w:val="5"/>
        </w:numPr>
      </w:pPr>
      <w:r>
        <w:t xml:space="preserve">Wie vorher genannt strebt </w:t>
      </w:r>
      <w:r w:rsidR="00C61754">
        <w:t>IIT</w:t>
      </w:r>
      <w:r>
        <w:t xml:space="preserve"> eine sehr hohe Zuverlässigkeit und Verfügbarkeit </w:t>
      </w:r>
      <w:r w:rsidR="00FF6043">
        <w:t>der Anlagen an</w:t>
      </w:r>
      <w:r>
        <w:t>. Um dies zu gewährleisten, ist ein sehr gut funktionierender After</w:t>
      </w:r>
      <w:r w:rsidR="00FF6043">
        <w:t>-S</w:t>
      </w:r>
      <w:r>
        <w:t>ale</w:t>
      </w:r>
      <w:r w:rsidR="00FF6043">
        <w:t>-</w:t>
      </w:r>
      <w:r>
        <w:t xml:space="preserve">Service notwendig. </w:t>
      </w:r>
      <w:r w:rsidR="00C61754">
        <w:t>IIT</w:t>
      </w:r>
      <w:r>
        <w:t xml:space="preserve"> hat deshalb ein dreistufiges Modell erarbeitet, welches einen schrittweisen Übergang der Verantwortung vom Lieferanten zum Betreiber beinhaltet. </w:t>
      </w:r>
      <w:r w:rsidR="009837AD">
        <w:t xml:space="preserve">Dabei soll die Verantwortung in der ersten Phase hauptsächlich beim Lieferanten liegen und </w:t>
      </w:r>
      <w:r w:rsidR="00815B04">
        <w:t xml:space="preserve">parallel dazu die Einschulung des </w:t>
      </w:r>
      <w:r w:rsidR="009837AD">
        <w:t>Betreiber</w:t>
      </w:r>
      <w:r w:rsidR="00815B04">
        <w:t>s erfolgen</w:t>
      </w:r>
      <w:r w:rsidR="009837AD">
        <w:t xml:space="preserve">. Die zweite </w:t>
      </w:r>
      <w:r w:rsidR="00A33764">
        <w:t xml:space="preserve">Phase ist als Übergangsphase zu betrachten und </w:t>
      </w:r>
      <w:r w:rsidR="00FF6043">
        <w:t>sieht eine Aufteilung der</w:t>
      </w:r>
      <w:r w:rsidR="00E6360F">
        <w:t xml:space="preserve"> Verantwortung </w:t>
      </w:r>
      <w:r w:rsidR="00FF6043">
        <w:t>vor</w:t>
      </w:r>
      <w:r w:rsidR="00A33764">
        <w:t xml:space="preserve">. </w:t>
      </w:r>
      <w:r w:rsidR="00FF6043">
        <w:t xml:space="preserve">In </w:t>
      </w:r>
      <w:r w:rsidR="00E6360F">
        <w:t xml:space="preserve">Phase drei </w:t>
      </w:r>
      <w:r w:rsidR="00FF6043">
        <w:t xml:space="preserve">geht </w:t>
      </w:r>
      <w:r w:rsidR="00A33764">
        <w:t xml:space="preserve">hingegen </w:t>
      </w:r>
      <w:r w:rsidR="00FF6043">
        <w:t xml:space="preserve">die Verantwortung weitestgehend </w:t>
      </w:r>
      <w:r w:rsidR="00E6360F">
        <w:t xml:space="preserve">auf den Betreiber </w:t>
      </w:r>
      <w:r w:rsidR="00FF6043">
        <w:t xml:space="preserve">über, welcher vom </w:t>
      </w:r>
      <w:r w:rsidR="00E6360F">
        <w:t>Lieferant</w:t>
      </w:r>
      <w:r w:rsidR="00FF6043">
        <w:t>en</w:t>
      </w:r>
      <w:r w:rsidR="00E6360F">
        <w:t xml:space="preserve"> </w:t>
      </w:r>
      <w:r w:rsidR="00FF6043">
        <w:t xml:space="preserve">jedoch weiter </w:t>
      </w:r>
      <w:r w:rsidR="00E6360F">
        <w:t>unterstützt</w:t>
      </w:r>
      <w:r w:rsidR="00FF6043">
        <w:t xml:space="preserve"> wird</w:t>
      </w:r>
      <w:r w:rsidR="00E6360F">
        <w:t>. Die Details dazu werden in der untenstehenden Tabelle beschrieben. Auch zu diesem Punkt steht es dem Teilnehmer frei</w:t>
      </w:r>
      <w:r w:rsidR="00815B04">
        <w:t>,</w:t>
      </w:r>
      <w:r w:rsidR="00E6360F">
        <w:t xml:space="preserve"> darüber hinaus</w:t>
      </w:r>
      <w:r w:rsidR="007D10CD">
        <w:t xml:space="preserve"> </w:t>
      </w:r>
      <w:r w:rsidR="00815B04">
        <w:t>gehend</w:t>
      </w:r>
      <w:r w:rsidR="00FF6043">
        <w:t>e</w:t>
      </w:r>
      <w:r w:rsidR="00815B04">
        <w:t xml:space="preserve"> </w:t>
      </w:r>
      <w:r w:rsidR="00FF6043">
        <w:t>Alternativen</w:t>
      </w:r>
      <w:r w:rsidR="00E6360F">
        <w:t xml:space="preserve"> anzubieten. </w:t>
      </w:r>
    </w:p>
    <w:p w14:paraId="362A9694" w14:textId="2EF0064E" w:rsidR="00EC6156" w:rsidRDefault="00EC6156" w:rsidP="00EC6156">
      <w:pPr>
        <w:pStyle w:val="Paragrafoelenco"/>
        <w:numPr>
          <w:ilvl w:val="0"/>
          <w:numId w:val="10"/>
        </w:numPr>
      </w:pPr>
      <w:r>
        <w:t>Die Belieferung der Tankstellen soll durch LKWs erfolgen. Das vorliegende Konzept sieht vor, dass eine Versorgung mit Transporteinheiten</w:t>
      </w:r>
      <w:r w:rsidR="00815B04">
        <w:t>,</w:t>
      </w:r>
      <w:r>
        <w:t xml:space="preserve"> welche an der Tankstelle belassen werden und nach Entleerung ausgewechselt werden, realisiert wird. Den interessierten Firmen steht es frei zusätzlich alternativ ein Konzept mit stationären Speichern </w:t>
      </w:r>
      <w:r w:rsidR="00815B04">
        <w:t xml:space="preserve">anzubieten, </w:t>
      </w:r>
      <w:r w:rsidR="0016783F">
        <w:t xml:space="preserve">sofern dies Vorteile </w:t>
      </w:r>
      <w:proofErr w:type="gramStart"/>
      <w:r w:rsidR="0016783F">
        <w:t>bietet</w:t>
      </w:r>
      <w:proofErr w:type="gramEnd"/>
      <w:r>
        <w:t>.</w:t>
      </w:r>
    </w:p>
    <w:p w14:paraId="1ADF859B" w14:textId="53A19984" w:rsidR="00EC6156" w:rsidRDefault="0016783F" w:rsidP="00EC6156">
      <w:pPr>
        <w:pStyle w:val="Paragrafoelenco"/>
        <w:numPr>
          <w:ilvl w:val="0"/>
          <w:numId w:val="5"/>
        </w:numPr>
      </w:pPr>
      <w:r>
        <w:t xml:space="preserve">Das Konzept für die Logistik beruht auf die Beschaffung von entsprechenden </w:t>
      </w:r>
      <w:r w:rsidR="00815B04">
        <w:t xml:space="preserve">Transporteinheiten </w:t>
      </w:r>
      <w:r>
        <w:t xml:space="preserve">und deren Betrieb in Eigenverantwortung. </w:t>
      </w:r>
      <w:r w:rsidR="00EC6156">
        <w:t xml:space="preserve">Es wird </w:t>
      </w:r>
      <w:r>
        <w:t xml:space="preserve">jedoch </w:t>
      </w:r>
      <w:r w:rsidR="00EC6156">
        <w:t xml:space="preserve">explizit auf die Möglichkeit zur Beschreibung alternativer Möglichkeiten wie Leasing, Verleih oder </w:t>
      </w:r>
      <w:r>
        <w:t xml:space="preserve">Logistikservice </w:t>
      </w:r>
      <w:r w:rsidR="00EC6156">
        <w:t xml:space="preserve">verwiesen. </w:t>
      </w:r>
    </w:p>
    <w:p w14:paraId="6EAF5970" w14:textId="3560CD0D" w:rsidR="003C48DD" w:rsidRDefault="00C644EC" w:rsidP="00493DFB">
      <w:pPr>
        <w:pStyle w:val="Paragrafoelenco"/>
        <w:numPr>
          <w:ilvl w:val="0"/>
          <w:numId w:val="5"/>
        </w:numPr>
      </w:pPr>
      <w:r>
        <w:t xml:space="preserve">Die nachstehenden Anhänge gliedern sich in „Technik“ und „Kosten“ Tabellen. In den „Technik“ Tabellen werden die </w:t>
      </w:r>
      <w:r w:rsidR="00EC2CFB">
        <w:t xml:space="preserve">vom Institut </w:t>
      </w:r>
      <w:r>
        <w:t xml:space="preserve">angedachten Konzepte aufgezeigt. </w:t>
      </w:r>
      <w:r w:rsidR="00997D64">
        <w:t xml:space="preserve">Der </w:t>
      </w:r>
      <w:r w:rsidR="00997D64">
        <w:lastRenderedPageBreak/>
        <w:t xml:space="preserve">Teilnehmer soll zum betreffenden Punkt Inhalte bereitstellen welche technischen Eigenschaften und Vorteile seines Produktes hervorheben. Die </w:t>
      </w:r>
      <w:r w:rsidR="00EC2CFB">
        <w:t>unterstrichenen</w:t>
      </w:r>
      <w:r w:rsidR="00997D64">
        <w:t xml:space="preserve"> Kennzahlen</w:t>
      </w:r>
      <w:r w:rsidR="00EC2CFB">
        <w:t>/Informationen</w:t>
      </w:r>
      <w:r w:rsidR="00997D64">
        <w:t xml:space="preserve"> sind dabei dem Institut besonders wichtig und sollten direkt in die Tabelle eingetragen werden. Können die Anforderungen </w:t>
      </w:r>
      <w:r w:rsidR="003C48DD">
        <w:t>nicht erfüllt werden so ist dies zu markieren und entsprechende Alternativen mit entsprechenden Werten</w:t>
      </w:r>
      <w:r w:rsidR="00EC2CFB">
        <w:t>/Informationen</w:t>
      </w:r>
      <w:r w:rsidR="003C48DD">
        <w:t xml:space="preserve"> aufgezeigt werden. </w:t>
      </w:r>
    </w:p>
    <w:p w14:paraId="69CC9745" w14:textId="63D28039" w:rsidR="00997D64" w:rsidRDefault="003C48DD" w:rsidP="00493DFB">
      <w:pPr>
        <w:pStyle w:val="Paragrafoelenco"/>
        <w:numPr>
          <w:ilvl w:val="0"/>
          <w:numId w:val="5"/>
        </w:numPr>
      </w:pPr>
      <w:r>
        <w:t xml:space="preserve">In den mit „Kosten“ benannten Tabellen sollen die Kosten aufgelistet werden. Diese sollen auf Basis der Mindestanforderungen des technischen Teils berechnet werden und alle Leistungen wie Auslegung, Engineering, Lieferung, Montage und Inbetriebnahme der Anlage beinhalten. Ausgeschlossen sind Bauarbeiten. Für die Servicekosten sind die jeweiligen Jahreskosten anzugeben. </w:t>
      </w:r>
    </w:p>
    <w:p w14:paraId="6A8ADDBE" w14:textId="77777777" w:rsidR="003C48DD" w:rsidRDefault="003C48DD">
      <w:pPr>
        <w:rPr>
          <w:b/>
          <w:bCs/>
          <w:u w:val="single"/>
        </w:rPr>
      </w:pPr>
    </w:p>
    <w:p w14:paraId="50476E47" w14:textId="1D8DF8B4" w:rsidR="00C644EC" w:rsidRPr="00C61754" w:rsidRDefault="00C644EC" w:rsidP="00C61754">
      <w:pPr>
        <w:rPr>
          <w:b/>
          <w:bCs/>
          <w:u w:val="single"/>
        </w:rPr>
      </w:pPr>
      <w:r w:rsidRPr="00C61754">
        <w:rPr>
          <w:b/>
          <w:bCs/>
          <w:u w:val="single"/>
        </w:rPr>
        <w:t>Anhänge:</w:t>
      </w:r>
    </w:p>
    <w:p w14:paraId="4BE55A07" w14:textId="04C825B2" w:rsidR="00C644EC" w:rsidRPr="00C61754" w:rsidRDefault="00C644EC" w:rsidP="00C61754">
      <w:pPr>
        <w:pStyle w:val="Paragrafoelenco"/>
        <w:numPr>
          <w:ilvl w:val="0"/>
          <w:numId w:val="5"/>
        </w:numPr>
      </w:pPr>
      <w:r w:rsidRPr="00C61754">
        <w:t xml:space="preserve">Anhang </w:t>
      </w:r>
      <w:r w:rsidR="00F90A49">
        <w:t>A</w:t>
      </w:r>
      <w:r w:rsidRPr="00C61754">
        <w:t>: „Wasserstoff –</w:t>
      </w:r>
      <w:r w:rsidR="006C00F4">
        <w:t xml:space="preserve"> </w:t>
      </w:r>
      <w:r w:rsidRPr="00C61754">
        <w:t>Tankstellen“ – Technik</w:t>
      </w:r>
    </w:p>
    <w:p w14:paraId="1B2DCF94" w14:textId="70C29BFD" w:rsidR="00C644EC" w:rsidRPr="00C61754" w:rsidRDefault="00C644EC" w:rsidP="00C61754">
      <w:pPr>
        <w:pStyle w:val="Paragrafoelenco"/>
        <w:numPr>
          <w:ilvl w:val="0"/>
          <w:numId w:val="5"/>
        </w:numPr>
      </w:pPr>
      <w:r w:rsidRPr="00C61754">
        <w:t xml:space="preserve">Anhang </w:t>
      </w:r>
      <w:r w:rsidR="00F90A49">
        <w:t>B</w:t>
      </w:r>
      <w:r w:rsidRPr="00C61754">
        <w:t>: „Wasserstoff –</w:t>
      </w:r>
      <w:r w:rsidR="006C00F4">
        <w:t xml:space="preserve"> </w:t>
      </w:r>
      <w:r w:rsidRPr="00C61754">
        <w:t>Tankstellen“ – Kosten</w:t>
      </w:r>
    </w:p>
    <w:p w14:paraId="63302E35" w14:textId="62E63D8B" w:rsidR="00C644EC" w:rsidRPr="00C61754" w:rsidRDefault="00C644EC" w:rsidP="00C61754">
      <w:pPr>
        <w:pStyle w:val="Paragrafoelenco"/>
        <w:numPr>
          <w:ilvl w:val="0"/>
          <w:numId w:val="5"/>
        </w:numPr>
      </w:pPr>
      <w:r w:rsidRPr="00C61754">
        <w:t xml:space="preserve">Anhang </w:t>
      </w:r>
      <w:r w:rsidR="00F90A49">
        <w:t>C</w:t>
      </w:r>
      <w:r w:rsidRPr="00C61754">
        <w:t>: „Wasserstoff – Logistik“ – Technik</w:t>
      </w:r>
    </w:p>
    <w:p w14:paraId="6CF5E265" w14:textId="1CBEFB7C" w:rsidR="00C644EC" w:rsidRPr="00C61754" w:rsidRDefault="00C644EC" w:rsidP="00C61754">
      <w:pPr>
        <w:pStyle w:val="Paragrafoelenco"/>
        <w:numPr>
          <w:ilvl w:val="0"/>
          <w:numId w:val="5"/>
        </w:numPr>
      </w:pPr>
      <w:r w:rsidRPr="00C61754">
        <w:t xml:space="preserve">Anhang </w:t>
      </w:r>
      <w:r w:rsidR="00F90A49">
        <w:t>D</w:t>
      </w:r>
      <w:r w:rsidRPr="00C61754">
        <w:t>: „Wasserstoff – Logistik“ – Kosten</w:t>
      </w:r>
    </w:p>
    <w:p w14:paraId="33E82C3D" w14:textId="77777777" w:rsidR="00C644EC" w:rsidRDefault="00C644EC" w:rsidP="00C644EC">
      <w:pPr>
        <w:jc w:val="center"/>
        <w:rPr>
          <w:b/>
          <w:sz w:val="40"/>
        </w:rPr>
      </w:pPr>
    </w:p>
    <w:p w14:paraId="70A9CFF3" w14:textId="77777777" w:rsidR="00C644EC" w:rsidRPr="00076C1F" w:rsidRDefault="00C644EC" w:rsidP="00C644EC">
      <w:pPr>
        <w:jc w:val="center"/>
        <w:rPr>
          <w:b/>
          <w:sz w:val="40"/>
        </w:rPr>
      </w:pPr>
    </w:p>
    <w:p w14:paraId="56396994" w14:textId="77777777" w:rsidR="00C644EC" w:rsidRDefault="00C644EC" w:rsidP="00C61754"/>
    <w:p w14:paraId="08521021" w14:textId="77777777" w:rsidR="0040093F" w:rsidRDefault="0040093F" w:rsidP="0040093F">
      <w:pPr>
        <w:sectPr w:rsidR="0040093F" w:rsidSect="0054466C">
          <w:footerReference w:type="default" r:id="rId9"/>
          <w:pgSz w:w="11906" w:h="16838"/>
          <w:pgMar w:top="1417" w:right="1417" w:bottom="1134" w:left="1417" w:header="708" w:footer="708" w:gutter="0"/>
          <w:cols w:space="708"/>
          <w:docGrid w:linePitch="360"/>
        </w:sectPr>
      </w:pPr>
    </w:p>
    <w:p w14:paraId="4F417B28" w14:textId="70872050" w:rsidR="00C77EC7" w:rsidRPr="00C34876" w:rsidRDefault="00C644EC" w:rsidP="00C34876">
      <w:pPr>
        <w:jc w:val="center"/>
        <w:rPr>
          <w:b/>
          <w:sz w:val="40"/>
        </w:rPr>
      </w:pPr>
      <w:r>
        <w:rPr>
          <w:b/>
          <w:sz w:val="40"/>
        </w:rPr>
        <w:lastRenderedPageBreak/>
        <w:t xml:space="preserve">Anhang </w:t>
      </w:r>
      <w:r w:rsidR="00F90A49">
        <w:rPr>
          <w:b/>
          <w:sz w:val="40"/>
        </w:rPr>
        <w:t>A</w:t>
      </w:r>
      <w:r>
        <w:rPr>
          <w:b/>
          <w:sz w:val="40"/>
        </w:rPr>
        <w:t xml:space="preserve">: </w:t>
      </w:r>
      <w:r w:rsidR="00EE252C">
        <w:rPr>
          <w:b/>
          <w:sz w:val="40"/>
        </w:rPr>
        <w:t>„Wasserstoff –</w:t>
      </w:r>
      <w:r w:rsidR="00493DFB">
        <w:rPr>
          <w:b/>
          <w:sz w:val="40"/>
        </w:rPr>
        <w:t xml:space="preserve"> </w:t>
      </w:r>
      <w:r w:rsidR="00EE252C" w:rsidRPr="000B0DAD">
        <w:rPr>
          <w:b/>
          <w:sz w:val="40"/>
        </w:rPr>
        <w:t>Tankstellen</w:t>
      </w:r>
      <w:r w:rsidR="00EE252C">
        <w:rPr>
          <w:b/>
          <w:sz w:val="40"/>
        </w:rPr>
        <w:t>“ - Technik</w:t>
      </w:r>
      <w:r w:rsidR="00EE252C" w:rsidRPr="00C34876" w:rsidDel="00EE252C">
        <w:rPr>
          <w:b/>
          <w:sz w:val="40"/>
        </w:rPr>
        <w:t xml:space="preserve"> </w:t>
      </w:r>
    </w:p>
    <w:tbl>
      <w:tblPr>
        <w:tblStyle w:val="Grigliatabella"/>
        <w:tblW w:w="5000" w:type="pct"/>
        <w:tblLook w:val="04A0" w:firstRow="1" w:lastRow="0" w:firstColumn="1" w:lastColumn="0" w:noHBand="0" w:noVBand="1"/>
      </w:tblPr>
      <w:tblGrid>
        <w:gridCol w:w="4891"/>
        <w:gridCol w:w="20"/>
        <w:gridCol w:w="6168"/>
        <w:gridCol w:w="3198"/>
      </w:tblGrid>
      <w:tr w:rsidR="00317E7F" w14:paraId="5B76F510" w14:textId="77777777" w:rsidTr="00C61754">
        <w:tc>
          <w:tcPr>
            <w:tcW w:w="1713" w:type="pct"/>
            <w:shd w:val="clear" w:color="auto" w:fill="0070C0"/>
          </w:tcPr>
          <w:p w14:paraId="1E1E9E13" w14:textId="77777777" w:rsidR="00317E7F" w:rsidRPr="00E154B2" w:rsidRDefault="00317E7F" w:rsidP="00E154B2">
            <w:pPr>
              <w:pStyle w:val="Paragrafoelenco"/>
              <w:ind w:left="284" w:hanging="284"/>
              <w:jc w:val="center"/>
              <w:rPr>
                <w:b/>
                <w:color w:val="FFFFFF" w:themeColor="background1"/>
                <w:sz w:val="28"/>
              </w:rPr>
            </w:pPr>
            <w:r w:rsidRPr="00E154B2">
              <w:rPr>
                <w:b/>
                <w:color w:val="FFFFFF" w:themeColor="background1"/>
                <w:sz w:val="28"/>
              </w:rPr>
              <w:t>Beschreibung</w:t>
            </w:r>
          </w:p>
        </w:tc>
        <w:tc>
          <w:tcPr>
            <w:tcW w:w="2167" w:type="pct"/>
            <w:gridSpan w:val="2"/>
            <w:shd w:val="clear" w:color="auto" w:fill="0070C0"/>
          </w:tcPr>
          <w:p w14:paraId="17A31200" w14:textId="5417C9A0" w:rsidR="00317E7F" w:rsidRPr="00E154B2" w:rsidRDefault="005E13F3" w:rsidP="00E154B2">
            <w:pPr>
              <w:jc w:val="center"/>
              <w:rPr>
                <w:b/>
                <w:color w:val="FFFFFF" w:themeColor="background1"/>
                <w:sz w:val="28"/>
              </w:rPr>
            </w:pPr>
            <w:r>
              <w:rPr>
                <w:b/>
                <w:color w:val="FFFFFF" w:themeColor="background1"/>
                <w:sz w:val="28"/>
              </w:rPr>
              <w:t xml:space="preserve">Beschreibung/ </w:t>
            </w:r>
            <w:r w:rsidR="00317E7F">
              <w:rPr>
                <w:b/>
                <w:color w:val="FFFFFF" w:themeColor="background1"/>
                <w:sz w:val="28"/>
              </w:rPr>
              <w:t>Technische Angaben</w:t>
            </w:r>
          </w:p>
        </w:tc>
        <w:tc>
          <w:tcPr>
            <w:tcW w:w="1120" w:type="pct"/>
            <w:shd w:val="clear" w:color="auto" w:fill="0070C0"/>
          </w:tcPr>
          <w:p w14:paraId="65F64E55" w14:textId="16BC145E" w:rsidR="00317E7F" w:rsidRPr="00E154B2" w:rsidRDefault="00317E7F" w:rsidP="00E154B2">
            <w:pPr>
              <w:jc w:val="center"/>
              <w:rPr>
                <w:b/>
                <w:color w:val="FFFFFF" w:themeColor="background1"/>
                <w:sz w:val="28"/>
              </w:rPr>
            </w:pPr>
            <w:r w:rsidRPr="00E154B2">
              <w:rPr>
                <w:b/>
                <w:color w:val="FFFFFF" w:themeColor="background1"/>
                <w:sz w:val="28"/>
              </w:rPr>
              <w:t>Bemerkung/Kommentar</w:t>
            </w:r>
            <w:r>
              <w:rPr>
                <w:b/>
                <w:color w:val="FFFFFF" w:themeColor="background1"/>
                <w:sz w:val="28"/>
              </w:rPr>
              <w:t>/ Alternativen</w:t>
            </w:r>
          </w:p>
        </w:tc>
      </w:tr>
      <w:tr w:rsidR="00317E7F" w14:paraId="7C4544E5" w14:textId="77777777" w:rsidTr="00C61754">
        <w:tc>
          <w:tcPr>
            <w:tcW w:w="1713" w:type="pct"/>
            <w:shd w:val="clear" w:color="auto" w:fill="auto"/>
          </w:tcPr>
          <w:p w14:paraId="7DA43C9A" w14:textId="77777777" w:rsidR="00317E7F" w:rsidRPr="00E154B2" w:rsidRDefault="00317E7F" w:rsidP="00E154B2">
            <w:pPr>
              <w:pStyle w:val="Paragrafoelenco"/>
              <w:ind w:left="284" w:hanging="284"/>
              <w:jc w:val="center"/>
              <w:rPr>
                <w:b/>
                <w:color w:val="FFFFFF" w:themeColor="background1"/>
                <w:sz w:val="28"/>
              </w:rPr>
            </w:pPr>
          </w:p>
        </w:tc>
        <w:tc>
          <w:tcPr>
            <w:tcW w:w="3287" w:type="pct"/>
            <w:gridSpan w:val="3"/>
            <w:shd w:val="clear" w:color="auto" w:fill="FFC000"/>
          </w:tcPr>
          <w:p w14:paraId="2AFC81ED" w14:textId="77777777" w:rsidR="00317E7F" w:rsidRPr="00853C55" w:rsidRDefault="00317E7F" w:rsidP="00E154B2">
            <w:pPr>
              <w:jc w:val="center"/>
              <w:rPr>
                <w:b/>
                <w:sz w:val="28"/>
              </w:rPr>
            </w:pPr>
            <w:r w:rsidRPr="00853C55">
              <w:rPr>
                <w:b/>
                <w:sz w:val="28"/>
              </w:rPr>
              <w:t>Vom Unternehmen au</w:t>
            </w:r>
            <w:r>
              <w:rPr>
                <w:b/>
                <w:sz w:val="28"/>
              </w:rPr>
              <w:t>s</w:t>
            </w:r>
            <w:r w:rsidRPr="00853C55">
              <w:rPr>
                <w:b/>
                <w:sz w:val="28"/>
              </w:rPr>
              <w:t>zufüllen</w:t>
            </w:r>
          </w:p>
        </w:tc>
      </w:tr>
      <w:tr w:rsidR="00317E7F" w14:paraId="73E2DA42" w14:textId="77777777" w:rsidTr="00C61754">
        <w:tc>
          <w:tcPr>
            <w:tcW w:w="5000" w:type="pct"/>
            <w:gridSpan w:val="4"/>
            <w:shd w:val="clear" w:color="auto" w:fill="76923C" w:themeFill="accent3" w:themeFillShade="BF"/>
          </w:tcPr>
          <w:p w14:paraId="1EF28DC0" w14:textId="77777777" w:rsidR="00317E7F" w:rsidRDefault="00317E7F" w:rsidP="00E701E2">
            <w:r w:rsidRPr="0040093F">
              <w:rPr>
                <w:b/>
                <w:sz w:val="24"/>
              </w:rPr>
              <w:t xml:space="preserve">Tankstelle „Grundmodul“ </w:t>
            </w:r>
          </w:p>
        </w:tc>
      </w:tr>
      <w:tr w:rsidR="00317E7F" w14:paraId="33EE6003" w14:textId="77777777" w:rsidTr="00C61754">
        <w:tc>
          <w:tcPr>
            <w:tcW w:w="1713" w:type="pct"/>
          </w:tcPr>
          <w:p w14:paraId="5E4B36DE" w14:textId="33F3E9B5" w:rsidR="003C48DD" w:rsidRPr="00442F1C" w:rsidRDefault="003C48DD" w:rsidP="003C48DD">
            <w:pPr>
              <w:rPr>
                <w:b/>
                <w:bCs/>
              </w:rPr>
            </w:pPr>
            <w:r>
              <w:rPr>
                <w:b/>
                <w:bCs/>
              </w:rPr>
              <w:t>Setup Grundmodul</w:t>
            </w:r>
          </w:p>
          <w:p w14:paraId="6E0CEAE7" w14:textId="5A4FEC05" w:rsidR="005E13F3" w:rsidRDefault="003C48DD">
            <w:r>
              <w:t xml:space="preserve">Tankstelle zur </w:t>
            </w:r>
            <w:proofErr w:type="spellStart"/>
            <w:r>
              <w:t>Vertankung</w:t>
            </w:r>
            <w:proofErr w:type="spellEnd"/>
            <w:r>
              <w:t xml:space="preserve"> von gasförmige</w:t>
            </w:r>
            <w:r w:rsidR="00692B7F">
              <w:t>m</w:t>
            </w:r>
            <w:r>
              <w:t xml:space="preserve"> Wasserstoff an PKWs</w:t>
            </w:r>
            <w:r w:rsidR="005E13F3">
              <w:t xml:space="preserve"> laut SAE J2601-1 </w:t>
            </w:r>
            <w:r w:rsidR="005E13F3" w:rsidRPr="00C61754">
              <w:t>H70-T40</w:t>
            </w:r>
            <w:r w:rsidR="005E13F3">
              <w:t xml:space="preserve"> und Reinheit nach SAE J 2719</w:t>
            </w:r>
            <w:r>
              <w:t xml:space="preserve">; </w:t>
            </w:r>
          </w:p>
          <w:p w14:paraId="73D4A396" w14:textId="7A30E915" w:rsidR="00493DFB" w:rsidRDefault="003C48DD">
            <w:r>
              <w:t>Anlieferung des Wasserstoffes mittels</w:t>
            </w:r>
            <w:r w:rsidR="005E13F3">
              <w:t xml:space="preserve"> Swap Prinzip und </w:t>
            </w:r>
            <w:r>
              <w:t xml:space="preserve">Transporteinheiten </w:t>
            </w:r>
            <w:r w:rsidR="005E13F3">
              <w:t>gemäß</w:t>
            </w:r>
            <w:r>
              <w:t xml:space="preserve"> „Logistik“</w:t>
            </w:r>
            <w:r w:rsidR="005E13F3">
              <w:t xml:space="preserve"> Datenblätter;</w:t>
            </w:r>
            <w:r>
              <w:t xml:space="preserve"> </w:t>
            </w:r>
            <w:r w:rsidR="0030116B">
              <w:t>Kompressor Modul</w:t>
            </w:r>
            <w:r>
              <w:t xml:space="preserve"> mit in</w:t>
            </w:r>
            <w:r w:rsidR="005E13F3">
              <w:t>t</w:t>
            </w:r>
            <w:r>
              <w:t>egrierten Hilfsaggregaten</w:t>
            </w:r>
            <w:r w:rsidR="005E13F3">
              <w:t xml:space="preserve"> und Steuerung</w:t>
            </w:r>
            <w:r>
              <w:t>,</w:t>
            </w:r>
            <w:r w:rsidR="005E13F3">
              <w:t xml:space="preserve"> Betankungsspeicher integriert oder separat, freistehende Zapfsäule </w:t>
            </w:r>
          </w:p>
        </w:tc>
        <w:tc>
          <w:tcPr>
            <w:tcW w:w="2167" w:type="pct"/>
            <w:gridSpan w:val="2"/>
          </w:tcPr>
          <w:p w14:paraId="3F949BEE" w14:textId="77777777" w:rsidR="00317E7F" w:rsidRDefault="00317E7F"/>
        </w:tc>
        <w:tc>
          <w:tcPr>
            <w:tcW w:w="1120" w:type="pct"/>
          </w:tcPr>
          <w:p w14:paraId="432EC105" w14:textId="77777777" w:rsidR="00317E7F" w:rsidRDefault="00317E7F" w:rsidP="00E701E2"/>
        </w:tc>
      </w:tr>
      <w:tr w:rsidR="003C48DD" w14:paraId="05C56BC2" w14:textId="77777777" w:rsidTr="00C61754">
        <w:tc>
          <w:tcPr>
            <w:tcW w:w="1713" w:type="pct"/>
          </w:tcPr>
          <w:p w14:paraId="5D18DFFE" w14:textId="77777777" w:rsidR="003C48DD" w:rsidRPr="00442F1C" w:rsidRDefault="003C48DD" w:rsidP="003C48DD">
            <w:pPr>
              <w:rPr>
                <w:b/>
                <w:bCs/>
              </w:rPr>
            </w:pPr>
            <w:r w:rsidRPr="00442F1C">
              <w:rPr>
                <w:b/>
                <w:bCs/>
              </w:rPr>
              <w:t>Tankleistung</w:t>
            </w:r>
          </w:p>
          <w:p w14:paraId="1E56065E" w14:textId="5177D846" w:rsidR="003C48DD" w:rsidRPr="002823E1" w:rsidRDefault="003C48DD" w:rsidP="003C48DD">
            <w:r>
              <w:t xml:space="preserve">(Alle Angaben als </w:t>
            </w:r>
            <w:r w:rsidRPr="002823E1">
              <w:t>Mindestleistung</w:t>
            </w:r>
            <w:r>
              <w:t xml:space="preserve"> bei </w:t>
            </w:r>
            <w:r w:rsidRPr="002823E1">
              <w:t xml:space="preserve">Back </w:t>
            </w:r>
            <w:proofErr w:type="spellStart"/>
            <w:r w:rsidRPr="002823E1">
              <w:t>to</w:t>
            </w:r>
            <w:proofErr w:type="spellEnd"/>
            <w:r w:rsidRPr="002823E1">
              <w:t xml:space="preserve"> back </w:t>
            </w:r>
            <w:r>
              <w:t>Betankung -b</w:t>
            </w:r>
            <w:r w:rsidRPr="002823E1">
              <w:t>2</w:t>
            </w:r>
            <w:r>
              <w:t>b-</w:t>
            </w:r>
            <w:r w:rsidRPr="002823E1">
              <w:t xml:space="preserve"> </w:t>
            </w:r>
            <w:r>
              <w:t>und m</w:t>
            </w:r>
            <w:r w:rsidRPr="002823E1">
              <w:t>in</w:t>
            </w:r>
            <w:r>
              <w:t>.</w:t>
            </w:r>
            <w:r w:rsidRPr="002823E1">
              <w:t xml:space="preserve"> 90% SOC</w:t>
            </w:r>
            <w:r>
              <w:t xml:space="preserve">; </w:t>
            </w:r>
            <w:proofErr w:type="spellStart"/>
            <w:r>
              <w:t>Tankzeit</w:t>
            </w:r>
            <w:proofErr w:type="spellEnd"/>
            <w:r>
              <w:t xml:space="preserve"> bei ca. 4 Minuten und</w:t>
            </w:r>
            <w:r w:rsidRPr="002823E1">
              <w:t xml:space="preserve"> 3 Minuten </w:t>
            </w:r>
            <w:proofErr w:type="spellStart"/>
            <w:r w:rsidRPr="002823E1">
              <w:t>Handlingszeit</w:t>
            </w:r>
            <w:proofErr w:type="spellEnd"/>
            <w:r>
              <w:t xml:space="preserve">; </w:t>
            </w:r>
            <w:r w:rsidR="00D65338">
              <w:t xml:space="preserve">Angabe für </w:t>
            </w:r>
            <w:r>
              <w:t>Restdruck i</w:t>
            </w:r>
            <w:r w:rsidR="00692B7F">
              <w:t>n der Transporteinheit</w:t>
            </w:r>
            <w:r>
              <w:t xml:space="preserve"> von </w:t>
            </w:r>
            <w:r w:rsidR="007B24DB">
              <w:t>2</w:t>
            </w:r>
            <w:r>
              <w:t xml:space="preserve">00 bar </w:t>
            </w:r>
            <w:r w:rsidR="007B24DB">
              <w:t xml:space="preserve">mit Nutzung dieser zur Direktbetankung </w:t>
            </w:r>
            <w:r w:rsidRPr="00D50A05">
              <w:rPr>
                <w:u w:val="single"/>
              </w:rPr>
              <w:t>und</w:t>
            </w:r>
            <w:r>
              <w:t xml:space="preserve"> </w:t>
            </w:r>
            <w:r w:rsidR="00D65338">
              <w:t xml:space="preserve">minimalen Restdruck von </w:t>
            </w:r>
            <w:r>
              <w:t>25bar)</w:t>
            </w:r>
          </w:p>
          <w:p w14:paraId="653EF79F" w14:textId="77777777" w:rsidR="003C48DD" w:rsidRPr="00C61754" w:rsidRDefault="003C48DD" w:rsidP="003C48DD">
            <w:pPr>
              <w:rPr>
                <w:u w:val="single"/>
              </w:rPr>
            </w:pPr>
            <w:r w:rsidRPr="00C61754">
              <w:rPr>
                <w:u w:val="single"/>
              </w:rPr>
              <w:t xml:space="preserve">Spitzenleistung: 6,3 kg; Minimum 3x b2b </w:t>
            </w:r>
          </w:p>
          <w:p w14:paraId="3BAE86CC" w14:textId="77777777" w:rsidR="003C48DD" w:rsidRPr="00C61754" w:rsidRDefault="003C48DD" w:rsidP="003C48DD">
            <w:pPr>
              <w:rPr>
                <w:u w:val="single"/>
              </w:rPr>
            </w:pPr>
            <w:r w:rsidRPr="00C61754">
              <w:rPr>
                <w:u w:val="single"/>
              </w:rPr>
              <w:t xml:space="preserve">Kontinuierliche Leistung: 4 kg; min. 1h b2b;  </w:t>
            </w:r>
          </w:p>
          <w:p w14:paraId="1EF03311" w14:textId="31761980" w:rsidR="003C48DD" w:rsidRPr="00E71AC2" w:rsidRDefault="003C48DD" w:rsidP="003C48DD">
            <w:pPr>
              <w:rPr>
                <w:b/>
                <w:bCs/>
              </w:rPr>
            </w:pPr>
            <w:r w:rsidRPr="00C61754">
              <w:rPr>
                <w:u w:val="single"/>
              </w:rPr>
              <w:t xml:space="preserve">Hochkapazitätsleistung: 9 kg </w:t>
            </w:r>
            <w:proofErr w:type="spellStart"/>
            <w:r w:rsidRPr="00C61754">
              <w:rPr>
                <w:u w:val="single"/>
              </w:rPr>
              <w:t>Befüllmenge</w:t>
            </w:r>
            <w:proofErr w:type="spellEnd"/>
            <w:r w:rsidRPr="00C61754">
              <w:rPr>
                <w:u w:val="single"/>
              </w:rPr>
              <w:t xml:space="preserve">; Angabe SOC und Wartezeit zwischen zwei Betankungen  </w:t>
            </w:r>
          </w:p>
        </w:tc>
        <w:tc>
          <w:tcPr>
            <w:tcW w:w="2167" w:type="pct"/>
            <w:gridSpan w:val="2"/>
          </w:tcPr>
          <w:p w14:paraId="7FE3DEDA" w14:textId="77777777" w:rsidR="003C48DD" w:rsidRDefault="003C48DD" w:rsidP="0088537D"/>
        </w:tc>
        <w:tc>
          <w:tcPr>
            <w:tcW w:w="1120" w:type="pct"/>
          </w:tcPr>
          <w:p w14:paraId="63E93C91" w14:textId="77777777" w:rsidR="003C48DD" w:rsidRDefault="003C48DD" w:rsidP="00E701E2"/>
        </w:tc>
      </w:tr>
      <w:tr w:rsidR="00317E7F" w14:paraId="6FD56EB4" w14:textId="77777777" w:rsidTr="00C61754">
        <w:tc>
          <w:tcPr>
            <w:tcW w:w="1713" w:type="pct"/>
          </w:tcPr>
          <w:p w14:paraId="5AE612B4" w14:textId="77777777" w:rsidR="00317E7F" w:rsidRPr="00C61754" w:rsidRDefault="00317E7F" w:rsidP="00E701E2">
            <w:pPr>
              <w:rPr>
                <w:b/>
                <w:bCs/>
              </w:rPr>
            </w:pPr>
            <w:r w:rsidRPr="00C61754">
              <w:rPr>
                <w:b/>
                <w:bCs/>
              </w:rPr>
              <w:t>Kompressor</w:t>
            </w:r>
          </w:p>
          <w:p w14:paraId="09F003C2" w14:textId="4E847A76" w:rsidR="005E13F3" w:rsidRDefault="00317E7F" w:rsidP="005E13F3">
            <w:r>
              <w:t xml:space="preserve">Beschreibung von Typ und Funktionsweise; </w:t>
            </w:r>
            <w:r w:rsidR="005E13F3">
              <w:t xml:space="preserve">Auslegung für Wasserstoff und Tankstellenbetrieb; Garantie für Wasserstoffreinheit; </w:t>
            </w:r>
          </w:p>
          <w:p w14:paraId="47686566" w14:textId="416AC1FD" w:rsidR="00317E7F" w:rsidRPr="00C61754" w:rsidRDefault="00317E7F" w:rsidP="00E701E2">
            <w:pPr>
              <w:rPr>
                <w:u w:val="single"/>
              </w:rPr>
            </w:pPr>
            <w:r w:rsidRPr="00C61754">
              <w:rPr>
                <w:u w:val="single"/>
              </w:rPr>
              <w:lastRenderedPageBreak/>
              <w:t xml:space="preserve">Min/Max Eingangsdruck (gewünscht: von 25 bis 550bar); </w:t>
            </w:r>
          </w:p>
          <w:p w14:paraId="755F07AA" w14:textId="77E8149C" w:rsidR="00047148" w:rsidRPr="00C61754" w:rsidRDefault="00047148" w:rsidP="00E701E2">
            <w:pPr>
              <w:rPr>
                <w:u w:val="single"/>
              </w:rPr>
            </w:pPr>
            <w:r w:rsidRPr="00C61754">
              <w:rPr>
                <w:u w:val="single"/>
              </w:rPr>
              <w:t xml:space="preserve">Durchsatz und Leistungsaufnahme </w:t>
            </w:r>
            <w:r w:rsidR="00D65338">
              <w:rPr>
                <w:u w:val="single"/>
              </w:rPr>
              <w:t xml:space="preserve">bei </w:t>
            </w:r>
            <w:r w:rsidR="00317E7F" w:rsidRPr="00C61754">
              <w:rPr>
                <w:u w:val="single"/>
              </w:rPr>
              <w:t>25bar</w:t>
            </w:r>
            <w:r w:rsidRPr="00C61754">
              <w:rPr>
                <w:u w:val="single"/>
              </w:rPr>
              <w:t xml:space="preserve">, </w:t>
            </w:r>
            <w:r w:rsidR="00317E7F" w:rsidRPr="00C61754">
              <w:rPr>
                <w:u w:val="single"/>
              </w:rPr>
              <w:t xml:space="preserve">100bar </w:t>
            </w:r>
            <w:r w:rsidRPr="00C61754">
              <w:rPr>
                <w:u w:val="single"/>
              </w:rPr>
              <w:t>und 200bar Eingangsdruck</w:t>
            </w:r>
          </w:p>
          <w:p w14:paraId="4C40E3D8" w14:textId="3E03B637" w:rsidR="00317E7F" w:rsidRDefault="00047148">
            <w:r w:rsidRPr="00C61754">
              <w:rPr>
                <w:u w:val="single"/>
              </w:rPr>
              <w:t>Möglichkeit der Leistungsreduktion</w:t>
            </w:r>
            <w:r>
              <w:t xml:space="preserve"> </w:t>
            </w:r>
          </w:p>
        </w:tc>
        <w:tc>
          <w:tcPr>
            <w:tcW w:w="2167" w:type="pct"/>
            <w:gridSpan w:val="2"/>
          </w:tcPr>
          <w:p w14:paraId="7071A8DC" w14:textId="77777777" w:rsidR="00317E7F" w:rsidRDefault="00317E7F" w:rsidP="00E701E2"/>
        </w:tc>
        <w:tc>
          <w:tcPr>
            <w:tcW w:w="1120" w:type="pct"/>
          </w:tcPr>
          <w:p w14:paraId="5368067E" w14:textId="77777777" w:rsidR="00317E7F" w:rsidRDefault="00317E7F" w:rsidP="00E701E2"/>
        </w:tc>
      </w:tr>
      <w:tr w:rsidR="00317E7F" w14:paraId="68E72CA4" w14:textId="77777777" w:rsidTr="00C61754">
        <w:tc>
          <w:tcPr>
            <w:tcW w:w="1713" w:type="pct"/>
          </w:tcPr>
          <w:p w14:paraId="6A04DD75" w14:textId="77777777" w:rsidR="00317E7F" w:rsidRPr="00C61754" w:rsidRDefault="00317E7F" w:rsidP="00E701E2">
            <w:pPr>
              <w:rPr>
                <w:b/>
                <w:bCs/>
              </w:rPr>
            </w:pPr>
            <w:r w:rsidRPr="00C61754">
              <w:rPr>
                <w:b/>
                <w:bCs/>
              </w:rPr>
              <w:t>Tankspeicher</w:t>
            </w:r>
          </w:p>
          <w:p w14:paraId="57B0CB43" w14:textId="002BF2E0" w:rsidR="00317E7F" w:rsidRDefault="00047148" w:rsidP="00E701E2">
            <w:r>
              <w:t xml:space="preserve">Druckbehälter laut PED; </w:t>
            </w:r>
            <w:r w:rsidR="00317E7F">
              <w:t xml:space="preserve">Mindestdruck 900bar; </w:t>
            </w:r>
          </w:p>
          <w:p w14:paraId="7E26CBA8" w14:textId="364D19FF" w:rsidR="00BF4FB0" w:rsidRPr="00C61754" w:rsidRDefault="00317E7F" w:rsidP="00BF4FB0">
            <w:pPr>
              <w:rPr>
                <w:u w:val="single"/>
              </w:rPr>
            </w:pPr>
            <w:r w:rsidRPr="00C61754">
              <w:rPr>
                <w:u w:val="single"/>
              </w:rPr>
              <w:t xml:space="preserve">Integration in </w:t>
            </w:r>
            <w:r w:rsidR="0030116B" w:rsidRPr="00BF4FB0">
              <w:rPr>
                <w:u w:val="single"/>
              </w:rPr>
              <w:t>Kompressor Container</w:t>
            </w:r>
            <w:r w:rsidRPr="00C61754">
              <w:rPr>
                <w:u w:val="single"/>
              </w:rPr>
              <w:t xml:space="preserve"> oder alleinstehend</w:t>
            </w:r>
            <w:r w:rsidR="00BF4FB0" w:rsidRPr="00C61754">
              <w:rPr>
                <w:u w:val="single"/>
              </w:rPr>
              <w:t xml:space="preserve"> (in diesem Fall mit Angabe Platzbedarf) Masse gelagerten Wasserstoffs und Anzahl der Kaskaden; </w:t>
            </w:r>
          </w:p>
          <w:p w14:paraId="2B26FCBC" w14:textId="56960B2A" w:rsidR="00317E7F" w:rsidRDefault="00BF4FB0" w:rsidP="00E701E2">
            <w:r w:rsidRPr="00C61754">
              <w:rPr>
                <w:u w:val="single"/>
              </w:rPr>
              <w:t>Erweiterbarkeitskonzept</w:t>
            </w:r>
            <w:r>
              <w:t xml:space="preserve"> </w:t>
            </w:r>
            <w:r w:rsidR="00317E7F">
              <w:t xml:space="preserve"> </w:t>
            </w:r>
          </w:p>
        </w:tc>
        <w:tc>
          <w:tcPr>
            <w:tcW w:w="2167" w:type="pct"/>
            <w:gridSpan w:val="2"/>
          </w:tcPr>
          <w:p w14:paraId="11BA8B9F" w14:textId="77777777" w:rsidR="00317E7F" w:rsidRDefault="00317E7F" w:rsidP="00E701E2"/>
        </w:tc>
        <w:tc>
          <w:tcPr>
            <w:tcW w:w="1120" w:type="pct"/>
          </w:tcPr>
          <w:p w14:paraId="3C8B05A3" w14:textId="77777777" w:rsidR="00317E7F" w:rsidRDefault="00317E7F" w:rsidP="00E701E2"/>
        </w:tc>
      </w:tr>
      <w:tr w:rsidR="00317E7F" w14:paraId="24C3BE00" w14:textId="77777777" w:rsidTr="00C61754">
        <w:trPr>
          <w:trHeight w:val="2816"/>
        </w:trPr>
        <w:tc>
          <w:tcPr>
            <w:tcW w:w="1713" w:type="pct"/>
          </w:tcPr>
          <w:p w14:paraId="07A8812C" w14:textId="32A04BD6" w:rsidR="00317E7F" w:rsidRPr="00C61754" w:rsidRDefault="00317E7F" w:rsidP="00E701E2">
            <w:pPr>
              <w:rPr>
                <w:b/>
                <w:bCs/>
              </w:rPr>
            </w:pPr>
            <w:r w:rsidRPr="00C61754">
              <w:rPr>
                <w:b/>
                <w:bCs/>
              </w:rPr>
              <w:t>Zapfsäule</w:t>
            </w:r>
          </w:p>
          <w:p w14:paraId="6670368B" w14:textId="3F6DDBE3" w:rsidR="00317E7F" w:rsidRDefault="00317E7F" w:rsidP="00E701E2">
            <w:r>
              <w:t>Laut Vorgaben SAE J260</w:t>
            </w:r>
            <w:r w:rsidR="005E13F3">
              <w:t>0</w:t>
            </w:r>
            <w:r>
              <w:t>, Gekühlte Betankung T40 mit Kommunikation laut SAE J2799;</w:t>
            </w:r>
            <w:r w:rsidR="00BF4FB0">
              <w:t xml:space="preserve"> Schlauchpaket mit Abrisssicherung und Tank</w:t>
            </w:r>
            <w:r w:rsidR="00071D5F">
              <w:t>k</w:t>
            </w:r>
            <w:r w:rsidR="00BF4FB0">
              <w:t xml:space="preserve">upplung; Mengenmessung inkl. Anzeige </w:t>
            </w:r>
            <w:r w:rsidR="00071D5F">
              <w:t>Menge und Kosten</w:t>
            </w:r>
          </w:p>
          <w:p w14:paraId="7A420BB4" w14:textId="2CA12E98" w:rsidR="00071D5F" w:rsidRDefault="00317E7F" w:rsidP="00BF4FB0">
            <w:pPr>
              <w:rPr>
                <w:u w:val="single"/>
              </w:rPr>
            </w:pPr>
            <w:r w:rsidRPr="00C61754">
              <w:rPr>
                <w:u w:val="single"/>
              </w:rPr>
              <w:t xml:space="preserve">Angabe </w:t>
            </w:r>
            <w:r w:rsidR="00071D5F">
              <w:rPr>
                <w:u w:val="single"/>
              </w:rPr>
              <w:t xml:space="preserve">Funktion </w:t>
            </w:r>
            <w:r w:rsidRPr="00C61754">
              <w:rPr>
                <w:u w:val="single"/>
              </w:rPr>
              <w:t>Vorkühlung Wasserstoff;</w:t>
            </w:r>
            <w:r w:rsidR="00071D5F">
              <w:rPr>
                <w:u w:val="single"/>
              </w:rPr>
              <w:t xml:space="preserve"> </w:t>
            </w:r>
            <w:r w:rsidRPr="00C61754">
              <w:rPr>
                <w:u w:val="single"/>
              </w:rPr>
              <w:t>Wärmetauscher Prinzip, Platzbedarf</w:t>
            </w:r>
            <w:r w:rsidR="00071D5F">
              <w:rPr>
                <w:u w:val="single"/>
              </w:rPr>
              <w:t xml:space="preserve"> und Einbau Zapfsäule inkl.</w:t>
            </w:r>
            <w:r w:rsidRPr="00C61754">
              <w:rPr>
                <w:u w:val="single"/>
              </w:rPr>
              <w:t xml:space="preserve"> Wärmetauscher, </w:t>
            </w:r>
            <w:r w:rsidR="00071D5F">
              <w:rPr>
                <w:u w:val="single"/>
              </w:rPr>
              <w:t>Angabe m</w:t>
            </w:r>
            <w:r w:rsidRPr="00C61754">
              <w:rPr>
                <w:u w:val="single"/>
              </w:rPr>
              <w:t>aximal mögliche Entfernung von der Zapfsäule</w:t>
            </w:r>
            <w:r w:rsidR="00071D5F">
              <w:rPr>
                <w:u w:val="single"/>
              </w:rPr>
              <w:t xml:space="preserve"> – Kühlaggregat</w:t>
            </w:r>
          </w:p>
          <w:p w14:paraId="43471C1A" w14:textId="3B0EF972" w:rsidR="00317E7F" w:rsidRDefault="00071D5F">
            <w:r>
              <w:rPr>
                <w:u w:val="single"/>
              </w:rPr>
              <w:t xml:space="preserve">Mengenmessung </w:t>
            </w:r>
            <w:r w:rsidR="00E90CFC">
              <w:rPr>
                <w:u w:val="single"/>
              </w:rPr>
              <w:t>mit</w:t>
            </w:r>
            <w:r>
              <w:rPr>
                <w:u w:val="single"/>
              </w:rPr>
              <w:t xml:space="preserve"> Einhaltung der O</w:t>
            </w:r>
            <w:r w:rsidR="007E061B">
              <w:rPr>
                <w:u w:val="single"/>
              </w:rPr>
              <w:t>I</w:t>
            </w:r>
            <w:r>
              <w:rPr>
                <w:u w:val="single"/>
              </w:rPr>
              <w:t>ML 139</w:t>
            </w:r>
          </w:p>
        </w:tc>
        <w:tc>
          <w:tcPr>
            <w:tcW w:w="2167" w:type="pct"/>
            <w:gridSpan w:val="2"/>
          </w:tcPr>
          <w:p w14:paraId="1A0DDA47" w14:textId="77777777" w:rsidR="00317E7F" w:rsidRDefault="00317E7F" w:rsidP="00E701E2"/>
        </w:tc>
        <w:tc>
          <w:tcPr>
            <w:tcW w:w="1120" w:type="pct"/>
          </w:tcPr>
          <w:p w14:paraId="207B9E8D" w14:textId="77777777" w:rsidR="00317E7F" w:rsidRDefault="00317E7F" w:rsidP="00E701E2"/>
        </w:tc>
      </w:tr>
      <w:tr w:rsidR="000D479B" w14:paraId="0E9D23CD" w14:textId="77777777" w:rsidTr="00C61754">
        <w:trPr>
          <w:trHeight w:val="2816"/>
        </w:trPr>
        <w:tc>
          <w:tcPr>
            <w:tcW w:w="1713" w:type="pct"/>
          </w:tcPr>
          <w:p w14:paraId="54214E27" w14:textId="77777777" w:rsidR="00DA3B1B" w:rsidRDefault="00DA3B1B" w:rsidP="00DA3B1B">
            <w:pPr>
              <w:rPr>
                <w:b/>
                <w:bCs/>
              </w:rPr>
            </w:pPr>
            <w:bookmarkStart w:id="0" w:name="_Hlk59519496"/>
            <w:r>
              <w:rPr>
                <w:b/>
                <w:bCs/>
              </w:rPr>
              <w:t>Bedienung &amp; Freischaltung</w:t>
            </w:r>
          </w:p>
          <w:p w14:paraId="1CC01259" w14:textId="7DF76354" w:rsidR="00DA3B1B" w:rsidRDefault="00DA3B1B" w:rsidP="00DA3B1B">
            <w:pPr>
              <w:rPr>
                <w:color w:val="000000" w:themeColor="text1"/>
              </w:rPr>
            </w:pPr>
            <w:r w:rsidRPr="00C61754">
              <w:rPr>
                <w:color w:val="000000" w:themeColor="text1"/>
              </w:rPr>
              <w:t xml:space="preserve">In Zapfsäule integriert oder freistehend, Magnetkartenleser </w:t>
            </w:r>
            <w:r>
              <w:rPr>
                <w:color w:val="000000" w:themeColor="text1"/>
              </w:rPr>
              <w:t>und/oder</w:t>
            </w:r>
            <w:r w:rsidRPr="00C61754">
              <w:rPr>
                <w:color w:val="000000" w:themeColor="text1"/>
              </w:rPr>
              <w:t xml:space="preserve"> Chip</w:t>
            </w:r>
            <w:r>
              <w:rPr>
                <w:color w:val="000000" w:themeColor="text1"/>
              </w:rPr>
              <w:t>,</w:t>
            </w:r>
            <w:r w:rsidRPr="00C61754">
              <w:rPr>
                <w:color w:val="000000" w:themeColor="text1"/>
              </w:rPr>
              <w:t xml:space="preserve"> Touch Display</w:t>
            </w:r>
            <w:r>
              <w:rPr>
                <w:color w:val="000000" w:themeColor="text1"/>
              </w:rPr>
              <w:t xml:space="preserve"> für Ausgabe und Eingabe; Soft- und Hardware für Betankungsfreigabe vorzugsweise von </w:t>
            </w:r>
            <w:proofErr w:type="spellStart"/>
            <w:r w:rsidRPr="00C61754">
              <w:rPr>
                <w:color w:val="000000" w:themeColor="text1"/>
              </w:rPr>
              <w:t>Tokheim</w:t>
            </w:r>
            <w:proofErr w:type="spellEnd"/>
            <w:r>
              <w:rPr>
                <w:color w:val="000000" w:themeColor="text1"/>
              </w:rPr>
              <w:t>,</w:t>
            </w:r>
            <w:r w:rsidRPr="00C61754">
              <w:rPr>
                <w:color w:val="000000" w:themeColor="text1"/>
              </w:rPr>
              <w:t xml:space="preserve"> inklusive notwendige Hard- und Software zur Steuerung des Kartenterminals</w:t>
            </w:r>
          </w:p>
          <w:p w14:paraId="16AA98E3" w14:textId="6E24B1C5" w:rsidR="00444529" w:rsidRPr="00C61754" w:rsidRDefault="00444529" w:rsidP="00DA3B1B">
            <w:pPr>
              <w:rPr>
                <w:color w:val="000000" w:themeColor="text1"/>
                <w:u w:val="single"/>
              </w:rPr>
            </w:pPr>
            <w:r w:rsidRPr="00C61754">
              <w:rPr>
                <w:color w:val="000000" w:themeColor="text1"/>
                <w:u w:val="single"/>
              </w:rPr>
              <w:t xml:space="preserve">Beschreibung und Spezifikation </w:t>
            </w:r>
          </w:p>
          <w:p w14:paraId="4E45F5E9" w14:textId="60C3D723" w:rsidR="000D479B" w:rsidRPr="00C61754" w:rsidRDefault="000D479B"/>
        </w:tc>
        <w:tc>
          <w:tcPr>
            <w:tcW w:w="2167" w:type="pct"/>
            <w:gridSpan w:val="2"/>
          </w:tcPr>
          <w:p w14:paraId="6CF7CC00" w14:textId="77777777" w:rsidR="000D479B" w:rsidRDefault="000D479B" w:rsidP="00E701E2"/>
        </w:tc>
        <w:tc>
          <w:tcPr>
            <w:tcW w:w="1120" w:type="pct"/>
          </w:tcPr>
          <w:p w14:paraId="795A0C77" w14:textId="77777777" w:rsidR="000D479B" w:rsidRDefault="000D479B" w:rsidP="00E701E2"/>
        </w:tc>
      </w:tr>
      <w:tr w:rsidR="000D479B" w14:paraId="7D6B08ED" w14:textId="77777777" w:rsidTr="00C61754">
        <w:trPr>
          <w:trHeight w:val="1266"/>
        </w:trPr>
        <w:tc>
          <w:tcPr>
            <w:tcW w:w="1713" w:type="pct"/>
          </w:tcPr>
          <w:p w14:paraId="49764711" w14:textId="77777777" w:rsidR="00DA3B1B" w:rsidRDefault="00DA3B1B" w:rsidP="00DA3B1B">
            <w:pPr>
              <w:rPr>
                <w:b/>
                <w:bCs/>
              </w:rPr>
            </w:pPr>
            <w:r>
              <w:rPr>
                <w:b/>
                <w:bCs/>
              </w:rPr>
              <w:lastRenderedPageBreak/>
              <w:t>Steuerung &amp; Diagnose</w:t>
            </w:r>
          </w:p>
          <w:p w14:paraId="0EA3111C" w14:textId="77777777" w:rsidR="000D479B" w:rsidRDefault="00DA3B1B" w:rsidP="00DA3B1B">
            <w:pPr>
              <w:rPr>
                <w:color w:val="000000" w:themeColor="text1"/>
              </w:rPr>
            </w:pPr>
            <w:r w:rsidRPr="00C61754">
              <w:rPr>
                <w:color w:val="000000" w:themeColor="text1"/>
              </w:rPr>
              <w:t>Online Zugriff auf die Anlage für Monitoring, Fehlerdiagnose und Bedienung für Betreiber, Datenerhebung und Monitoring aller Messwerte, Erhebung und Ausgabe der Betankungsdaten, Übergabe Online Status. Vorzugsweise</w:t>
            </w:r>
            <w:r w:rsidR="00444529">
              <w:rPr>
                <w:color w:val="000000" w:themeColor="text1"/>
              </w:rPr>
              <w:t xml:space="preserve"> Möglichkeit zur Anbindung an </w:t>
            </w:r>
            <w:r w:rsidRPr="00C61754">
              <w:rPr>
                <w:color w:val="000000" w:themeColor="text1"/>
              </w:rPr>
              <w:t xml:space="preserve">HRS Connect </w:t>
            </w:r>
            <w:r w:rsidR="00444529" w:rsidRPr="000D6B42">
              <w:rPr>
                <w:color w:val="000000" w:themeColor="text1"/>
              </w:rPr>
              <w:t>Steuerungssoftware</w:t>
            </w:r>
            <w:r w:rsidR="00444529" w:rsidRPr="00DA3B1B">
              <w:rPr>
                <w:color w:val="000000" w:themeColor="text1"/>
              </w:rPr>
              <w:t xml:space="preserve"> </w:t>
            </w:r>
            <w:r w:rsidRPr="00C61754">
              <w:rPr>
                <w:color w:val="000000" w:themeColor="text1"/>
              </w:rPr>
              <w:t>von H2 Mobility Deutschland GmbH &amp; Co. KG</w:t>
            </w:r>
            <w:r w:rsidR="00444529">
              <w:rPr>
                <w:color w:val="000000" w:themeColor="text1"/>
              </w:rPr>
              <w:t>.</w:t>
            </w:r>
          </w:p>
          <w:p w14:paraId="087FFA3F" w14:textId="560844E9" w:rsidR="00444529" w:rsidRPr="00C61754" w:rsidRDefault="00444529" w:rsidP="00DA3B1B">
            <w:pPr>
              <w:rPr>
                <w:u w:val="single"/>
              </w:rPr>
            </w:pPr>
            <w:r w:rsidRPr="00C61754">
              <w:rPr>
                <w:u w:val="single"/>
              </w:rPr>
              <w:t>Beschreibung und Spezifikation</w:t>
            </w:r>
          </w:p>
        </w:tc>
        <w:tc>
          <w:tcPr>
            <w:tcW w:w="2167" w:type="pct"/>
            <w:gridSpan w:val="2"/>
          </w:tcPr>
          <w:p w14:paraId="30B0014E" w14:textId="77777777" w:rsidR="000D479B" w:rsidRDefault="000D479B" w:rsidP="00E701E2"/>
        </w:tc>
        <w:tc>
          <w:tcPr>
            <w:tcW w:w="1120" w:type="pct"/>
          </w:tcPr>
          <w:p w14:paraId="6B2ECC93" w14:textId="77777777" w:rsidR="000D479B" w:rsidRDefault="000D479B" w:rsidP="00E701E2"/>
        </w:tc>
      </w:tr>
      <w:bookmarkEnd w:id="0"/>
      <w:tr w:rsidR="00317E7F" w14:paraId="6731A90A" w14:textId="77777777" w:rsidTr="00C61754">
        <w:tc>
          <w:tcPr>
            <w:tcW w:w="1713" w:type="pct"/>
          </w:tcPr>
          <w:p w14:paraId="6917CACA" w14:textId="77777777" w:rsidR="00317E7F" w:rsidRPr="00C61754" w:rsidRDefault="00317E7F" w:rsidP="00E701E2">
            <w:pPr>
              <w:rPr>
                <w:b/>
                <w:bCs/>
              </w:rPr>
            </w:pPr>
            <w:r w:rsidRPr="00C61754">
              <w:rPr>
                <w:b/>
                <w:bCs/>
              </w:rPr>
              <w:t>Anlieferstation</w:t>
            </w:r>
          </w:p>
          <w:p w14:paraId="37C1C754" w14:textId="7712FBE1" w:rsidR="00317E7F" w:rsidRDefault="00071D5F" w:rsidP="00E701E2">
            <w:r>
              <w:t>Mit flexibler Verbindung zur T</w:t>
            </w:r>
            <w:r w:rsidR="00087850">
              <w:t>r</w:t>
            </w:r>
            <w:r>
              <w:t xml:space="preserve">ansporteinheit, kompatibel zu „Logistik“ </w:t>
            </w:r>
            <w:r w:rsidR="00692B7F">
              <w:t>Be</w:t>
            </w:r>
            <w:r>
              <w:t xml:space="preserve">schreibung, </w:t>
            </w:r>
            <w:r w:rsidR="00317E7F">
              <w:t>Minimaler Eingangsdruck 350</w:t>
            </w:r>
            <w:r>
              <w:t>bar</w:t>
            </w:r>
            <w:r w:rsidR="00317E7F">
              <w:t xml:space="preserve">, automatisierter An-/Abschlussprozedur mit Spülung, Erdungsprüfung, Dichtheitstest; Steuerbar über Display oder Online Zugriff, </w:t>
            </w:r>
            <w:r w:rsidR="00E274FC">
              <w:t xml:space="preserve">Kombi </w:t>
            </w:r>
            <w:r w:rsidR="00317E7F">
              <w:t xml:space="preserve">Schlauchpaket für Steuerluft und Erdung über Kombistecker, Schlauchpaket für Wasserstoffanschluss </w:t>
            </w:r>
          </w:p>
          <w:p w14:paraId="50CB839E" w14:textId="5169351C" w:rsidR="00692B7F" w:rsidRPr="00C61754" w:rsidRDefault="00692B7F" w:rsidP="00E701E2">
            <w:pPr>
              <w:rPr>
                <w:u w:val="single"/>
              </w:rPr>
            </w:pPr>
            <w:r w:rsidRPr="00C61754">
              <w:rPr>
                <w:u w:val="single"/>
              </w:rPr>
              <w:t xml:space="preserve">Beschreibung </w:t>
            </w:r>
            <w:r w:rsidR="00444529">
              <w:rPr>
                <w:u w:val="single"/>
              </w:rPr>
              <w:t>und Spezifikation Lösungen Anbieter</w:t>
            </w:r>
          </w:p>
        </w:tc>
        <w:tc>
          <w:tcPr>
            <w:tcW w:w="2167" w:type="pct"/>
            <w:gridSpan w:val="2"/>
          </w:tcPr>
          <w:p w14:paraId="2A85353E" w14:textId="77777777" w:rsidR="00317E7F" w:rsidRDefault="00317E7F" w:rsidP="00E701E2"/>
        </w:tc>
        <w:tc>
          <w:tcPr>
            <w:tcW w:w="1120" w:type="pct"/>
          </w:tcPr>
          <w:p w14:paraId="53585421" w14:textId="77777777" w:rsidR="00317E7F" w:rsidRDefault="00317E7F" w:rsidP="00E701E2"/>
        </w:tc>
      </w:tr>
      <w:tr w:rsidR="00317E7F" w14:paraId="1D395624" w14:textId="77777777" w:rsidTr="00C61754">
        <w:tc>
          <w:tcPr>
            <w:tcW w:w="1713" w:type="pct"/>
          </w:tcPr>
          <w:p w14:paraId="1C13CFD9" w14:textId="2E55E1B2" w:rsidR="00317E7F" w:rsidRPr="00C61754" w:rsidRDefault="00317E7F" w:rsidP="00E701E2">
            <w:pPr>
              <w:rPr>
                <w:b/>
                <w:bCs/>
              </w:rPr>
            </w:pPr>
            <w:r w:rsidRPr="00C61754">
              <w:rPr>
                <w:b/>
                <w:bCs/>
              </w:rPr>
              <w:t>Energie</w:t>
            </w:r>
            <w:r w:rsidR="00E90CFC">
              <w:rPr>
                <w:b/>
                <w:bCs/>
              </w:rPr>
              <w:t>verbrauch</w:t>
            </w:r>
          </w:p>
          <w:p w14:paraId="3F9FDDBD" w14:textId="036E6137" w:rsidR="00E90CFC" w:rsidRDefault="00E90CFC" w:rsidP="00E701E2">
            <w:r>
              <w:t xml:space="preserve">Abschätzung des Energieverbrauches unterteilt in Grundverbrauch und durchsatzbedingtem Verbrauch </w:t>
            </w:r>
          </w:p>
          <w:p w14:paraId="3F198289" w14:textId="3A376C2B" w:rsidR="00317E7F" w:rsidRPr="00C61754" w:rsidRDefault="00317E7F" w:rsidP="00E701E2">
            <w:pPr>
              <w:rPr>
                <w:u w:val="single"/>
              </w:rPr>
            </w:pPr>
            <w:r w:rsidRPr="00C61754">
              <w:rPr>
                <w:u w:val="single"/>
              </w:rPr>
              <w:t xml:space="preserve">Spezifischer Energieverbrauch pro kg </w:t>
            </w:r>
            <w:proofErr w:type="spellStart"/>
            <w:r w:rsidRPr="00C61754">
              <w:rPr>
                <w:u w:val="single"/>
              </w:rPr>
              <w:t>vertanktem</w:t>
            </w:r>
            <w:proofErr w:type="spellEnd"/>
            <w:r w:rsidRPr="00C61754">
              <w:rPr>
                <w:u w:val="single"/>
              </w:rPr>
              <w:t xml:space="preserve"> Wasserstoff</w:t>
            </w:r>
            <w:r w:rsidR="00E90CFC" w:rsidRPr="00C61754">
              <w:rPr>
                <w:u w:val="single"/>
              </w:rPr>
              <w:t xml:space="preserve"> (kWh/kg)</w:t>
            </w:r>
          </w:p>
          <w:p w14:paraId="50B19F48" w14:textId="2FC0465A" w:rsidR="00317E7F" w:rsidRDefault="00317E7F" w:rsidP="00E701E2">
            <w:r w:rsidRPr="00C61754">
              <w:rPr>
                <w:u w:val="single"/>
              </w:rPr>
              <w:t xml:space="preserve">Grundverbrauch durchschnitt/Maximum pro Tag und Maximum </w:t>
            </w:r>
            <w:r w:rsidR="0030116B" w:rsidRPr="00E90CFC">
              <w:rPr>
                <w:u w:val="single"/>
              </w:rPr>
              <w:t>pro Jahr</w:t>
            </w:r>
            <w:r w:rsidR="00E90CFC" w:rsidRPr="00C61754">
              <w:rPr>
                <w:u w:val="single"/>
              </w:rPr>
              <w:t xml:space="preserve"> (kWh/Betriebsjahr)</w:t>
            </w:r>
          </w:p>
        </w:tc>
        <w:tc>
          <w:tcPr>
            <w:tcW w:w="2167" w:type="pct"/>
            <w:gridSpan w:val="2"/>
          </w:tcPr>
          <w:p w14:paraId="49385B02" w14:textId="77777777" w:rsidR="00317E7F" w:rsidRDefault="00317E7F" w:rsidP="00E701E2"/>
        </w:tc>
        <w:tc>
          <w:tcPr>
            <w:tcW w:w="1120" w:type="pct"/>
          </w:tcPr>
          <w:p w14:paraId="12082B01" w14:textId="77777777" w:rsidR="00317E7F" w:rsidRDefault="00317E7F" w:rsidP="00E701E2"/>
        </w:tc>
      </w:tr>
      <w:tr w:rsidR="00317E7F" w14:paraId="12171A72" w14:textId="77777777" w:rsidTr="00C61754">
        <w:tc>
          <w:tcPr>
            <w:tcW w:w="1713" w:type="pct"/>
          </w:tcPr>
          <w:p w14:paraId="3BAA62D8" w14:textId="04DD752D" w:rsidR="00317E7F" w:rsidRDefault="00317E7F" w:rsidP="00E701E2">
            <w:pPr>
              <w:rPr>
                <w:b/>
                <w:bCs/>
              </w:rPr>
            </w:pPr>
            <w:r w:rsidRPr="00C61754">
              <w:rPr>
                <w:b/>
                <w:bCs/>
              </w:rPr>
              <w:t>Lärmemissionen</w:t>
            </w:r>
          </w:p>
          <w:p w14:paraId="3EE4E26A" w14:textId="493DEE72" w:rsidR="00E274FC" w:rsidRPr="00E274FC" w:rsidRDefault="00E274FC" w:rsidP="00E701E2">
            <w:r w:rsidRPr="00C61754">
              <w:t>Möglichst geräuscharmer Betrieb und Schallisolierung,</w:t>
            </w:r>
          </w:p>
          <w:p w14:paraId="129EC20D" w14:textId="66B02FC4" w:rsidR="00317E7F" w:rsidRPr="00C61754" w:rsidRDefault="00E274FC" w:rsidP="00E701E2">
            <w:pPr>
              <w:rPr>
                <w:u w:val="single"/>
              </w:rPr>
            </w:pPr>
            <w:r w:rsidRPr="00C61754">
              <w:rPr>
                <w:u w:val="single"/>
              </w:rPr>
              <w:t xml:space="preserve">Angabe </w:t>
            </w:r>
            <w:r w:rsidR="00317E7F" w:rsidRPr="00C61754">
              <w:rPr>
                <w:u w:val="single"/>
              </w:rPr>
              <w:t xml:space="preserve">Schallemissionen für Tagbetrieb und Nachtbetrieb für Abstände von </w:t>
            </w:r>
          </w:p>
          <w:p w14:paraId="35194584" w14:textId="06528202" w:rsidR="00317E7F" w:rsidRPr="00C61754" w:rsidRDefault="00317E7F" w:rsidP="00E701E2">
            <w:pPr>
              <w:rPr>
                <w:u w:val="single"/>
              </w:rPr>
            </w:pPr>
            <w:r w:rsidRPr="00C61754">
              <w:rPr>
                <w:u w:val="single"/>
              </w:rPr>
              <w:t>10,</w:t>
            </w:r>
            <w:r w:rsidR="00E274FC">
              <w:rPr>
                <w:u w:val="single"/>
              </w:rPr>
              <w:t xml:space="preserve"> </w:t>
            </w:r>
            <w:r w:rsidRPr="00C61754">
              <w:rPr>
                <w:u w:val="single"/>
              </w:rPr>
              <w:t>20 und 40 Meter</w:t>
            </w:r>
            <w:r w:rsidR="00E274FC">
              <w:rPr>
                <w:u w:val="single"/>
              </w:rPr>
              <w:t xml:space="preserve"> Entfernung;</w:t>
            </w:r>
          </w:p>
          <w:p w14:paraId="07021326" w14:textId="374BF650" w:rsidR="00E274FC" w:rsidRPr="00C61754" w:rsidRDefault="00E274FC" w:rsidP="00E701E2">
            <w:pPr>
              <w:rPr>
                <w:u w:val="single"/>
              </w:rPr>
            </w:pPr>
            <w:r w:rsidRPr="00C61754">
              <w:rPr>
                <w:u w:val="single"/>
              </w:rPr>
              <w:lastRenderedPageBreak/>
              <w:t>Möglichkeiten für Reduktion der Emissionen</w:t>
            </w:r>
          </w:p>
        </w:tc>
        <w:tc>
          <w:tcPr>
            <w:tcW w:w="2167" w:type="pct"/>
            <w:gridSpan w:val="2"/>
          </w:tcPr>
          <w:p w14:paraId="75A53B1E" w14:textId="77777777" w:rsidR="00317E7F" w:rsidRDefault="00317E7F" w:rsidP="00E701E2"/>
        </w:tc>
        <w:tc>
          <w:tcPr>
            <w:tcW w:w="1120" w:type="pct"/>
          </w:tcPr>
          <w:p w14:paraId="5ED9F571" w14:textId="77777777" w:rsidR="00317E7F" w:rsidRDefault="00317E7F" w:rsidP="00E701E2"/>
        </w:tc>
      </w:tr>
      <w:tr w:rsidR="00317E7F" w14:paraId="01A917E4" w14:textId="77777777" w:rsidTr="00C61754">
        <w:tc>
          <w:tcPr>
            <w:tcW w:w="1713" w:type="pct"/>
          </w:tcPr>
          <w:p w14:paraId="1B5E4FDF" w14:textId="77777777" w:rsidR="00317E7F" w:rsidRPr="00C61754" w:rsidRDefault="00317E7F" w:rsidP="00E701E2">
            <w:pPr>
              <w:rPr>
                <w:b/>
                <w:bCs/>
                <w:u w:val="single"/>
              </w:rPr>
            </w:pPr>
            <w:r w:rsidRPr="00C61754">
              <w:rPr>
                <w:b/>
                <w:bCs/>
                <w:u w:val="single"/>
              </w:rPr>
              <w:t>Einhausung</w:t>
            </w:r>
          </w:p>
          <w:p w14:paraId="7F4EF088" w14:textId="308C0520" w:rsidR="00E274FC" w:rsidRPr="00E274FC" w:rsidRDefault="00E274FC" w:rsidP="00E701E2">
            <w:r w:rsidRPr="00E274FC">
              <w:t xml:space="preserve">Geeignet für Außenaufstellung; mind. 10 Jahre </w:t>
            </w:r>
            <w:r w:rsidR="00692B7F">
              <w:t>Garantie gegen Wassereintritt und D</w:t>
            </w:r>
            <w:r>
              <w:t>urchrosten</w:t>
            </w:r>
            <w:r w:rsidRPr="00E274FC">
              <w:t xml:space="preserve">; </w:t>
            </w:r>
          </w:p>
          <w:p w14:paraId="0C2AEA4B" w14:textId="3513FCE3" w:rsidR="00317E7F" w:rsidRPr="00C61754" w:rsidRDefault="00317E7F" w:rsidP="00E701E2">
            <w:pPr>
              <w:rPr>
                <w:u w:val="single"/>
              </w:rPr>
            </w:pPr>
            <w:r w:rsidRPr="00C61754">
              <w:rPr>
                <w:u w:val="single"/>
              </w:rPr>
              <w:t xml:space="preserve">Angabe Art der </w:t>
            </w:r>
            <w:r w:rsidR="00E274FC" w:rsidRPr="00C61754">
              <w:rPr>
                <w:u w:val="single"/>
              </w:rPr>
              <w:t>Einhausung (</w:t>
            </w:r>
            <w:r w:rsidRPr="00C61754">
              <w:rPr>
                <w:u w:val="single"/>
              </w:rPr>
              <w:t xml:space="preserve">Iso </w:t>
            </w:r>
            <w:r w:rsidR="00E274FC" w:rsidRPr="00C61754">
              <w:rPr>
                <w:u w:val="single"/>
              </w:rPr>
              <w:t xml:space="preserve">Container </w:t>
            </w:r>
            <w:r w:rsidRPr="00C61754">
              <w:rPr>
                <w:u w:val="single"/>
              </w:rPr>
              <w:t>oder produktspezifisch</w:t>
            </w:r>
            <w:r w:rsidR="00E274FC" w:rsidRPr="00C61754">
              <w:rPr>
                <w:u w:val="single"/>
              </w:rPr>
              <w:t>);</w:t>
            </w:r>
            <w:r w:rsidRPr="00C61754">
              <w:rPr>
                <w:u w:val="single"/>
              </w:rPr>
              <w:t xml:space="preserve"> Platzbedarf der Einzelmodule sowie der gesamten Tankstelle inkl. Wartungs</w:t>
            </w:r>
            <w:r w:rsidR="00E274FC" w:rsidRPr="00C61754">
              <w:rPr>
                <w:u w:val="single"/>
              </w:rPr>
              <w:t>zugänge,</w:t>
            </w:r>
            <w:r w:rsidRPr="00C61754">
              <w:rPr>
                <w:u w:val="single"/>
              </w:rPr>
              <w:t xml:space="preserve"> </w:t>
            </w:r>
            <w:r w:rsidR="00E274FC" w:rsidRPr="00C61754">
              <w:rPr>
                <w:u w:val="single"/>
              </w:rPr>
              <w:t xml:space="preserve">Angabe der </w:t>
            </w:r>
            <w:r w:rsidRPr="00C61754">
              <w:rPr>
                <w:u w:val="single"/>
              </w:rPr>
              <w:t>Transportgewichte</w:t>
            </w:r>
            <w:r w:rsidR="00E274FC" w:rsidRPr="00C61754">
              <w:rPr>
                <w:u w:val="single"/>
              </w:rPr>
              <w:t xml:space="preserve"> der </w:t>
            </w:r>
            <w:r w:rsidRPr="00C61754">
              <w:rPr>
                <w:u w:val="single"/>
              </w:rPr>
              <w:t>E</w:t>
            </w:r>
            <w:r w:rsidR="00E274FC" w:rsidRPr="00C61754">
              <w:rPr>
                <w:u w:val="single"/>
              </w:rPr>
              <w:t>i</w:t>
            </w:r>
            <w:r w:rsidRPr="00C61754">
              <w:rPr>
                <w:u w:val="single"/>
              </w:rPr>
              <w:t>nzelmodule</w:t>
            </w:r>
            <w:r w:rsidR="00E274FC" w:rsidRPr="00C61754">
              <w:rPr>
                <w:u w:val="single"/>
              </w:rPr>
              <w:t>; Voraussetzungen an bauseitige Vorbereitungen (Fundamente, Oberflächen, Leitungen)</w:t>
            </w:r>
          </w:p>
        </w:tc>
        <w:tc>
          <w:tcPr>
            <w:tcW w:w="2167" w:type="pct"/>
            <w:gridSpan w:val="2"/>
          </w:tcPr>
          <w:p w14:paraId="656AEF46" w14:textId="207CF979" w:rsidR="00317E7F" w:rsidRDefault="00317E7F" w:rsidP="00E701E2">
            <w:r>
              <w:t xml:space="preserve"> </w:t>
            </w:r>
          </w:p>
        </w:tc>
        <w:tc>
          <w:tcPr>
            <w:tcW w:w="1120" w:type="pct"/>
          </w:tcPr>
          <w:p w14:paraId="526A3AD4" w14:textId="77777777" w:rsidR="00317E7F" w:rsidRDefault="00317E7F" w:rsidP="00E701E2"/>
        </w:tc>
      </w:tr>
      <w:tr w:rsidR="00317E7F" w14:paraId="41A52CE4" w14:textId="77777777" w:rsidTr="00C61754">
        <w:tc>
          <w:tcPr>
            <w:tcW w:w="1713" w:type="pct"/>
          </w:tcPr>
          <w:p w14:paraId="4F0633C2" w14:textId="6D0A095F" w:rsidR="00317E7F" w:rsidRPr="00C61754" w:rsidRDefault="00317E7F" w:rsidP="00E701E2">
            <w:pPr>
              <w:rPr>
                <w:b/>
                <w:bCs/>
              </w:rPr>
            </w:pPr>
            <w:r w:rsidRPr="00C61754">
              <w:rPr>
                <w:b/>
                <w:bCs/>
              </w:rPr>
              <w:t>Leistungsversorgung</w:t>
            </w:r>
            <w:r w:rsidR="00E67B71">
              <w:rPr>
                <w:b/>
                <w:bCs/>
              </w:rPr>
              <w:t xml:space="preserve"> &amp; Schnittstellen</w:t>
            </w:r>
          </w:p>
          <w:p w14:paraId="54728A48" w14:textId="77777777" w:rsidR="00E67B71" w:rsidRPr="00C61754" w:rsidRDefault="00E67B71" w:rsidP="00E701E2">
            <w:r w:rsidRPr="00C61754">
              <w:t>Definition der Schnittstellen zu den Bauseitigen Anlagen</w:t>
            </w:r>
          </w:p>
          <w:p w14:paraId="3BFC8094" w14:textId="5AD950E7" w:rsidR="00317E7F" w:rsidRPr="00C61754" w:rsidRDefault="00317E7F" w:rsidP="00E701E2">
            <w:pPr>
              <w:rPr>
                <w:u w:val="single"/>
              </w:rPr>
            </w:pPr>
            <w:r w:rsidRPr="00C61754">
              <w:rPr>
                <w:u w:val="single"/>
              </w:rPr>
              <w:t xml:space="preserve">Angabe </w:t>
            </w:r>
            <w:r w:rsidR="00692B7F" w:rsidRPr="00C61754">
              <w:rPr>
                <w:u w:val="single"/>
              </w:rPr>
              <w:t xml:space="preserve">elektrische </w:t>
            </w:r>
            <w:r w:rsidRPr="00C61754">
              <w:rPr>
                <w:u w:val="single"/>
              </w:rPr>
              <w:t>Anschlussleistung</w:t>
            </w:r>
            <w:r w:rsidR="00692B7F" w:rsidRPr="00C61754">
              <w:rPr>
                <w:u w:val="single"/>
              </w:rPr>
              <w:t xml:space="preserve"> Tankstelle</w:t>
            </w:r>
            <w:r w:rsidRPr="00C61754">
              <w:rPr>
                <w:u w:val="single"/>
              </w:rPr>
              <w:t xml:space="preserve">, </w:t>
            </w:r>
          </w:p>
          <w:p w14:paraId="60DD90AB" w14:textId="281E4B14" w:rsidR="00317E7F" w:rsidRDefault="00692B7F" w:rsidP="002D4059">
            <w:r w:rsidRPr="00C61754">
              <w:rPr>
                <w:u w:val="single"/>
              </w:rPr>
              <w:t xml:space="preserve">Möglichkeit zur Reduktion der maximalen </w:t>
            </w:r>
            <w:r w:rsidR="00317E7F" w:rsidRPr="00C61754">
              <w:rPr>
                <w:u w:val="single"/>
              </w:rPr>
              <w:t xml:space="preserve">Anschlussleistung </w:t>
            </w:r>
            <w:r w:rsidRPr="00C61754">
              <w:rPr>
                <w:u w:val="single"/>
              </w:rPr>
              <w:t>unter 100kW und Angabe der</w:t>
            </w:r>
            <w:r w:rsidR="00E67B71">
              <w:rPr>
                <w:u w:val="single"/>
              </w:rPr>
              <w:t xml:space="preserve"> eventuell verbundenen</w:t>
            </w:r>
            <w:r w:rsidRPr="00C61754">
              <w:rPr>
                <w:u w:val="single"/>
              </w:rPr>
              <w:t xml:space="preserve"> Reduktion der Betankungsleistung</w:t>
            </w:r>
          </w:p>
        </w:tc>
        <w:tc>
          <w:tcPr>
            <w:tcW w:w="2167" w:type="pct"/>
            <w:gridSpan w:val="2"/>
          </w:tcPr>
          <w:p w14:paraId="2F03E755" w14:textId="77777777" w:rsidR="00317E7F" w:rsidRDefault="00317E7F" w:rsidP="00E701E2"/>
        </w:tc>
        <w:tc>
          <w:tcPr>
            <w:tcW w:w="1120" w:type="pct"/>
          </w:tcPr>
          <w:p w14:paraId="43CE8158" w14:textId="77777777" w:rsidR="00317E7F" w:rsidRDefault="00317E7F" w:rsidP="00E701E2"/>
        </w:tc>
      </w:tr>
      <w:tr w:rsidR="00317E7F" w14:paraId="5F9E64AA" w14:textId="77777777" w:rsidTr="00C61754">
        <w:tc>
          <w:tcPr>
            <w:tcW w:w="1713" w:type="pct"/>
          </w:tcPr>
          <w:p w14:paraId="5E4DACCA" w14:textId="2EB1DD00" w:rsidR="00692B7F" w:rsidRDefault="00317E7F" w:rsidP="00E701E2">
            <w:pPr>
              <w:rPr>
                <w:b/>
                <w:bCs/>
              </w:rPr>
            </w:pPr>
            <w:r w:rsidRPr="00C61754">
              <w:rPr>
                <w:b/>
                <w:bCs/>
              </w:rPr>
              <w:t>Montage, Inbetriebnahme</w:t>
            </w:r>
            <w:r w:rsidR="00692B7F">
              <w:rPr>
                <w:b/>
                <w:bCs/>
              </w:rPr>
              <w:t xml:space="preserve"> &amp; Abnahme</w:t>
            </w:r>
          </w:p>
          <w:p w14:paraId="0E40794D" w14:textId="5CFFFC68" w:rsidR="00692B7F" w:rsidRPr="00C61754" w:rsidRDefault="00692B7F" w:rsidP="00E701E2">
            <w:r>
              <w:t xml:space="preserve">Leistungsumfang beinhaltet Abnahmen im Werk, </w:t>
            </w:r>
            <w:r w:rsidRPr="00C61754">
              <w:t xml:space="preserve">Montage und Inbetriebnahme vor Ort, </w:t>
            </w:r>
            <w:r w:rsidR="00E67B71" w:rsidRPr="00F2054C">
              <w:t xml:space="preserve">Abnahme nach gesetzlichen Vorschriften, ISO und </w:t>
            </w:r>
            <w:proofErr w:type="spellStart"/>
            <w:r w:rsidR="00E67B71" w:rsidRPr="00F2054C">
              <w:t>best</w:t>
            </w:r>
            <w:proofErr w:type="spellEnd"/>
            <w:r w:rsidR="00E67B71" w:rsidRPr="00F2054C">
              <w:t xml:space="preserve"> </w:t>
            </w:r>
            <w:proofErr w:type="spellStart"/>
            <w:r w:rsidR="00E67B71" w:rsidRPr="00F2054C">
              <w:t>practice</w:t>
            </w:r>
            <w:proofErr w:type="spellEnd"/>
            <w:r w:rsidR="00E67B71" w:rsidRPr="00F2054C">
              <w:t xml:space="preserve">; Factory </w:t>
            </w:r>
            <w:proofErr w:type="spellStart"/>
            <w:r w:rsidR="00E67B71" w:rsidRPr="00F2054C">
              <w:t>ac</w:t>
            </w:r>
            <w:r w:rsidR="00E90CFC">
              <w:t>c</w:t>
            </w:r>
            <w:r w:rsidR="00E67B71" w:rsidRPr="00F2054C">
              <w:t>eptance</w:t>
            </w:r>
            <w:proofErr w:type="spellEnd"/>
            <w:r w:rsidR="00E67B71" w:rsidRPr="00F2054C">
              <w:t xml:space="preserve"> </w:t>
            </w:r>
            <w:proofErr w:type="spellStart"/>
            <w:r w:rsidR="00E67B71" w:rsidRPr="00F2054C">
              <w:t>test</w:t>
            </w:r>
            <w:proofErr w:type="spellEnd"/>
            <w:r w:rsidR="00E67B71" w:rsidRPr="00F2054C">
              <w:t xml:space="preserve"> (FAT), </w:t>
            </w:r>
            <w:proofErr w:type="spellStart"/>
            <w:r w:rsidR="00E67B71" w:rsidRPr="00F2054C">
              <w:t>site</w:t>
            </w:r>
            <w:proofErr w:type="spellEnd"/>
            <w:r w:rsidR="00E67B71" w:rsidRPr="00F2054C">
              <w:t xml:space="preserve"> </w:t>
            </w:r>
            <w:proofErr w:type="spellStart"/>
            <w:r w:rsidR="00E67B71" w:rsidRPr="00F2054C">
              <w:t>acceptance</w:t>
            </w:r>
            <w:proofErr w:type="spellEnd"/>
            <w:r w:rsidR="00E67B71" w:rsidRPr="00F2054C">
              <w:t xml:space="preserve"> </w:t>
            </w:r>
            <w:proofErr w:type="spellStart"/>
            <w:r w:rsidR="00E67B71" w:rsidRPr="00F2054C">
              <w:t>test</w:t>
            </w:r>
            <w:proofErr w:type="spellEnd"/>
            <w:r w:rsidR="00E67B71" w:rsidRPr="00F2054C">
              <w:t xml:space="preserve"> (SAT);</w:t>
            </w:r>
            <w:r w:rsidR="00E67B71">
              <w:t xml:space="preserve"> Leistungsnachweis durch externe Prüfbehörde; Behördliche Abnahme und In</w:t>
            </w:r>
            <w:r w:rsidR="00E67B71" w:rsidRPr="00F2054C">
              <w:t>betriebnahme</w:t>
            </w:r>
            <w:r w:rsidR="00E67B71">
              <w:t>-M</w:t>
            </w:r>
            <w:r w:rsidR="00E67B71" w:rsidRPr="00F2054C">
              <w:t>eldung</w:t>
            </w:r>
          </w:p>
          <w:p w14:paraId="3C587E75" w14:textId="7D0A58FD" w:rsidR="00E90CFC" w:rsidRDefault="00E67B71" w:rsidP="00E701E2">
            <w:pPr>
              <w:rPr>
                <w:u w:val="single"/>
              </w:rPr>
            </w:pPr>
            <w:r w:rsidRPr="00C61754">
              <w:rPr>
                <w:u w:val="single"/>
              </w:rPr>
              <w:t>Beschreibung des Prozesses, Zeitplan der Einzelschritte</w:t>
            </w:r>
            <w:r w:rsidR="00692B7F" w:rsidRPr="00C61754">
              <w:rPr>
                <w:u w:val="single"/>
              </w:rPr>
              <w:t>, Ablauf</w:t>
            </w:r>
            <w:r w:rsidRPr="00C61754">
              <w:rPr>
                <w:u w:val="single"/>
              </w:rPr>
              <w:t xml:space="preserve"> Abnahme und Inbetriebnahme -Prozess, Ablauf externe Prüfung und Übergabe</w:t>
            </w:r>
          </w:p>
          <w:p w14:paraId="2D5F0A1A" w14:textId="77777777" w:rsidR="00E90CFC" w:rsidRPr="00C61754" w:rsidRDefault="00E90CFC" w:rsidP="00E701E2">
            <w:pPr>
              <w:rPr>
                <w:u w:val="single"/>
              </w:rPr>
            </w:pPr>
          </w:p>
          <w:p w14:paraId="5D270CAA" w14:textId="60C14735" w:rsidR="00317E7F" w:rsidRDefault="00317E7F" w:rsidP="00E701E2"/>
        </w:tc>
        <w:tc>
          <w:tcPr>
            <w:tcW w:w="2167" w:type="pct"/>
            <w:gridSpan w:val="2"/>
          </w:tcPr>
          <w:p w14:paraId="3E1DBC8F" w14:textId="77777777" w:rsidR="00317E7F" w:rsidRDefault="00317E7F" w:rsidP="00E701E2"/>
        </w:tc>
        <w:tc>
          <w:tcPr>
            <w:tcW w:w="1120" w:type="pct"/>
          </w:tcPr>
          <w:p w14:paraId="15D79BE2" w14:textId="77777777" w:rsidR="00317E7F" w:rsidRDefault="00317E7F" w:rsidP="00E701E2"/>
        </w:tc>
      </w:tr>
      <w:tr w:rsidR="00317E7F" w14:paraId="23C379C6" w14:textId="77777777" w:rsidTr="00C61754">
        <w:tc>
          <w:tcPr>
            <w:tcW w:w="1713" w:type="pct"/>
          </w:tcPr>
          <w:p w14:paraId="2409B1A8" w14:textId="77777777" w:rsidR="00317E7F" w:rsidRPr="00C61754" w:rsidRDefault="00317E7F" w:rsidP="00E701E2">
            <w:pPr>
              <w:rPr>
                <w:b/>
                <w:bCs/>
              </w:rPr>
            </w:pPr>
            <w:r w:rsidRPr="00C61754">
              <w:rPr>
                <w:b/>
                <w:bCs/>
              </w:rPr>
              <w:lastRenderedPageBreak/>
              <w:t>Referenzen</w:t>
            </w:r>
          </w:p>
          <w:p w14:paraId="7BD01B28" w14:textId="63D32F3E" w:rsidR="00E67B71" w:rsidRDefault="00E67B71" w:rsidP="00E701E2">
            <w:r>
              <w:t>Nennung der Erfahrung des Teilnehmers und die Referenzen</w:t>
            </w:r>
          </w:p>
          <w:p w14:paraId="22F1335A" w14:textId="29ACAB3D" w:rsidR="00317E7F" w:rsidRPr="00C61754" w:rsidRDefault="00317E7F" w:rsidP="00E701E2">
            <w:pPr>
              <w:rPr>
                <w:u w:val="single"/>
              </w:rPr>
            </w:pPr>
            <w:r w:rsidRPr="00C61754">
              <w:rPr>
                <w:u w:val="single"/>
              </w:rPr>
              <w:t>Wie viele 700bar Tankstellen</w:t>
            </w:r>
            <w:r w:rsidR="00E67B71" w:rsidRPr="00C61754">
              <w:rPr>
                <w:u w:val="single"/>
              </w:rPr>
              <w:t xml:space="preserve"> hat der Teilnehmer </w:t>
            </w:r>
            <w:r w:rsidRPr="00C61754">
              <w:rPr>
                <w:u w:val="single"/>
              </w:rPr>
              <w:t>weltweit gebaut und wie viele in Europa.</w:t>
            </w:r>
          </w:p>
          <w:p w14:paraId="1A4BDBD0" w14:textId="77777777" w:rsidR="00317E7F" w:rsidRPr="00C61754" w:rsidRDefault="00317E7F" w:rsidP="00E701E2">
            <w:pPr>
              <w:rPr>
                <w:u w:val="single"/>
              </w:rPr>
            </w:pPr>
            <w:r w:rsidRPr="00C61754">
              <w:rPr>
                <w:u w:val="single"/>
              </w:rPr>
              <w:t>Anzahl der in Tankstellen verbauten Wasserstoffkompressoren (Eigenbau und/oder Zukauf) weltweit und in Europa. Wie viele haben davon mehr als 1000 Betriebsstunden absolviert</w:t>
            </w:r>
          </w:p>
          <w:p w14:paraId="6B3C856A" w14:textId="6032041F" w:rsidR="00317E7F" w:rsidRDefault="00317E7F" w:rsidP="0042764F">
            <w:r w:rsidRPr="00C61754">
              <w:rPr>
                <w:u w:val="single"/>
              </w:rPr>
              <w:t>Wie viele Wartungsvereinbarungen für Tankstellen weltweit und wie viele in Europa</w:t>
            </w:r>
            <w:r w:rsidR="00E67B71" w:rsidRPr="00C61754">
              <w:rPr>
                <w:u w:val="single"/>
              </w:rPr>
              <w:t>?</w:t>
            </w:r>
          </w:p>
        </w:tc>
        <w:tc>
          <w:tcPr>
            <w:tcW w:w="2167" w:type="pct"/>
            <w:gridSpan w:val="2"/>
          </w:tcPr>
          <w:p w14:paraId="0BD71EF5" w14:textId="77777777" w:rsidR="00317E7F" w:rsidRDefault="00317E7F" w:rsidP="00E701E2"/>
        </w:tc>
        <w:tc>
          <w:tcPr>
            <w:tcW w:w="1120" w:type="pct"/>
          </w:tcPr>
          <w:p w14:paraId="56CB62C3" w14:textId="77777777" w:rsidR="00317E7F" w:rsidRDefault="00317E7F" w:rsidP="00E701E2"/>
        </w:tc>
      </w:tr>
      <w:tr w:rsidR="00317E7F" w:rsidDel="005425FE" w14:paraId="4D705C6C" w14:textId="77777777" w:rsidTr="00C61754">
        <w:tc>
          <w:tcPr>
            <w:tcW w:w="1713" w:type="pct"/>
          </w:tcPr>
          <w:p w14:paraId="27C5DAB5" w14:textId="31028DFA" w:rsidR="00317E7F" w:rsidRDefault="00317E7F" w:rsidP="00E701E2">
            <w:r w:rsidRPr="00C61754">
              <w:rPr>
                <w:b/>
                <w:bCs/>
              </w:rPr>
              <w:t>Service Konzept – Phase 1</w:t>
            </w:r>
            <w:r>
              <w:t xml:space="preserve"> – (ersten zwei Betriebsjahre)</w:t>
            </w:r>
          </w:p>
          <w:p w14:paraId="37039A32" w14:textId="0E1D5793" w:rsidR="00317E7F" w:rsidDel="005425FE" w:rsidRDefault="00317E7F" w:rsidP="005425FE">
            <w:r w:rsidRPr="005425FE">
              <w:t xml:space="preserve">Verantwortung des </w:t>
            </w:r>
            <w:r w:rsidR="00071D5F">
              <w:t>Anbieters</w:t>
            </w:r>
            <w:r w:rsidRPr="005425FE">
              <w:t>: alle Ersatz-, Verschleiß-</w:t>
            </w:r>
            <w:r w:rsidR="00071D5F">
              <w:t xml:space="preserve"> und</w:t>
            </w:r>
            <w:r w:rsidRPr="005425FE">
              <w:t xml:space="preserve"> Tauschteile; jegliche Kontroll-, Wartungs- und Reparaturarbeiten mit Einhaltung der </w:t>
            </w:r>
            <w:r w:rsidR="00071D5F">
              <w:t xml:space="preserve">Verfügbarkeits- und </w:t>
            </w:r>
            <w:r w:rsidRPr="005425FE">
              <w:t>Eingriffszeiten</w:t>
            </w:r>
            <w:r w:rsidR="00071D5F">
              <w:t xml:space="preserve"> jedoch unter </w:t>
            </w:r>
            <w:r w:rsidR="0030116B">
              <w:t xml:space="preserve">Einbezug </w:t>
            </w:r>
            <w:r w:rsidR="00071D5F">
              <w:t xml:space="preserve">der Techniker des Betreibers, parallele Einschulung und Training für Betreiber; </w:t>
            </w:r>
            <w:r w:rsidR="00890443">
              <w:t xml:space="preserve">24/7 </w:t>
            </w:r>
            <w:r w:rsidRPr="0068693E">
              <w:t xml:space="preserve">Service Hotline und </w:t>
            </w:r>
            <w:r>
              <w:t>„</w:t>
            </w:r>
            <w:proofErr w:type="spellStart"/>
            <w:r>
              <w:t>flying</w:t>
            </w:r>
            <w:proofErr w:type="spellEnd"/>
            <w:r>
              <w:t xml:space="preserve"> </w:t>
            </w:r>
            <w:proofErr w:type="spellStart"/>
            <w:r>
              <w:t>doctor</w:t>
            </w:r>
            <w:proofErr w:type="spellEnd"/>
            <w:r>
              <w:t>“ Techniker</w:t>
            </w:r>
            <w:r w:rsidR="00A7424D">
              <w:t>.</w:t>
            </w:r>
          </w:p>
        </w:tc>
        <w:tc>
          <w:tcPr>
            <w:tcW w:w="2167" w:type="pct"/>
            <w:gridSpan w:val="2"/>
          </w:tcPr>
          <w:p w14:paraId="203F2EF5" w14:textId="77777777" w:rsidR="00317E7F" w:rsidDel="005425FE" w:rsidRDefault="00317E7F" w:rsidP="00E701E2"/>
        </w:tc>
        <w:tc>
          <w:tcPr>
            <w:tcW w:w="1120" w:type="pct"/>
          </w:tcPr>
          <w:p w14:paraId="32F928B9" w14:textId="77777777" w:rsidR="00317E7F" w:rsidDel="005425FE" w:rsidRDefault="00317E7F" w:rsidP="00E701E2"/>
        </w:tc>
      </w:tr>
      <w:tr w:rsidR="00317E7F" w:rsidDel="005425FE" w14:paraId="595C6A28" w14:textId="77777777" w:rsidTr="00C61754">
        <w:tc>
          <w:tcPr>
            <w:tcW w:w="1713" w:type="pct"/>
          </w:tcPr>
          <w:p w14:paraId="7D6E5D23" w14:textId="1C63E2A3" w:rsidR="00317E7F" w:rsidRDefault="00317E7F" w:rsidP="005425FE">
            <w:r w:rsidRPr="00C61754">
              <w:rPr>
                <w:b/>
                <w:bCs/>
              </w:rPr>
              <w:t>Service Konzept – Phase 2</w:t>
            </w:r>
            <w:r>
              <w:t xml:space="preserve"> – (Betriebsjahr 3 bis inkl. 5)</w:t>
            </w:r>
          </w:p>
          <w:p w14:paraId="5C11A390" w14:textId="69514300" w:rsidR="00317E7F" w:rsidRDefault="00317E7F" w:rsidP="005425FE">
            <w:r w:rsidRPr="005425FE">
              <w:t>Verantwortung des A</w:t>
            </w:r>
            <w:r w:rsidR="00071D5F">
              <w:t>nbieters</w:t>
            </w:r>
            <w:r w:rsidRPr="005425FE">
              <w:t xml:space="preserve">: </w:t>
            </w:r>
            <w:r>
              <w:t>alle</w:t>
            </w:r>
            <w:r w:rsidRPr="005425FE">
              <w:t xml:space="preserve"> Verschleiß-. Tauschteile;</w:t>
            </w:r>
            <w:r>
              <w:t xml:space="preserve"> </w:t>
            </w:r>
            <w:r w:rsidR="00087850">
              <w:t xml:space="preserve">alle nicht geschulten </w:t>
            </w:r>
            <w:r>
              <w:t xml:space="preserve">Wartungsarbeiten; </w:t>
            </w:r>
            <w:r w:rsidRPr="0068693E">
              <w:t xml:space="preserve">Vorhaltung </w:t>
            </w:r>
            <w:r w:rsidR="00890443">
              <w:t>24/7</w:t>
            </w:r>
            <w:r>
              <w:t xml:space="preserve"> </w:t>
            </w:r>
            <w:r w:rsidRPr="0068693E">
              <w:t xml:space="preserve">Service Hotline und </w:t>
            </w:r>
            <w:r>
              <w:t>„</w:t>
            </w:r>
            <w:proofErr w:type="spellStart"/>
            <w:r>
              <w:t>flying</w:t>
            </w:r>
            <w:proofErr w:type="spellEnd"/>
            <w:r>
              <w:t xml:space="preserve"> </w:t>
            </w:r>
            <w:proofErr w:type="spellStart"/>
            <w:r>
              <w:t>doctor</w:t>
            </w:r>
            <w:proofErr w:type="spellEnd"/>
            <w:r>
              <w:t>“ Techniker</w:t>
            </w:r>
            <w:r w:rsidR="00087850">
              <w:t xml:space="preserve"> (mit Abrechnung nach Aufwand)</w:t>
            </w:r>
          </w:p>
        </w:tc>
        <w:tc>
          <w:tcPr>
            <w:tcW w:w="2167" w:type="pct"/>
            <w:gridSpan w:val="2"/>
          </w:tcPr>
          <w:p w14:paraId="2BBCAFCB" w14:textId="77777777" w:rsidR="00317E7F" w:rsidDel="005425FE" w:rsidRDefault="00317E7F" w:rsidP="00E701E2"/>
        </w:tc>
        <w:tc>
          <w:tcPr>
            <w:tcW w:w="1120" w:type="pct"/>
          </w:tcPr>
          <w:p w14:paraId="00B0C87B" w14:textId="77777777" w:rsidR="00317E7F" w:rsidDel="005425FE" w:rsidRDefault="00317E7F" w:rsidP="00E701E2"/>
        </w:tc>
      </w:tr>
      <w:tr w:rsidR="00317E7F" w:rsidDel="005425FE" w14:paraId="3FD84508" w14:textId="77777777" w:rsidTr="00C61754">
        <w:tc>
          <w:tcPr>
            <w:tcW w:w="1713" w:type="pct"/>
          </w:tcPr>
          <w:p w14:paraId="2BF7326F" w14:textId="3B1DA083" w:rsidR="00317E7F" w:rsidRDefault="00317E7F" w:rsidP="005425FE">
            <w:r w:rsidRPr="00C61754">
              <w:rPr>
                <w:b/>
                <w:bCs/>
              </w:rPr>
              <w:t>Service Konzept – Phase 3</w:t>
            </w:r>
            <w:r>
              <w:t xml:space="preserve"> – (Betriebsjahr 6 bis inkl. 10)</w:t>
            </w:r>
          </w:p>
          <w:p w14:paraId="4374D7DE" w14:textId="77777777" w:rsidR="00317E7F" w:rsidRDefault="00317E7F" w:rsidP="005425FE">
            <w:r w:rsidRPr="005425FE">
              <w:t xml:space="preserve">Verantwortung des </w:t>
            </w:r>
            <w:r w:rsidR="00071D5F">
              <w:t>Anbieters</w:t>
            </w:r>
            <w:r w:rsidRPr="005425FE">
              <w:t>:</w:t>
            </w:r>
            <w:r>
              <w:t xml:space="preserve"> </w:t>
            </w:r>
            <w:r w:rsidRPr="0068693E">
              <w:t xml:space="preserve">Vorhaltung </w:t>
            </w:r>
            <w:r w:rsidR="00890443">
              <w:t>24/7</w:t>
            </w:r>
            <w:r>
              <w:t xml:space="preserve"> </w:t>
            </w:r>
            <w:r w:rsidRPr="0068693E">
              <w:t xml:space="preserve">Service Hotline und </w:t>
            </w:r>
            <w:r>
              <w:t>„</w:t>
            </w:r>
            <w:proofErr w:type="spellStart"/>
            <w:r>
              <w:t>flying</w:t>
            </w:r>
            <w:proofErr w:type="spellEnd"/>
            <w:r>
              <w:t xml:space="preserve"> </w:t>
            </w:r>
            <w:proofErr w:type="spellStart"/>
            <w:r>
              <w:t>doctor</w:t>
            </w:r>
            <w:proofErr w:type="spellEnd"/>
            <w:r>
              <w:t>“ Techniker</w:t>
            </w:r>
            <w:r w:rsidR="00087850">
              <w:t xml:space="preserve"> (mit Abrechnung nach Aufwand)</w:t>
            </w:r>
          </w:p>
          <w:p w14:paraId="37588952" w14:textId="729118E4" w:rsidR="00F548DB" w:rsidRDefault="00F548DB" w:rsidP="005425FE"/>
        </w:tc>
        <w:tc>
          <w:tcPr>
            <w:tcW w:w="2167" w:type="pct"/>
            <w:gridSpan w:val="2"/>
          </w:tcPr>
          <w:p w14:paraId="5A98EAF3" w14:textId="77777777" w:rsidR="00317E7F" w:rsidDel="005425FE" w:rsidRDefault="00317E7F" w:rsidP="00E701E2"/>
        </w:tc>
        <w:tc>
          <w:tcPr>
            <w:tcW w:w="1120" w:type="pct"/>
          </w:tcPr>
          <w:p w14:paraId="377A5627" w14:textId="77777777" w:rsidR="00317E7F" w:rsidDel="005425FE" w:rsidRDefault="00317E7F" w:rsidP="00E701E2"/>
        </w:tc>
      </w:tr>
      <w:tr w:rsidR="0088537D" w:rsidDel="005425FE" w14:paraId="0D252F11" w14:textId="77777777" w:rsidTr="00C61754">
        <w:tc>
          <w:tcPr>
            <w:tcW w:w="5000" w:type="pct"/>
            <w:gridSpan w:val="4"/>
            <w:shd w:val="clear" w:color="auto" w:fill="548DD4" w:themeFill="text2" w:themeFillTint="99"/>
          </w:tcPr>
          <w:p w14:paraId="58353AFF" w14:textId="4B6D8DCC" w:rsidR="0088537D" w:rsidDel="005425FE" w:rsidRDefault="0088537D" w:rsidP="0088537D">
            <w:r>
              <w:rPr>
                <w:b/>
                <w:sz w:val="24"/>
              </w:rPr>
              <w:lastRenderedPageBreak/>
              <w:t>Option „</w:t>
            </w:r>
            <w:r w:rsidR="00040C42" w:rsidRPr="0040093F">
              <w:rPr>
                <w:b/>
                <w:sz w:val="24"/>
              </w:rPr>
              <w:t>erhöhte Kapazität</w:t>
            </w:r>
            <w:r w:rsidR="00040C42">
              <w:rPr>
                <w:b/>
                <w:sz w:val="24"/>
              </w:rPr>
              <w:t>“</w:t>
            </w:r>
          </w:p>
        </w:tc>
      </w:tr>
      <w:tr w:rsidR="0088537D" w14:paraId="11B4A65C" w14:textId="77777777" w:rsidTr="00C61754">
        <w:tc>
          <w:tcPr>
            <w:tcW w:w="1713" w:type="pct"/>
          </w:tcPr>
          <w:p w14:paraId="39341517" w14:textId="63852AA5" w:rsidR="003A1C4B" w:rsidRDefault="0088537D" w:rsidP="0088537D">
            <w:r>
              <w:t>Erhöhung der Leistungsfähigkeit; Verdoppelung der Leistung im Vergleich zu Grundmodul; zusätzlicher Dispenser 700 bar; Anpassung Vorratsspeicher und Betankungsspeicher</w:t>
            </w:r>
          </w:p>
          <w:p w14:paraId="7F6049EF" w14:textId="70F1E90E" w:rsidR="0088537D" w:rsidRPr="00C61754" w:rsidRDefault="003A1C4B">
            <w:pPr>
              <w:rPr>
                <w:u w:val="single"/>
              </w:rPr>
            </w:pPr>
            <w:r w:rsidRPr="00C61754">
              <w:rPr>
                <w:u w:val="single"/>
              </w:rPr>
              <w:t>Konzept zur Erhöhung, zusätzliche Speichermenge, Platzierung und zusätzlicher Platzbedarf, zusätzlich benötigte Anschluss</w:t>
            </w:r>
            <w:r w:rsidR="0088537D" w:rsidRPr="00C61754">
              <w:rPr>
                <w:u w:val="single"/>
              </w:rPr>
              <w:t>leistung</w:t>
            </w:r>
          </w:p>
        </w:tc>
        <w:tc>
          <w:tcPr>
            <w:tcW w:w="2167" w:type="pct"/>
            <w:gridSpan w:val="2"/>
          </w:tcPr>
          <w:p w14:paraId="2C015414" w14:textId="77777777" w:rsidR="0088537D" w:rsidRDefault="0088537D" w:rsidP="0088537D"/>
        </w:tc>
        <w:tc>
          <w:tcPr>
            <w:tcW w:w="1120" w:type="pct"/>
          </w:tcPr>
          <w:p w14:paraId="4A035FA7" w14:textId="77777777" w:rsidR="0088537D" w:rsidRDefault="0088537D" w:rsidP="0088537D"/>
        </w:tc>
      </w:tr>
      <w:tr w:rsidR="00040C42" w14:paraId="7E089283" w14:textId="77777777" w:rsidTr="00E67B71">
        <w:tc>
          <w:tcPr>
            <w:tcW w:w="1713" w:type="pct"/>
          </w:tcPr>
          <w:p w14:paraId="66D43021" w14:textId="77777777" w:rsidR="00040C42" w:rsidRDefault="00040C42" w:rsidP="0088537D"/>
        </w:tc>
        <w:tc>
          <w:tcPr>
            <w:tcW w:w="2167" w:type="pct"/>
            <w:gridSpan w:val="2"/>
          </w:tcPr>
          <w:p w14:paraId="75474557" w14:textId="77777777" w:rsidR="00040C42" w:rsidRDefault="00040C42" w:rsidP="0088537D"/>
        </w:tc>
        <w:tc>
          <w:tcPr>
            <w:tcW w:w="1120" w:type="pct"/>
          </w:tcPr>
          <w:p w14:paraId="4A3C1543" w14:textId="77777777" w:rsidR="00040C42" w:rsidRDefault="00040C42" w:rsidP="0088537D"/>
        </w:tc>
      </w:tr>
      <w:tr w:rsidR="0088537D" w14:paraId="3FD5F696" w14:textId="77777777" w:rsidTr="00C61754">
        <w:tc>
          <w:tcPr>
            <w:tcW w:w="5000" w:type="pct"/>
            <w:gridSpan w:val="4"/>
            <w:shd w:val="clear" w:color="auto" w:fill="E36C0A" w:themeFill="accent6" w:themeFillShade="BF"/>
          </w:tcPr>
          <w:p w14:paraId="03571BE6" w14:textId="77777777" w:rsidR="0088537D" w:rsidRPr="00E701E2" w:rsidRDefault="0088537D" w:rsidP="0088537D">
            <w:pPr>
              <w:rPr>
                <w:b/>
              </w:rPr>
            </w:pPr>
            <w:r w:rsidRPr="00E701E2">
              <w:rPr>
                <w:b/>
                <w:sz w:val="24"/>
              </w:rPr>
              <w:t>Option „Integration 350bar Betankung Nutzfahrzeuge“</w:t>
            </w:r>
          </w:p>
        </w:tc>
      </w:tr>
      <w:tr w:rsidR="0088537D" w14:paraId="58C79C68" w14:textId="77777777" w:rsidTr="00C61754">
        <w:tc>
          <w:tcPr>
            <w:tcW w:w="1713" w:type="pct"/>
          </w:tcPr>
          <w:p w14:paraId="160304C1" w14:textId="0DF21938" w:rsidR="0088537D" w:rsidRDefault="00633513" w:rsidP="0088537D">
            <w:r>
              <w:t xml:space="preserve">Erweiterung des Grundmoduls mit zusätzlicher 350bar Nutzfahrzeugbetankung nach SAE 2601-02 inkl. Aktiver Rampenregelung und Kommunikation nach SAE J 2799; </w:t>
            </w:r>
            <w:r w:rsidR="0088537D">
              <w:t>Angefragte Mindestleistung:</w:t>
            </w:r>
            <w:r>
              <w:t xml:space="preserve"> bis zu </w:t>
            </w:r>
            <w:r w:rsidR="0088537D">
              <w:t>300kg pro Tag/30kg je Betankung in maximal 20 Minuten;</w:t>
            </w:r>
            <w:r>
              <w:t xml:space="preserve"> zusätzlicher 350 Bar Dispenser mit gleichen Spezifikationen wie Standard Dispenser</w:t>
            </w:r>
            <w:r w:rsidR="0088537D">
              <w:t xml:space="preserve"> </w:t>
            </w:r>
          </w:p>
          <w:p w14:paraId="0104BAD5" w14:textId="47B4277C" w:rsidR="0088537D" w:rsidRPr="00C61754" w:rsidRDefault="00633513" w:rsidP="0088537D">
            <w:pPr>
              <w:rPr>
                <w:u w:val="single"/>
              </w:rPr>
            </w:pPr>
            <w:r w:rsidRPr="00C61754">
              <w:rPr>
                <w:u w:val="single"/>
              </w:rPr>
              <w:t xml:space="preserve">Betankungsberechnung inkl. </w:t>
            </w:r>
            <w:r w:rsidR="0088537D" w:rsidRPr="00C61754">
              <w:rPr>
                <w:u w:val="single"/>
              </w:rPr>
              <w:t>Angabe Zeit bis 700bar wieder volle Leistungsfähigkeit</w:t>
            </w:r>
            <w:r w:rsidRPr="00C61754">
              <w:rPr>
                <w:u w:val="single"/>
              </w:rPr>
              <w:t xml:space="preserve"> erreicht</w:t>
            </w:r>
            <w:r w:rsidR="00B0085E">
              <w:rPr>
                <w:u w:val="single"/>
              </w:rPr>
              <w:t>;</w:t>
            </w:r>
            <w:r w:rsidRPr="00C61754">
              <w:rPr>
                <w:u w:val="single"/>
              </w:rPr>
              <w:t xml:space="preserve"> </w:t>
            </w:r>
            <w:r w:rsidR="00B0085E">
              <w:rPr>
                <w:u w:val="single"/>
              </w:rPr>
              <w:t>M</w:t>
            </w:r>
            <w:r w:rsidR="0088537D" w:rsidRPr="00C61754">
              <w:rPr>
                <w:u w:val="single"/>
              </w:rPr>
              <w:t xml:space="preserve">aximale </w:t>
            </w:r>
            <w:r>
              <w:rPr>
                <w:u w:val="single"/>
              </w:rPr>
              <w:t>b2b</w:t>
            </w:r>
            <w:r w:rsidRPr="00C61754">
              <w:rPr>
                <w:u w:val="single"/>
              </w:rPr>
              <w:t xml:space="preserve"> 350 bar; Bedarf zusätzlicher Betankungsspeicher 500bar, Notwendigkeit Kühlung bzw. Nutzung der </w:t>
            </w:r>
            <w:r w:rsidR="0030116B" w:rsidRPr="00633513">
              <w:rPr>
                <w:u w:val="single"/>
              </w:rPr>
              <w:t>PKW-Kühlung</w:t>
            </w:r>
            <w:r w:rsidRPr="00C61754">
              <w:rPr>
                <w:u w:val="single"/>
              </w:rPr>
              <w:t xml:space="preserve">; zusätzlicher Platzbedarf und </w:t>
            </w:r>
            <w:r w:rsidR="0088537D" w:rsidRPr="00C61754">
              <w:rPr>
                <w:u w:val="single"/>
              </w:rPr>
              <w:t>Anschlussleistung</w:t>
            </w:r>
          </w:p>
        </w:tc>
        <w:tc>
          <w:tcPr>
            <w:tcW w:w="2167" w:type="pct"/>
            <w:gridSpan w:val="2"/>
          </w:tcPr>
          <w:p w14:paraId="2D801CED" w14:textId="77777777" w:rsidR="0088537D" w:rsidRDefault="0088537D" w:rsidP="0088537D"/>
        </w:tc>
        <w:tc>
          <w:tcPr>
            <w:tcW w:w="1120" w:type="pct"/>
          </w:tcPr>
          <w:p w14:paraId="26E275A2" w14:textId="77777777" w:rsidR="0088537D" w:rsidRDefault="0088537D" w:rsidP="0088537D"/>
        </w:tc>
      </w:tr>
      <w:tr w:rsidR="00DB1A10" w14:paraId="2A091CEA" w14:textId="77777777" w:rsidTr="00E67B71">
        <w:tc>
          <w:tcPr>
            <w:tcW w:w="1713" w:type="pct"/>
          </w:tcPr>
          <w:p w14:paraId="16AAB140" w14:textId="77777777" w:rsidR="00DB1A10" w:rsidRDefault="00DB1A10" w:rsidP="0088537D"/>
        </w:tc>
        <w:tc>
          <w:tcPr>
            <w:tcW w:w="2167" w:type="pct"/>
            <w:gridSpan w:val="2"/>
          </w:tcPr>
          <w:p w14:paraId="2D5EB3D3" w14:textId="77777777" w:rsidR="00DB1A10" w:rsidRDefault="00DB1A10" w:rsidP="0088537D"/>
        </w:tc>
        <w:tc>
          <w:tcPr>
            <w:tcW w:w="1120" w:type="pct"/>
          </w:tcPr>
          <w:p w14:paraId="25257BBF" w14:textId="77777777" w:rsidR="00DB1A10" w:rsidRDefault="00DB1A10" w:rsidP="0088537D"/>
        </w:tc>
      </w:tr>
      <w:tr w:rsidR="00040C42" w14:paraId="30996909" w14:textId="77777777" w:rsidTr="00C61754">
        <w:tc>
          <w:tcPr>
            <w:tcW w:w="5000" w:type="pct"/>
            <w:gridSpan w:val="4"/>
            <w:shd w:val="clear" w:color="auto" w:fill="B2A1C7" w:themeFill="accent4" w:themeFillTint="99"/>
          </w:tcPr>
          <w:p w14:paraId="2B3F25C9" w14:textId="2E4A0F24" w:rsidR="00040C42" w:rsidRDefault="00040C42" w:rsidP="00040C42">
            <w:r w:rsidRPr="00E701E2">
              <w:rPr>
                <w:b/>
                <w:sz w:val="24"/>
              </w:rPr>
              <w:t>Option „</w:t>
            </w:r>
            <w:r>
              <w:rPr>
                <w:b/>
                <w:sz w:val="24"/>
              </w:rPr>
              <w:t xml:space="preserve">Erhöhte Kapazität + </w:t>
            </w:r>
            <w:r w:rsidRPr="00E701E2">
              <w:rPr>
                <w:b/>
                <w:sz w:val="24"/>
              </w:rPr>
              <w:t>Integration 350bar Betankung Nutzfahrzeuge“</w:t>
            </w:r>
          </w:p>
        </w:tc>
      </w:tr>
      <w:tr w:rsidR="00040C42" w14:paraId="1E84524D" w14:textId="77777777" w:rsidTr="00E67B71">
        <w:tc>
          <w:tcPr>
            <w:tcW w:w="1713" w:type="pct"/>
          </w:tcPr>
          <w:p w14:paraId="735BBFE5" w14:textId="32E39DC0" w:rsidR="00DB1A10" w:rsidRDefault="00BD5FAF" w:rsidP="00DB1A10">
            <w:r>
              <w:t>Kombination aus Option „erhöhte Kapazität + Integration 350bar Betankung Nutzfahrzeuge“, zwei Zapfsäulen 700bar + 1 Zapfsäule 350bar, 2 Transporteinheiten vor Ort</w:t>
            </w:r>
          </w:p>
          <w:p w14:paraId="07C1FE41" w14:textId="2A884554" w:rsidR="00DB1A10" w:rsidRDefault="00DB1A10">
            <w:r w:rsidRPr="00720383">
              <w:rPr>
                <w:u w:val="single"/>
              </w:rPr>
              <w:t>Konzept zur Er</w:t>
            </w:r>
            <w:r w:rsidR="00BD5FAF">
              <w:rPr>
                <w:u w:val="single"/>
              </w:rPr>
              <w:t>reichung der Kapazität</w:t>
            </w:r>
            <w:r w:rsidRPr="00720383">
              <w:rPr>
                <w:u w:val="single"/>
              </w:rPr>
              <w:t>, zusätzliche Speichermenge</w:t>
            </w:r>
            <w:r w:rsidR="00BD5FAF">
              <w:rPr>
                <w:u w:val="single"/>
              </w:rPr>
              <w:t xml:space="preserve"> und Druckniveaus</w:t>
            </w:r>
            <w:r w:rsidRPr="00720383">
              <w:rPr>
                <w:u w:val="single"/>
              </w:rPr>
              <w:t>,</w:t>
            </w:r>
            <w:r w:rsidR="00BD5FAF">
              <w:rPr>
                <w:u w:val="single"/>
              </w:rPr>
              <w:t xml:space="preserve"> </w:t>
            </w:r>
            <w:r w:rsidRPr="00720383">
              <w:rPr>
                <w:u w:val="single"/>
              </w:rPr>
              <w:t xml:space="preserve">Betankungsberechnung inkl. Angabe Zeit bis 700bar wieder volle Leistungsfähigkeit erreicht und </w:t>
            </w:r>
            <w:r w:rsidRPr="00720383">
              <w:rPr>
                <w:u w:val="single"/>
              </w:rPr>
              <w:lastRenderedPageBreak/>
              <w:t xml:space="preserve">maximale </w:t>
            </w:r>
            <w:r>
              <w:rPr>
                <w:u w:val="single"/>
              </w:rPr>
              <w:t>b2b</w:t>
            </w:r>
            <w:r w:rsidRPr="00720383">
              <w:rPr>
                <w:u w:val="single"/>
              </w:rPr>
              <w:t xml:space="preserve"> 350 bar; Notwendigkeit Kühlung bzw. Nutzung der </w:t>
            </w:r>
            <w:r w:rsidR="0030116B" w:rsidRPr="00720383">
              <w:rPr>
                <w:u w:val="single"/>
              </w:rPr>
              <w:t>PKW-Kühlung</w:t>
            </w:r>
            <w:r w:rsidR="00BD5FAF">
              <w:rPr>
                <w:u w:val="single"/>
              </w:rPr>
              <w:t xml:space="preserve"> für 350bar Zapfsäule</w:t>
            </w:r>
            <w:r w:rsidRPr="00720383">
              <w:rPr>
                <w:u w:val="single"/>
              </w:rPr>
              <w:t xml:space="preserve">; </w:t>
            </w:r>
            <w:r w:rsidR="00BD5FAF">
              <w:rPr>
                <w:u w:val="single"/>
              </w:rPr>
              <w:t xml:space="preserve">Aufstellung, </w:t>
            </w:r>
            <w:r w:rsidRPr="00720383">
              <w:rPr>
                <w:u w:val="single"/>
              </w:rPr>
              <w:t>zusätzlicher Platzbedarf und Anschlussleistung</w:t>
            </w:r>
          </w:p>
        </w:tc>
        <w:tc>
          <w:tcPr>
            <w:tcW w:w="2167" w:type="pct"/>
            <w:gridSpan w:val="2"/>
          </w:tcPr>
          <w:p w14:paraId="3843A5B5" w14:textId="77777777" w:rsidR="00040C42" w:rsidRDefault="00040C42" w:rsidP="00040C42"/>
        </w:tc>
        <w:tc>
          <w:tcPr>
            <w:tcW w:w="1120" w:type="pct"/>
          </w:tcPr>
          <w:p w14:paraId="1638DD09" w14:textId="77777777" w:rsidR="00040C42" w:rsidRDefault="00040C42" w:rsidP="00040C42"/>
        </w:tc>
      </w:tr>
      <w:tr w:rsidR="00040C42" w14:paraId="6DAF41F5" w14:textId="77777777" w:rsidTr="00E67B71">
        <w:tc>
          <w:tcPr>
            <w:tcW w:w="1713" w:type="pct"/>
          </w:tcPr>
          <w:p w14:paraId="657CC4E4" w14:textId="77777777" w:rsidR="00040C42" w:rsidRDefault="00040C42" w:rsidP="00040C42"/>
        </w:tc>
        <w:tc>
          <w:tcPr>
            <w:tcW w:w="2167" w:type="pct"/>
            <w:gridSpan w:val="2"/>
          </w:tcPr>
          <w:p w14:paraId="7E9A585C" w14:textId="77777777" w:rsidR="00040C42" w:rsidRDefault="00040C42" w:rsidP="00040C42"/>
        </w:tc>
        <w:tc>
          <w:tcPr>
            <w:tcW w:w="1120" w:type="pct"/>
          </w:tcPr>
          <w:p w14:paraId="023CB318" w14:textId="77777777" w:rsidR="00040C42" w:rsidRDefault="00040C42" w:rsidP="00040C42"/>
        </w:tc>
      </w:tr>
      <w:tr w:rsidR="00040C42" w14:paraId="00DEDDE7" w14:textId="77777777" w:rsidTr="00C61754">
        <w:tc>
          <w:tcPr>
            <w:tcW w:w="5000" w:type="pct"/>
            <w:gridSpan w:val="4"/>
            <w:shd w:val="clear" w:color="auto" w:fill="D99594" w:themeFill="accent2" w:themeFillTint="99"/>
          </w:tcPr>
          <w:p w14:paraId="3F7183EC" w14:textId="77777777" w:rsidR="00040C42" w:rsidRDefault="00040C42" w:rsidP="00040C42">
            <w:r w:rsidRPr="00E701E2">
              <w:rPr>
                <w:b/>
                <w:sz w:val="24"/>
              </w:rPr>
              <w:t>Option „</w:t>
            </w:r>
            <w:r>
              <w:rPr>
                <w:b/>
                <w:sz w:val="24"/>
              </w:rPr>
              <w:t>erhöhte Kapazität + 700bar</w:t>
            </w:r>
            <w:r w:rsidRPr="00E701E2">
              <w:rPr>
                <w:b/>
                <w:sz w:val="24"/>
              </w:rPr>
              <w:t xml:space="preserve"> Betankung Nutzfahrzeuge“</w:t>
            </w:r>
          </w:p>
        </w:tc>
      </w:tr>
      <w:tr w:rsidR="00040C42" w14:paraId="3D7FB827" w14:textId="77777777" w:rsidTr="00C61754">
        <w:tc>
          <w:tcPr>
            <w:tcW w:w="1720" w:type="pct"/>
            <w:gridSpan w:val="2"/>
          </w:tcPr>
          <w:p w14:paraId="49DD3621" w14:textId="38A25D09" w:rsidR="00BD5FAF" w:rsidRDefault="00BD5FAF" w:rsidP="00040C42">
            <w:r>
              <w:t>Erweiterung des Grundmoduls für Betankung PKW und LKW mit 700bar; entweder zwei Zapfsäulen PKW/LKW kombiniert oder 2</w:t>
            </w:r>
            <w:r w:rsidR="00B0085E">
              <w:t xml:space="preserve"> </w:t>
            </w:r>
            <w:r>
              <w:t xml:space="preserve">PKW + 1 LKW; Kapazität für PKW „erhöhte Kapazität“ + </w:t>
            </w:r>
          </w:p>
          <w:p w14:paraId="00F38498" w14:textId="7C44FE2C" w:rsidR="00040C42" w:rsidRDefault="00040C42" w:rsidP="00040C42">
            <w:r>
              <w:t>1000kg pro Tag</w:t>
            </w:r>
            <w:r w:rsidR="00BD5FAF">
              <w:t xml:space="preserve">; </w:t>
            </w:r>
            <w:r>
              <w:t xml:space="preserve">80kg je Betankung in maximal 20 Minuten; </w:t>
            </w:r>
            <w:r w:rsidR="00BD5FAF">
              <w:t>3 b2b; Kühlung getrennt für PKW und LKW</w:t>
            </w:r>
            <w:r w:rsidR="00E90CFC">
              <w:t>, zwei Transporteinheiten vor Ort</w:t>
            </w:r>
          </w:p>
          <w:p w14:paraId="746533A8" w14:textId="2FDD2A45" w:rsidR="00040C42" w:rsidRPr="00C61754" w:rsidRDefault="00BD5FAF" w:rsidP="00040C42">
            <w:pPr>
              <w:rPr>
                <w:u w:val="single"/>
              </w:rPr>
            </w:pPr>
            <w:r w:rsidRPr="00720383">
              <w:rPr>
                <w:u w:val="single"/>
              </w:rPr>
              <w:t>Konzept zur Er</w:t>
            </w:r>
            <w:r>
              <w:rPr>
                <w:u w:val="single"/>
              </w:rPr>
              <w:t>reichung der Kapazität</w:t>
            </w:r>
            <w:r w:rsidRPr="00720383">
              <w:rPr>
                <w:u w:val="single"/>
              </w:rPr>
              <w:t>,</w:t>
            </w:r>
            <w:r>
              <w:rPr>
                <w:u w:val="single"/>
              </w:rPr>
              <w:t xml:space="preserve"> zusätzliche Kompressoren</w:t>
            </w:r>
            <w:r w:rsidRPr="00720383">
              <w:rPr>
                <w:u w:val="single"/>
              </w:rPr>
              <w:t xml:space="preserve"> zusätzliche Speichermenge</w:t>
            </w:r>
            <w:r>
              <w:rPr>
                <w:u w:val="single"/>
              </w:rPr>
              <w:t xml:space="preserve"> und Druckniveaus</w:t>
            </w:r>
            <w:r w:rsidRPr="00720383">
              <w:rPr>
                <w:u w:val="single"/>
              </w:rPr>
              <w:t>,</w:t>
            </w:r>
            <w:r>
              <w:rPr>
                <w:u w:val="single"/>
              </w:rPr>
              <w:t xml:space="preserve"> </w:t>
            </w:r>
            <w:r w:rsidRPr="00720383">
              <w:rPr>
                <w:u w:val="single"/>
              </w:rPr>
              <w:t xml:space="preserve">Betankungsberechnung inkl. Angabe Zeit bis 700bar </w:t>
            </w:r>
            <w:r w:rsidRPr="00BD5FAF">
              <w:rPr>
                <w:u w:val="single"/>
              </w:rPr>
              <w:t xml:space="preserve">wieder volle Leistungsfähigkeit erreicht; Konzept Kühlung </w:t>
            </w:r>
            <w:r w:rsidR="00040C42" w:rsidRPr="00C61754">
              <w:rPr>
                <w:u w:val="single"/>
              </w:rPr>
              <w:t xml:space="preserve">mit Energiekonsum </w:t>
            </w:r>
            <w:r w:rsidRPr="00C61754">
              <w:rPr>
                <w:u w:val="single"/>
              </w:rPr>
              <w:t>Kälteanlage</w:t>
            </w:r>
          </w:p>
          <w:p w14:paraId="48C13EED" w14:textId="471BD792" w:rsidR="00040C42" w:rsidRDefault="00BD5FAF">
            <w:r w:rsidRPr="00C61754">
              <w:rPr>
                <w:u w:val="single"/>
              </w:rPr>
              <w:t>Aufstellungsplan und P</w:t>
            </w:r>
            <w:r w:rsidR="00040C42" w:rsidRPr="00C61754">
              <w:rPr>
                <w:u w:val="single"/>
              </w:rPr>
              <w:t>latzbedarf</w:t>
            </w:r>
            <w:r w:rsidRPr="00C61754">
              <w:rPr>
                <w:u w:val="single"/>
              </w:rPr>
              <w:t>;</w:t>
            </w:r>
            <w:r w:rsidR="00040C42" w:rsidRPr="00C61754">
              <w:rPr>
                <w:u w:val="single"/>
              </w:rPr>
              <w:t xml:space="preserve"> </w:t>
            </w:r>
            <w:r w:rsidRPr="00C61754">
              <w:rPr>
                <w:u w:val="single"/>
              </w:rPr>
              <w:t>b</w:t>
            </w:r>
            <w:r w:rsidR="00040C42" w:rsidRPr="00C61754">
              <w:rPr>
                <w:u w:val="single"/>
              </w:rPr>
              <w:t>enötigte Anschlussleistung</w:t>
            </w:r>
          </w:p>
        </w:tc>
        <w:tc>
          <w:tcPr>
            <w:tcW w:w="2160" w:type="pct"/>
          </w:tcPr>
          <w:p w14:paraId="3897D57A" w14:textId="77777777" w:rsidR="00040C42" w:rsidRDefault="00040C42" w:rsidP="00040C42"/>
        </w:tc>
        <w:tc>
          <w:tcPr>
            <w:tcW w:w="1120" w:type="pct"/>
          </w:tcPr>
          <w:p w14:paraId="33E578D2" w14:textId="77777777" w:rsidR="00040C42" w:rsidRDefault="00040C42" w:rsidP="00040C42"/>
        </w:tc>
      </w:tr>
    </w:tbl>
    <w:p w14:paraId="7D41269E" w14:textId="1AD2FF18" w:rsidR="001B68D7" w:rsidRDefault="001B68D7" w:rsidP="002F425B">
      <w:pPr>
        <w:pStyle w:val="Paragrafoelenco"/>
      </w:pPr>
      <w:r>
        <w:br w:type="page"/>
      </w:r>
    </w:p>
    <w:p w14:paraId="1565C941" w14:textId="262EC2EB" w:rsidR="0042764F" w:rsidRPr="00C61754" w:rsidRDefault="00C644EC" w:rsidP="00C61754">
      <w:pPr>
        <w:jc w:val="center"/>
        <w:rPr>
          <w:b/>
          <w:sz w:val="40"/>
        </w:rPr>
      </w:pPr>
      <w:r>
        <w:rPr>
          <w:b/>
          <w:sz w:val="40"/>
        </w:rPr>
        <w:lastRenderedPageBreak/>
        <w:t xml:space="preserve">Anhang </w:t>
      </w:r>
      <w:r w:rsidR="00F90A49">
        <w:rPr>
          <w:b/>
          <w:sz w:val="40"/>
        </w:rPr>
        <w:t>B</w:t>
      </w:r>
      <w:r>
        <w:rPr>
          <w:b/>
          <w:sz w:val="40"/>
        </w:rPr>
        <w:t xml:space="preserve">: </w:t>
      </w:r>
      <w:r w:rsidR="00EE252C">
        <w:rPr>
          <w:b/>
          <w:sz w:val="40"/>
        </w:rPr>
        <w:t>„Wasserstoff –</w:t>
      </w:r>
      <w:r w:rsidR="001E2BBF" w:rsidRPr="00C61754">
        <w:rPr>
          <w:b/>
          <w:sz w:val="40"/>
        </w:rPr>
        <w:t>Tankstellen</w:t>
      </w:r>
      <w:r w:rsidR="00EE252C">
        <w:rPr>
          <w:b/>
          <w:sz w:val="40"/>
        </w:rPr>
        <w:t>“</w:t>
      </w:r>
      <w:r w:rsidR="001E2BBF" w:rsidRPr="00C61754">
        <w:rPr>
          <w:b/>
          <w:sz w:val="40"/>
        </w:rPr>
        <w:t xml:space="preserve"> - Kosten</w:t>
      </w:r>
    </w:p>
    <w:tbl>
      <w:tblPr>
        <w:tblStyle w:val="Grigliatabella"/>
        <w:tblW w:w="14601" w:type="dxa"/>
        <w:tblInd w:w="-34" w:type="dxa"/>
        <w:tblLook w:val="04A0" w:firstRow="1" w:lastRow="0" w:firstColumn="1" w:lastColumn="0" w:noHBand="0" w:noVBand="1"/>
      </w:tblPr>
      <w:tblGrid>
        <w:gridCol w:w="6379"/>
        <w:gridCol w:w="2694"/>
        <w:gridCol w:w="2693"/>
        <w:gridCol w:w="2835"/>
      </w:tblGrid>
      <w:tr w:rsidR="00E91651" w14:paraId="123C5703" w14:textId="77777777" w:rsidTr="00AD30F8">
        <w:tc>
          <w:tcPr>
            <w:tcW w:w="6379" w:type="dxa"/>
            <w:shd w:val="clear" w:color="auto" w:fill="0070C0"/>
          </w:tcPr>
          <w:p w14:paraId="2EEB91F0" w14:textId="77777777" w:rsidR="00E91651" w:rsidRPr="00AD30F8" w:rsidRDefault="00E91651" w:rsidP="002F425B">
            <w:pPr>
              <w:pStyle w:val="Paragrafoelenco"/>
              <w:ind w:left="0"/>
              <w:rPr>
                <w:color w:val="FFFFFF" w:themeColor="background1"/>
              </w:rPr>
            </w:pPr>
          </w:p>
        </w:tc>
        <w:tc>
          <w:tcPr>
            <w:tcW w:w="2694" w:type="dxa"/>
            <w:shd w:val="clear" w:color="auto" w:fill="0070C0"/>
          </w:tcPr>
          <w:p w14:paraId="1E4A5F75" w14:textId="683E7E95" w:rsidR="00E91651" w:rsidRPr="00AD30F8" w:rsidRDefault="00E91651" w:rsidP="002F425B">
            <w:pPr>
              <w:pStyle w:val="Paragrafoelenco"/>
              <w:ind w:left="0"/>
              <w:rPr>
                <w:color w:val="FFFFFF" w:themeColor="background1"/>
              </w:rPr>
            </w:pPr>
            <w:r w:rsidRPr="00AD30F8">
              <w:rPr>
                <w:color w:val="FFFFFF" w:themeColor="background1"/>
              </w:rPr>
              <w:t xml:space="preserve">Lieferung von </w:t>
            </w:r>
            <w:r w:rsidR="00EE252C">
              <w:rPr>
                <w:color w:val="FFFFFF" w:themeColor="background1"/>
              </w:rPr>
              <w:t xml:space="preserve">1 </w:t>
            </w:r>
            <w:r w:rsidRPr="00AD30F8">
              <w:rPr>
                <w:color w:val="FFFFFF" w:themeColor="background1"/>
              </w:rPr>
              <w:t>Tankstelle</w:t>
            </w:r>
          </w:p>
        </w:tc>
        <w:tc>
          <w:tcPr>
            <w:tcW w:w="2693" w:type="dxa"/>
            <w:shd w:val="clear" w:color="auto" w:fill="0070C0"/>
          </w:tcPr>
          <w:p w14:paraId="263CD8FB" w14:textId="408B1097" w:rsidR="00E91651" w:rsidRPr="00AD30F8" w:rsidRDefault="00E91651" w:rsidP="002F425B">
            <w:pPr>
              <w:pStyle w:val="Paragrafoelenco"/>
              <w:ind w:left="0"/>
              <w:rPr>
                <w:color w:val="FFFFFF" w:themeColor="background1"/>
              </w:rPr>
            </w:pPr>
            <w:r w:rsidRPr="00AD30F8">
              <w:rPr>
                <w:color w:val="FFFFFF" w:themeColor="background1"/>
              </w:rPr>
              <w:t xml:space="preserve">Lieferung von </w:t>
            </w:r>
            <w:r w:rsidR="00762E70">
              <w:rPr>
                <w:color w:val="FFFFFF" w:themeColor="background1"/>
              </w:rPr>
              <w:t>4</w:t>
            </w:r>
            <w:r w:rsidRPr="00AD30F8">
              <w:rPr>
                <w:color w:val="FFFFFF" w:themeColor="background1"/>
              </w:rPr>
              <w:t xml:space="preserve"> Tankstellen</w:t>
            </w:r>
          </w:p>
        </w:tc>
        <w:tc>
          <w:tcPr>
            <w:tcW w:w="2835" w:type="dxa"/>
            <w:shd w:val="clear" w:color="auto" w:fill="0070C0"/>
          </w:tcPr>
          <w:p w14:paraId="075CE7FC" w14:textId="3208515D" w:rsidR="00E91651" w:rsidRPr="00AD30F8" w:rsidRDefault="00E91651" w:rsidP="002F425B">
            <w:pPr>
              <w:pStyle w:val="Paragrafoelenco"/>
              <w:ind w:left="0"/>
              <w:rPr>
                <w:color w:val="FFFFFF" w:themeColor="background1"/>
              </w:rPr>
            </w:pPr>
            <w:r w:rsidRPr="00AD30F8">
              <w:rPr>
                <w:color w:val="FFFFFF" w:themeColor="background1"/>
              </w:rPr>
              <w:t xml:space="preserve">Lieferung von </w:t>
            </w:r>
            <w:r w:rsidR="00762E70">
              <w:rPr>
                <w:color w:val="FFFFFF" w:themeColor="background1"/>
              </w:rPr>
              <w:t>8</w:t>
            </w:r>
            <w:r w:rsidRPr="00AD30F8">
              <w:rPr>
                <w:color w:val="FFFFFF" w:themeColor="background1"/>
              </w:rPr>
              <w:t xml:space="preserve"> Tankstellen</w:t>
            </w:r>
          </w:p>
        </w:tc>
      </w:tr>
      <w:tr w:rsidR="00E91651" w14:paraId="2A9AB150" w14:textId="77777777" w:rsidTr="00AD30F8">
        <w:tc>
          <w:tcPr>
            <w:tcW w:w="6379" w:type="dxa"/>
            <w:shd w:val="clear" w:color="auto" w:fill="76923C" w:themeFill="accent3" w:themeFillShade="BF"/>
          </w:tcPr>
          <w:p w14:paraId="2FE2C4DD" w14:textId="77777777" w:rsidR="00E91651" w:rsidRDefault="00E91651" w:rsidP="007C217D">
            <w:pPr>
              <w:pStyle w:val="Paragrafoelenco"/>
              <w:ind w:left="0"/>
            </w:pPr>
            <w:r w:rsidRPr="0040093F">
              <w:rPr>
                <w:b/>
                <w:sz w:val="24"/>
              </w:rPr>
              <w:t>Tankstelle Grundmodul</w:t>
            </w:r>
            <w:r w:rsidR="00AD30F8">
              <w:t xml:space="preserve"> </w:t>
            </w:r>
          </w:p>
        </w:tc>
        <w:tc>
          <w:tcPr>
            <w:tcW w:w="2694" w:type="dxa"/>
            <w:shd w:val="clear" w:color="auto" w:fill="76923C" w:themeFill="accent3" w:themeFillShade="BF"/>
          </w:tcPr>
          <w:p w14:paraId="29A723A9" w14:textId="77777777" w:rsidR="00E91651" w:rsidRDefault="00E91651" w:rsidP="002F425B">
            <w:pPr>
              <w:pStyle w:val="Paragrafoelenco"/>
              <w:ind w:left="0"/>
            </w:pPr>
          </w:p>
        </w:tc>
        <w:tc>
          <w:tcPr>
            <w:tcW w:w="2693" w:type="dxa"/>
            <w:shd w:val="clear" w:color="auto" w:fill="76923C" w:themeFill="accent3" w:themeFillShade="BF"/>
          </w:tcPr>
          <w:p w14:paraId="0C0FC7EA" w14:textId="77777777" w:rsidR="00E91651" w:rsidRDefault="00E91651" w:rsidP="002F425B">
            <w:pPr>
              <w:pStyle w:val="Paragrafoelenco"/>
              <w:ind w:left="0"/>
            </w:pPr>
          </w:p>
        </w:tc>
        <w:tc>
          <w:tcPr>
            <w:tcW w:w="2835" w:type="dxa"/>
            <w:shd w:val="clear" w:color="auto" w:fill="76923C" w:themeFill="accent3" w:themeFillShade="BF"/>
          </w:tcPr>
          <w:p w14:paraId="5475145A" w14:textId="77777777" w:rsidR="00E91651" w:rsidRDefault="00E91651" w:rsidP="002F425B">
            <w:pPr>
              <w:pStyle w:val="Paragrafoelenco"/>
              <w:ind w:left="0"/>
            </w:pPr>
          </w:p>
        </w:tc>
      </w:tr>
      <w:tr w:rsidR="00E91651" w14:paraId="23871566" w14:textId="77777777" w:rsidTr="00AD30F8">
        <w:tc>
          <w:tcPr>
            <w:tcW w:w="6379" w:type="dxa"/>
            <w:shd w:val="clear" w:color="auto" w:fill="D6E3BC" w:themeFill="accent3" w:themeFillTint="66"/>
          </w:tcPr>
          <w:p w14:paraId="0B912421" w14:textId="48C56CE7" w:rsidR="00E91651" w:rsidRDefault="00D5732E" w:rsidP="00E701E2">
            <w:pPr>
              <w:pStyle w:val="Paragrafoelenco"/>
              <w:ind w:left="0"/>
            </w:pPr>
            <w:r>
              <w:t>Richtpreis</w:t>
            </w:r>
            <w:r w:rsidR="007C217D">
              <w:t xml:space="preserve"> </w:t>
            </w:r>
            <w:r w:rsidR="00E701E2">
              <w:t>Tankstelle Grundmodul</w:t>
            </w:r>
          </w:p>
        </w:tc>
        <w:tc>
          <w:tcPr>
            <w:tcW w:w="2694" w:type="dxa"/>
            <w:shd w:val="clear" w:color="auto" w:fill="D6E3BC" w:themeFill="accent3" w:themeFillTint="66"/>
          </w:tcPr>
          <w:p w14:paraId="5A23C633" w14:textId="77777777" w:rsidR="00E91651" w:rsidRDefault="00E91651" w:rsidP="002F425B">
            <w:pPr>
              <w:pStyle w:val="Paragrafoelenco"/>
              <w:ind w:left="0"/>
            </w:pPr>
          </w:p>
        </w:tc>
        <w:tc>
          <w:tcPr>
            <w:tcW w:w="2693" w:type="dxa"/>
            <w:shd w:val="clear" w:color="auto" w:fill="D6E3BC" w:themeFill="accent3" w:themeFillTint="66"/>
          </w:tcPr>
          <w:p w14:paraId="297785EB" w14:textId="77777777" w:rsidR="00E91651" w:rsidRDefault="00E91651" w:rsidP="002F425B">
            <w:pPr>
              <w:pStyle w:val="Paragrafoelenco"/>
              <w:ind w:left="0"/>
            </w:pPr>
          </w:p>
        </w:tc>
        <w:tc>
          <w:tcPr>
            <w:tcW w:w="2835" w:type="dxa"/>
            <w:shd w:val="clear" w:color="auto" w:fill="D6E3BC" w:themeFill="accent3" w:themeFillTint="66"/>
          </w:tcPr>
          <w:p w14:paraId="695957B8" w14:textId="77777777" w:rsidR="00E91651" w:rsidRDefault="00E91651" w:rsidP="00E91651">
            <w:pPr>
              <w:pStyle w:val="Paragrafoelenco"/>
              <w:ind w:left="0"/>
            </w:pPr>
          </w:p>
        </w:tc>
      </w:tr>
      <w:tr w:rsidR="0040093F" w14:paraId="540E69E5" w14:textId="77777777" w:rsidTr="00AD30F8">
        <w:tc>
          <w:tcPr>
            <w:tcW w:w="6379" w:type="dxa"/>
            <w:shd w:val="clear" w:color="auto" w:fill="D6E3BC" w:themeFill="accent3" w:themeFillTint="66"/>
          </w:tcPr>
          <w:p w14:paraId="104C9E95" w14:textId="6A22BA78" w:rsidR="0040093F" w:rsidRDefault="00C44A5F" w:rsidP="00E701E2">
            <w:pPr>
              <w:pStyle w:val="Paragrafoelenco"/>
              <w:ind w:left="0"/>
            </w:pPr>
            <w:r>
              <w:t>Indikative</w:t>
            </w:r>
            <w:r w:rsidR="00D5732E">
              <w:t xml:space="preserve"> </w:t>
            </w:r>
            <w:r w:rsidR="0040093F">
              <w:t>Lieferzeit</w:t>
            </w:r>
          </w:p>
        </w:tc>
        <w:tc>
          <w:tcPr>
            <w:tcW w:w="2694" w:type="dxa"/>
            <w:shd w:val="clear" w:color="auto" w:fill="D6E3BC" w:themeFill="accent3" w:themeFillTint="66"/>
          </w:tcPr>
          <w:p w14:paraId="666C7A44" w14:textId="77777777" w:rsidR="0040093F" w:rsidRDefault="0040093F" w:rsidP="002F425B">
            <w:pPr>
              <w:pStyle w:val="Paragrafoelenco"/>
              <w:ind w:left="0"/>
            </w:pPr>
          </w:p>
        </w:tc>
        <w:tc>
          <w:tcPr>
            <w:tcW w:w="2693" w:type="dxa"/>
            <w:shd w:val="clear" w:color="auto" w:fill="D6E3BC" w:themeFill="accent3" w:themeFillTint="66"/>
          </w:tcPr>
          <w:p w14:paraId="6A9B6F1F" w14:textId="77777777" w:rsidR="0040093F" w:rsidRDefault="0040093F" w:rsidP="002F425B">
            <w:pPr>
              <w:pStyle w:val="Paragrafoelenco"/>
              <w:ind w:left="0"/>
            </w:pPr>
          </w:p>
        </w:tc>
        <w:tc>
          <w:tcPr>
            <w:tcW w:w="2835" w:type="dxa"/>
            <w:shd w:val="clear" w:color="auto" w:fill="D6E3BC" w:themeFill="accent3" w:themeFillTint="66"/>
          </w:tcPr>
          <w:p w14:paraId="6802F218" w14:textId="77777777" w:rsidR="0040093F" w:rsidRDefault="0040093F" w:rsidP="00E91651">
            <w:pPr>
              <w:pStyle w:val="Paragrafoelenco"/>
              <w:ind w:left="0"/>
            </w:pPr>
          </w:p>
        </w:tc>
      </w:tr>
      <w:tr w:rsidR="007C217D" w14:paraId="49F2EE8E" w14:textId="77777777" w:rsidTr="00AD30F8">
        <w:tc>
          <w:tcPr>
            <w:tcW w:w="6379" w:type="dxa"/>
            <w:shd w:val="clear" w:color="auto" w:fill="D6E3BC" w:themeFill="accent3" w:themeFillTint="66"/>
          </w:tcPr>
          <w:p w14:paraId="4801549A" w14:textId="58EFA31F" w:rsidR="007C217D" w:rsidRDefault="00D5732E" w:rsidP="00D9458B">
            <w:pPr>
              <w:pStyle w:val="Paragrafoelenco"/>
              <w:ind w:left="0"/>
            </w:pPr>
            <w:r>
              <w:t>Richtpreis Servicekosten Phase 1</w:t>
            </w:r>
            <w:r w:rsidR="007D10CD">
              <w:t xml:space="preserve"> </w:t>
            </w:r>
          </w:p>
        </w:tc>
        <w:tc>
          <w:tcPr>
            <w:tcW w:w="2694" w:type="dxa"/>
            <w:shd w:val="clear" w:color="auto" w:fill="D6E3BC" w:themeFill="accent3" w:themeFillTint="66"/>
          </w:tcPr>
          <w:p w14:paraId="76176CB0" w14:textId="77777777" w:rsidR="007C217D" w:rsidRDefault="007C217D" w:rsidP="002F425B">
            <w:pPr>
              <w:pStyle w:val="Paragrafoelenco"/>
              <w:ind w:left="0"/>
            </w:pPr>
          </w:p>
        </w:tc>
        <w:tc>
          <w:tcPr>
            <w:tcW w:w="2693" w:type="dxa"/>
            <w:shd w:val="clear" w:color="auto" w:fill="D6E3BC" w:themeFill="accent3" w:themeFillTint="66"/>
          </w:tcPr>
          <w:p w14:paraId="7BB1867B" w14:textId="77777777" w:rsidR="007C217D" w:rsidRDefault="007C217D" w:rsidP="002F425B">
            <w:pPr>
              <w:pStyle w:val="Paragrafoelenco"/>
              <w:ind w:left="0"/>
            </w:pPr>
          </w:p>
        </w:tc>
        <w:tc>
          <w:tcPr>
            <w:tcW w:w="2835" w:type="dxa"/>
            <w:shd w:val="clear" w:color="auto" w:fill="D6E3BC" w:themeFill="accent3" w:themeFillTint="66"/>
          </w:tcPr>
          <w:p w14:paraId="64812846" w14:textId="77777777" w:rsidR="007C217D" w:rsidRDefault="007C217D" w:rsidP="00E91651">
            <w:pPr>
              <w:pStyle w:val="Paragrafoelenco"/>
              <w:ind w:left="0"/>
            </w:pPr>
          </w:p>
        </w:tc>
      </w:tr>
      <w:tr w:rsidR="00E91651" w14:paraId="268EBBCD" w14:textId="77777777" w:rsidTr="00AD30F8">
        <w:tc>
          <w:tcPr>
            <w:tcW w:w="6379" w:type="dxa"/>
            <w:shd w:val="clear" w:color="auto" w:fill="D6E3BC" w:themeFill="accent3" w:themeFillTint="66"/>
          </w:tcPr>
          <w:p w14:paraId="07B6915C" w14:textId="686D1677" w:rsidR="00E91651" w:rsidRDefault="00D5732E" w:rsidP="00A17847">
            <w:pPr>
              <w:pStyle w:val="Paragrafoelenco"/>
              <w:ind w:left="0"/>
            </w:pPr>
            <w:r>
              <w:t>Richtpreis Servicekosten Phase 2</w:t>
            </w:r>
            <w:r w:rsidR="007D10CD">
              <w:t xml:space="preserve"> </w:t>
            </w:r>
          </w:p>
        </w:tc>
        <w:tc>
          <w:tcPr>
            <w:tcW w:w="2694" w:type="dxa"/>
            <w:shd w:val="clear" w:color="auto" w:fill="D6E3BC" w:themeFill="accent3" w:themeFillTint="66"/>
          </w:tcPr>
          <w:p w14:paraId="01F32CC0" w14:textId="77777777" w:rsidR="00E91651" w:rsidRDefault="00E91651" w:rsidP="002F425B">
            <w:pPr>
              <w:pStyle w:val="Paragrafoelenco"/>
              <w:ind w:left="0"/>
            </w:pPr>
          </w:p>
        </w:tc>
        <w:tc>
          <w:tcPr>
            <w:tcW w:w="2693" w:type="dxa"/>
            <w:shd w:val="clear" w:color="auto" w:fill="D6E3BC" w:themeFill="accent3" w:themeFillTint="66"/>
          </w:tcPr>
          <w:p w14:paraId="6908694F" w14:textId="77777777" w:rsidR="00E91651" w:rsidRDefault="00E91651" w:rsidP="002F425B">
            <w:pPr>
              <w:pStyle w:val="Paragrafoelenco"/>
              <w:ind w:left="0"/>
            </w:pPr>
          </w:p>
        </w:tc>
        <w:tc>
          <w:tcPr>
            <w:tcW w:w="2835" w:type="dxa"/>
            <w:shd w:val="clear" w:color="auto" w:fill="D6E3BC" w:themeFill="accent3" w:themeFillTint="66"/>
          </w:tcPr>
          <w:p w14:paraId="02BCF850" w14:textId="77777777" w:rsidR="00E91651" w:rsidRDefault="00E91651" w:rsidP="00E91651">
            <w:pPr>
              <w:pStyle w:val="Paragrafoelenco"/>
              <w:ind w:left="0"/>
            </w:pPr>
          </w:p>
        </w:tc>
      </w:tr>
      <w:tr w:rsidR="00E91651" w14:paraId="2338B4EB" w14:textId="77777777" w:rsidTr="00AD30F8">
        <w:tc>
          <w:tcPr>
            <w:tcW w:w="6379" w:type="dxa"/>
            <w:shd w:val="clear" w:color="auto" w:fill="D6E3BC" w:themeFill="accent3" w:themeFillTint="66"/>
          </w:tcPr>
          <w:p w14:paraId="4CC77DCB" w14:textId="77213A08" w:rsidR="00E91651" w:rsidRDefault="00D5732E" w:rsidP="00E91651">
            <w:pPr>
              <w:pStyle w:val="Paragrafoelenco"/>
              <w:ind w:left="0"/>
            </w:pPr>
            <w:r>
              <w:t>Richtpreis Servicekosten Phase 3</w:t>
            </w:r>
          </w:p>
        </w:tc>
        <w:tc>
          <w:tcPr>
            <w:tcW w:w="2694" w:type="dxa"/>
            <w:shd w:val="clear" w:color="auto" w:fill="D6E3BC" w:themeFill="accent3" w:themeFillTint="66"/>
          </w:tcPr>
          <w:p w14:paraId="1C31A8D1" w14:textId="77777777" w:rsidR="00E91651" w:rsidRDefault="00E91651" w:rsidP="002F425B">
            <w:pPr>
              <w:pStyle w:val="Paragrafoelenco"/>
              <w:ind w:left="0"/>
            </w:pPr>
          </w:p>
        </w:tc>
        <w:tc>
          <w:tcPr>
            <w:tcW w:w="2693" w:type="dxa"/>
            <w:shd w:val="clear" w:color="auto" w:fill="D6E3BC" w:themeFill="accent3" w:themeFillTint="66"/>
          </w:tcPr>
          <w:p w14:paraId="38262C1F" w14:textId="77777777" w:rsidR="00E91651" w:rsidRDefault="00E91651" w:rsidP="002F425B">
            <w:pPr>
              <w:pStyle w:val="Paragrafoelenco"/>
              <w:ind w:left="0"/>
            </w:pPr>
          </w:p>
        </w:tc>
        <w:tc>
          <w:tcPr>
            <w:tcW w:w="2835" w:type="dxa"/>
            <w:shd w:val="clear" w:color="auto" w:fill="D6E3BC" w:themeFill="accent3" w:themeFillTint="66"/>
          </w:tcPr>
          <w:p w14:paraId="2B778511" w14:textId="77777777" w:rsidR="00E91651" w:rsidRDefault="00E91651" w:rsidP="00E91651">
            <w:pPr>
              <w:pStyle w:val="Paragrafoelenco"/>
              <w:ind w:left="0"/>
            </w:pPr>
          </w:p>
        </w:tc>
      </w:tr>
      <w:tr w:rsidR="00EA27B8" w14:paraId="51B78A84" w14:textId="77777777" w:rsidTr="00E91651">
        <w:tc>
          <w:tcPr>
            <w:tcW w:w="6379" w:type="dxa"/>
          </w:tcPr>
          <w:p w14:paraId="2A241ADA" w14:textId="77777777" w:rsidR="00EA27B8" w:rsidRDefault="00EA27B8" w:rsidP="002F425B">
            <w:pPr>
              <w:pStyle w:val="Paragrafoelenco"/>
              <w:ind w:left="0"/>
            </w:pPr>
          </w:p>
        </w:tc>
        <w:tc>
          <w:tcPr>
            <w:tcW w:w="2694" w:type="dxa"/>
          </w:tcPr>
          <w:p w14:paraId="4626D4F1" w14:textId="77777777" w:rsidR="00EA27B8" w:rsidRDefault="00EA27B8" w:rsidP="002F425B">
            <w:pPr>
              <w:pStyle w:val="Paragrafoelenco"/>
              <w:ind w:left="0"/>
            </w:pPr>
          </w:p>
        </w:tc>
        <w:tc>
          <w:tcPr>
            <w:tcW w:w="2693" w:type="dxa"/>
          </w:tcPr>
          <w:p w14:paraId="5AC400C9" w14:textId="77777777" w:rsidR="00EA27B8" w:rsidRDefault="00EA27B8" w:rsidP="002F425B">
            <w:pPr>
              <w:pStyle w:val="Paragrafoelenco"/>
              <w:ind w:left="0"/>
            </w:pPr>
          </w:p>
        </w:tc>
        <w:tc>
          <w:tcPr>
            <w:tcW w:w="2835" w:type="dxa"/>
          </w:tcPr>
          <w:p w14:paraId="2C5EF3B1" w14:textId="77777777" w:rsidR="00EA27B8" w:rsidRDefault="00EA27B8" w:rsidP="00E91651">
            <w:pPr>
              <w:pStyle w:val="Paragrafoelenco"/>
              <w:ind w:left="0"/>
            </w:pPr>
          </w:p>
        </w:tc>
      </w:tr>
      <w:tr w:rsidR="00E91651" w14:paraId="19060AE4" w14:textId="77777777" w:rsidTr="00AD30F8">
        <w:tc>
          <w:tcPr>
            <w:tcW w:w="6379" w:type="dxa"/>
            <w:shd w:val="clear" w:color="auto" w:fill="548DD4" w:themeFill="text2" w:themeFillTint="99"/>
          </w:tcPr>
          <w:p w14:paraId="0949D328" w14:textId="46F245BC" w:rsidR="00E91651" w:rsidRPr="0040093F" w:rsidRDefault="00C44A5F" w:rsidP="007C217D">
            <w:pPr>
              <w:pStyle w:val="Paragrafoelenco"/>
              <w:ind w:left="0"/>
              <w:rPr>
                <w:b/>
              </w:rPr>
            </w:pPr>
            <w:r>
              <w:rPr>
                <w:b/>
                <w:sz w:val="24"/>
              </w:rPr>
              <w:t xml:space="preserve">Option </w:t>
            </w:r>
            <w:r w:rsidR="00AD30F8" w:rsidRPr="0040093F">
              <w:rPr>
                <w:b/>
                <w:sz w:val="24"/>
              </w:rPr>
              <w:t>Tankstelle „erhöhte Kapazität“</w:t>
            </w:r>
            <w:r w:rsidR="00D9458B" w:rsidRPr="0040093F">
              <w:rPr>
                <w:b/>
                <w:sz w:val="24"/>
              </w:rPr>
              <w:t xml:space="preserve"> </w:t>
            </w:r>
          </w:p>
        </w:tc>
        <w:tc>
          <w:tcPr>
            <w:tcW w:w="2694" w:type="dxa"/>
            <w:shd w:val="clear" w:color="auto" w:fill="548DD4" w:themeFill="text2" w:themeFillTint="99"/>
          </w:tcPr>
          <w:p w14:paraId="703659E7" w14:textId="77777777" w:rsidR="00E91651" w:rsidRDefault="00E91651" w:rsidP="002F425B">
            <w:pPr>
              <w:pStyle w:val="Paragrafoelenco"/>
              <w:ind w:left="0"/>
            </w:pPr>
          </w:p>
        </w:tc>
        <w:tc>
          <w:tcPr>
            <w:tcW w:w="2693" w:type="dxa"/>
            <w:shd w:val="clear" w:color="auto" w:fill="548DD4" w:themeFill="text2" w:themeFillTint="99"/>
          </w:tcPr>
          <w:p w14:paraId="7023F1D8" w14:textId="77777777" w:rsidR="00E91651" w:rsidRDefault="00E91651" w:rsidP="002F425B">
            <w:pPr>
              <w:pStyle w:val="Paragrafoelenco"/>
              <w:ind w:left="0"/>
            </w:pPr>
          </w:p>
        </w:tc>
        <w:tc>
          <w:tcPr>
            <w:tcW w:w="2835" w:type="dxa"/>
            <w:shd w:val="clear" w:color="auto" w:fill="548DD4" w:themeFill="text2" w:themeFillTint="99"/>
          </w:tcPr>
          <w:p w14:paraId="2E01E049" w14:textId="77777777" w:rsidR="00E91651" w:rsidRDefault="00E91651" w:rsidP="00E91651">
            <w:pPr>
              <w:pStyle w:val="Paragrafoelenco"/>
              <w:ind w:left="0"/>
            </w:pPr>
          </w:p>
        </w:tc>
      </w:tr>
      <w:tr w:rsidR="00AD30F8" w14:paraId="6DEEF78B" w14:textId="77777777" w:rsidTr="00AD30F8">
        <w:tc>
          <w:tcPr>
            <w:tcW w:w="6379" w:type="dxa"/>
            <w:shd w:val="clear" w:color="auto" w:fill="C6D9F1" w:themeFill="text2" w:themeFillTint="33"/>
          </w:tcPr>
          <w:p w14:paraId="17DC936A" w14:textId="78A0E768" w:rsidR="00AD30F8" w:rsidRDefault="00C44A5F" w:rsidP="00A17847">
            <w:pPr>
              <w:pStyle w:val="Paragrafoelenco"/>
              <w:ind w:left="0"/>
            </w:pPr>
            <w:r>
              <w:t xml:space="preserve">Richtpreis </w:t>
            </w:r>
            <w:r w:rsidR="00E701E2">
              <w:t xml:space="preserve">Mehrkosten </w:t>
            </w:r>
            <w:r>
              <w:t>Option „</w:t>
            </w:r>
            <w:r w:rsidR="00E701E2">
              <w:t>erhöhte Kapazität</w:t>
            </w:r>
            <w:r>
              <w:t>“</w:t>
            </w:r>
          </w:p>
        </w:tc>
        <w:tc>
          <w:tcPr>
            <w:tcW w:w="2694" w:type="dxa"/>
            <w:shd w:val="clear" w:color="auto" w:fill="C6D9F1" w:themeFill="text2" w:themeFillTint="33"/>
          </w:tcPr>
          <w:p w14:paraId="04100109" w14:textId="77777777" w:rsidR="00AD30F8" w:rsidRDefault="00AD30F8" w:rsidP="002F425B">
            <w:pPr>
              <w:pStyle w:val="Paragrafoelenco"/>
              <w:ind w:left="0"/>
            </w:pPr>
          </w:p>
        </w:tc>
        <w:tc>
          <w:tcPr>
            <w:tcW w:w="2693" w:type="dxa"/>
            <w:shd w:val="clear" w:color="auto" w:fill="C6D9F1" w:themeFill="text2" w:themeFillTint="33"/>
          </w:tcPr>
          <w:p w14:paraId="75045A3B" w14:textId="77777777" w:rsidR="00AD30F8" w:rsidRDefault="00AD30F8" w:rsidP="002F425B">
            <w:pPr>
              <w:pStyle w:val="Paragrafoelenco"/>
              <w:ind w:left="0"/>
            </w:pPr>
          </w:p>
        </w:tc>
        <w:tc>
          <w:tcPr>
            <w:tcW w:w="2835" w:type="dxa"/>
            <w:shd w:val="clear" w:color="auto" w:fill="C6D9F1" w:themeFill="text2" w:themeFillTint="33"/>
          </w:tcPr>
          <w:p w14:paraId="430690D4" w14:textId="77777777" w:rsidR="00AD30F8" w:rsidRDefault="00AD30F8" w:rsidP="00E91651">
            <w:pPr>
              <w:pStyle w:val="Paragrafoelenco"/>
              <w:ind w:left="0"/>
            </w:pPr>
          </w:p>
        </w:tc>
      </w:tr>
      <w:tr w:rsidR="0040093F" w14:paraId="63C0E6C4" w14:textId="77777777" w:rsidTr="00AD30F8">
        <w:tc>
          <w:tcPr>
            <w:tcW w:w="6379" w:type="dxa"/>
            <w:shd w:val="clear" w:color="auto" w:fill="C6D9F1" w:themeFill="text2" w:themeFillTint="33"/>
          </w:tcPr>
          <w:p w14:paraId="039B8A3C" w14:textId="7ADE22D0" w:rsidR="0040093F" w:rsidRDefault="00C44A5F" w:rsidP="00A17847">
            <w:pPr>
              <w:pStyle w:val="Paragrafoelenco"/>
              <w:ind w:left="0"/>
            </w:pPr>
            <w:r>
              <w:t xml:space="preserve">Indikative </w:t>
            </w:r>
            <w:r w:rsidR="0040093F">
              <w:t>Lieferzeit</w:t>
            </w:r>
          </w:p>
        </w:tc>
        <w:tc>
          <w:tcPr>
            <w:tcW w:w="2694" w:type="dxa"/>
            <w:shd w:val="clear" w:color="auto" w:fill="C6D9F1" w:themeFill="text2" w:themeFillTint="33"/>
          </w:tcPr>
          <w:p w14:paraId="0112C14B" w14:textId="77777777" w:rsidR="0040093F" w:rsidRDefault="0040093F" w:rsidP="002F425B">
            <w:pPr>
              <w:pStyle w:val="Paragrafoelenco"/>
              <w:ind w:left="0"/>
            </w:pPr>
          </w:p>
        </w:tc>
        <w:tc>
          <w:tcPr>
            <w:tcW w:w="2693" w:type="dxa"/>
            <w:shd w:val="clear" w:color="auto" w:fill="C6D9F1" w:themeFill="text2" w:themeFillTint="33"/>
          </w:tcPr>
          <w:p w14:paraId="478E1524" w14:textId="77777777" w:rsidR="0040093F" w:rsidRDefault="0040093F" w:rsidP="002F425B">
            <w:pPr>
              <w:pStyle w:val="Paragrafoelenco"/>
              <w:ind w:left="0"/>
            </w:pPr>
          </w:p>
        </w:tc>
        <w:tc>
          <w:tcPr>
            <w:tcW w:w="2835" w:type="dxa"/>
            <w:shd w:val="clear" w:color="auto" w:fill="C6D9F1" w:themeFill="text2" w:themeFillTint="33"/>
          </w:tcPr>
          <w:p w14:paraId="30CDD714" w14:textId="77777777" w:rsidR="0040093F" w:rsidRDefault="0040093F" w:rsidP="00E91651">
            <w:pPr>
              <w:pStyle w:val="Paragrafoelenco"/>
              <w:ind w:left="0"/>
            </w:pPr>
          </w:p>
        </w:tc>
      </w:tr>
      <w:tr w:rsidR="00C44A5F" w14:paraId="46C7AA8B" w14:textId="77777777" w:rsidTr="00AD30F8">
        <w:tc>
          <w:tcPr>
            <w:tcW w:w="6379" w:type="dxa"/>
            <w:shd w:val="clear" w:color="auto" w:fill="C6D9F1" w:themeFill="text2" w:themeFillTint="33"/>
          </w:tcPr>
          <w:p w14:paraId="7A61D87F" w14:textId="50BC3C44" w:rsidR="00C44A5F" w:rsidRDefault="00C44A5F" w:rsidP="00C44A5F">
            <w:pPr>
              <w:pStyle w:val="Paragrafoelenco"/>
              <w:ind w:left="0"/>
            </w:pPr>
            <w:r>
              <w:t>Richtpreis Servicekosten Phase 1</w:t>
            </w:r>
          </w:p>
        </w:tc>
        <w:tc>
          <w:tcPr>
            <w:tcW w:w="2694" w:type="dxa"/>
            <w:shd w:val="clear" w:color="auto" w:fill="C6D9F1" w:themeFill="text2" w:themeFillTint="33"/>
          </w:tcPr>
          <w:p w14:paraId="16BB848A" w14:textId="77777777" w:rsidR="00C44A5F" w:rsidRDefault="00C44A5F" w:rsidP="00C44A5F">
            <w:pPr>
              <w:pStyle w:val="Paragrafoelenco"/>
              <w:ind w:left="0"/>
            </w:pPr>
          </w:p>
        </w:tc>
        <w:tc>
          <w:tcPr>
            <w:tcW w:w="2693" w:type="dxa"/>
            <w:shd w:val="clear" w:color="auto" w:fill="C6D9F1" w:themeFill="text2" w:themeFillTint="33"/>
          </w:tcPr>
          <w:p w14:paraId="32D8541C" w14:textId="77777777" w:rsidR="00C44A5F" w:rsidRDefault="00C44A5F" w:rsidP="00C44A5F">
            <w:pPr>
              <w:pStyle w:val="Paragrafoelenco"/>
              <w:ind w:left="0"/>
            </w:pPr>
          </w:p>
        </w:tc>
        <w:tc>
          <w:tcPr>
            <w:tcW w:w="2835" w:type="dxa"/>
            <w:shd w:val="clear" w:color="auto" w:fill="C6D9F1" w:themeFill="text2" w:themeFillTint="33"/>
          </w:tcPr>
          <w:p w14:paraId="301F95EE" w14:textId="77777777" w:rsidR="00C44A5F" w:rsidRDefault="00C44A5F" w:rsidP="00C44A5F">
            <w:pPr>
              <w:pStyle w:val="Paragrafoelenco"/>
              <w:ind w:left="0"/>
            </w:pPr>
          </w:p>
        </w:tc>
      </w:tr>
      <w:tr w:rsidR="00C44A5F" w14:paraId="23273EC9" w14:textId="77777777" w:rsidTr="00AD30F8">
        <w:tc>
          <w:tcPr>
            <w:tcW w:w="6379" w:type="dxa"/>
            <w:shd w:val="clear" w:color="auto" w:fill="C6D9F1" w:themeFill="text2" w:themeFillTint="33"/>
          </w:tcPr>
          <w:p w14:paraId="74E68397" w14:textId="6060E42D" w:rsidR="00C44A5F" w:rsidRDefault="00C44A5F" w:rsidP="00C44A5F">
            <w:pPr>
              <w:pStyle w:val="Paragrafoelenco"/>
              <w:ind w:left="0"/>
            </w:pPr>
            <w:r>
              <w:t>Richtpreis Servicekosten Phase 2</w:t>
            </w:r>
          </w:p>
        </w:tc>
        <w:tc>
          <w:tcPr>
            <w:tcW w:w="2694" w:type="dxa"/>
            <w:shd w:val="clear" w:color="auto" w:fill="C6D9F1" w:themeFill="text2" w:themeFillTint="33"/>
          </w:tcPr>
          <w:p w14:paraId="4A5323AD" w14:textId="77777777" w:rsidR="00C44A5F" w:rsidRDefault="00C44A5F" w:rsidP="00C44A5F">
            <w:pPr>
              <w:pStyle w:val="Paragrafoelenco"/>
              <w:ind w:left="0"/>
            </w:pPr>
          </w:p>
        </w:tc>
        <w:tc>
          <w:tcPr>
            <w:tcW w:w="2693" w:type="dxa"/>
            <w:shd w:val="clear" w:color="auto" w:fill="C6D9F1" w:themeFill="text2" w:themeFillTint="33"/>
          </w:tcPr>
          <w:p w14:paraId="728C8C5F" w14:textId="77777777" w:rsidR="00C44A5F" w:rsidRDefault="00C44A5F" w:rsidP="00C44A5F">
            <w:pPr>
              <w:pStyle w:val="Paragrafoelenco"/>
              <w:ind w:left="0"/>
            </w:pPr>
          </w:p>
        </w:tc>
        <w:tc>
          <w:tcPr>
            <w:tcW w:w="2835" w:type="dxa"/>
            <w:shd w:val="clear" w:color="auto" w:fill="C6D9F1" w:themeFill="text2" w:themeFillTint="33"/>
          </w:tcPr>
          <w:p w14:paraId="14F20144" w14:textId="77777777" w:rsidR="00C44A5F" w:rsidRDefault="00C44A5F" w:rsidP="00C44A5F">
            <w:pPr>
              <w:pStyle w:val="Paragrafoelenco"/>
              <w:ind w:left="0"/>
            </w:pPr>
          </w:p>
        </w:tc>
      </w:tr>
      <w:tr w:rsidR="00C44A5F" w14:paraId="2B0CB796" w14:textId="77777777" w:rsidTr="00AD30F8">
        <w:tc>
          <w:tcPr>
            <w:tcW w:w="6379" w:type="dxa"/>
            <w:shd w:val="clear" w:color="auto" w:fill="C6D9F1" w:themeFill="text2" w:themeFillTint="33"/>
          </w:tcPr>
          <w:p w14:paraId="33A05786" w14:textId="001E8CA3" w:rsidR="00C44A5F" w:rsidRDefault="00C44A5F" w:rsidP="00C44A5F">
            <w:pPr>
              <w:pStyle w:val="Paragrafoelenco"/>
              <w:ind w:left="0"/>
            </w:pPr>
            <w:r>
              <w:t>Richtpreis Servicekosten Phase 3</w:t>
            </w:r>
          </w:p>
        </w:tc>
        <w:tc>
          <w:tcPr>
            <w:tcW w:w="2694" w:type="dxa"/>
            <w:shd w:val="clear" w:color="auto" w:fill="C6D9F1" w:themeFill="text2" w:themeFillTint="33"/>
          </w:tcPr>
          <w:p w14:paraId="294A737E" w14:textId="77777777" w:rsidR="00C44A5F" w:rsidRDefault="00C44A5F" w:rsidP="00C44A5F">
            <w:pPr>
              <w:pStyle w:val="Paragrafoelenco"/>
              <w:ind w:left="0"/>
            </w:pPr>
          </w:p>
        </w:tc>
        <w:tc>
          <w:tcPr>
            <w:tcW w:w="2693" w:type="dxa"/>
            <w:shd w:val="clear" w:color="auto" w:fill="C6D9F1" w:themeFill="text2" w:themeFillTint="33"/>
          </w:tcPr>
          <w:p w14:paraId="283D6B03" w14:textId="77777777" w:rsidR="00C44A5F" w:rsidRDefault="00C44A5F" w:rsidP="00C44A5F">
            <w:pPr>
              <w:pStyle w:val="Paragrafoelenco"/>
              <w:ind w:left="0"/>
            </w:pPr>
          </w:p>
        </w:tc>
        <w:tc>
          <w:tcPr>
            <w:tcW w:w="2835" w:type="dxa"/>
            <w:shd w:val="clear" w:color="auto" w:fill="C6D9F1" w:themeFill="text2" w:themeFillTint="33"/>
          </w:tcPr>
          <w:p w14:paraId="573F1B72" w14:textId="77777777" w:rsidR="00C44A5F" w:rsidRDefault="00C44A5F" w:rsidP="00C44A5F">
            <w:pPr>
              <w:pStyle w:val="Paragrafoelenco"/>
              <w:ind w:left="0"/>
            </w:pPr>
          </w:p>
        </w:tc>
      </w:tr>
      <w:tr w:rsidR="00AD30F8" w14:paraId="531A69BB" w14:textId="77777777" w:rsidTr="00E91651">
        <w:tc>
          <w:tcPr>
            <w:tcW w:w="6379" w:type="dxa"/>
          </w:tcPr>
          <w:p w14:paraId="36387E96" w14:textId="77777777" w:rsidR="00AD30F8" w:rsidRDefault="00AD30F8" w:rsidP="00A17847">
            <w:pPr>
              <w:pStyle w:val="Paragrafoelenco"/>
              <w:ind w:left="0"/>
            </w:pPr>
          </w:p>
        </w:tc>
        <w:tc>
          <w:tcPr>
            <w:tcW w:w="2694" w:type="dxa"/>
          </w:tcPr>
          <w:p w14:paraId="305D0F65" w14:textId="77777777" w:rsidR="00AD30F8" w:rsidRDefault="00AD30F8" w:rsidP="002F425B">
            <w:pPr>
              <w:pStyle w:val="Paragrafoelenco"/>
              <w:ind w:left="0"/>
            </w:pPr>
          </w:p>
        </w:tc>
        <w:tc>
          <w:tcPr>
            <w:tcW w:w="2693" w:type="dxa"/>
          </w:tcPr>
          <w:p w14:paraId="7D24536E" w14:textId="77777777" w:rsidR="00AD30F8" w:rsidRDefault="00AD30F8" w:rsidP="002F425B">
            <w:pPr>
              <w:pStyle w:val="Paragrafoelenco"/>
              <w:ind w:left="0"/>
            </w:pPr>
          </w:p>
        </w:tc>
        <w:tc>
          <w:tcPr>
            <w:tcW w:w="2835" w:type="dxa"/>
          </w:tcPr>
          <w:p w14:paraId="75A19693" w14:textId="77777777" w:rsidR="00AD30F8" w:rsidRDefault="00AD30F8" w:rsidP="002F425B">
            <w:pPr>
              <w:pStyle w:val="Paragrafoelenco"/>
              <w:ind w:left="0"/>
            </w:pPr>
          </w:p>
        </w:tc>
      </w:tr>
      <w:tr w:rsidR="00AD30F8" w14:paraId="436917AD" w14:textId="77777777" w:rsidTr="00AD30F8">
        <w:tc>
          <w:tcPr>
            <w:tcW w:w="6379" w:type="dxa"/>
            <w:shd w:val="clear" w:color="auto" w:fill="E36C0A" w:themeFill="accent6" w:themeFillShade="BF"/>
          </w:tcPr>
          <w:p w14:paraId="37570D2A" w14:textId="4CE61FD4" w:rsidR="00AD30F8" w:rsidRDefault="00C44A5F" w:rsidP="007C217D">
            <w:pPr>
              <w:pStyle w:val="Paragrafoelenco"/>
              <w:ind w:left="0"/>
            </w:pPr>
            <w:r>
              <w:rPr>
                <w:b/>
                <w:sz w:val="24"/>
              </w:rPr>
              <w:t>Option „</w:t>
            </w:r>
            <w:r w:rsidR="00AD30F8" w:rsidRPr="0040093F">
              <w:rPr>
                <w:b/>
                <w:sz w:val="24"/>
              </w:rPr>
              <w:t>Integration</w:t>
            </w:r>
            <w:r>
              <w:rPr>
                <w:b/>
                <w:sz w:val="24"/>
              </w:rPr>
              <w:t xml:space="preserve"> </w:t>
            </w:r>
            <w:r w:rsidRPr="0040093F">
              <w:rPr>
                <w:b/>
                <w:sz w:val="24"/>
              </w:rPr>
              <w:t>350ba</w:t>
            </w:r>
            <w:r>
              <w:rPr>
                <w:b/>
                <w:sz w:val="24"/>
              </w:rPr>
              <w:t>r Betankung</w:t>
            </w:r>
            <w:r w:rsidR="00040C42">
              <w:rPr>
                <w:b/>
                <w:sz w:val="24"/>
              </w:rPr>
              <w:t xml:space="preserve"> </w:t>
            </w:r>
            <w:proofErr w:type="gramStart"/>
            <w:r w:rsidR="00040C42">
              <w:rPr>
                <w:b/>
                <w:sz w:val="24"/>
              </w:rPr>
              <w:t>Nutzfahrzeuge</w:t>
            </w:r>
            <w:r>
              <w:t>„</w:t>
            </w:r>
            <w:proofErr w:type="gramEnd"/>
          </w:p>
        </w:tc>
        <w:tc>
          <w:tcPr>
            <w:tcW w:w="2694" w:type="dxa"/>
            <w:shd w:val="clear" w:color="auto" w:fill="E36C0A" w:themeFill="accent6" w:themeFillShade="BF"/>
          </w:tcPr>
          <w:p w14:paraId="21A0E31F" w14:textId="77777777" w:rsidR="00AD30F8" w:rsidRDefault="00AD30F8" w:rsidP="002F425B">
            <w:pPr>
              <w:pStyle w:val="Paragrafoelenco"/>
              <w:ind w:left="0"/>
            </w:pPr>
          </w:p>
        </w:tc>
        <w:tc>
          <w:tcPr>
            <w:tcW w:w="2693" w:type="dxa"/>
            <w:shd w:val="clear" w:color="auto" w:fill="E36C0A" w:themeFill="accent6" w:themeFillShade="BF"/>
          </w:tcPr>
          <w:p w14:paraId="3435CE17" w14:textId="77777777" w:rsidR="00AD30F8" w:rsidRDefault="00AD30F8" w:rsidP="002F425B">
            <w:pPr>
              <w:pStyle w:val="Paragrafoelenco"/>
              <w:ind w:left="0"/>
            </w:pPr>
          </w:p>
        </w:tc>
        <w:tc>
          <w:tcPr>
            <w:tcW w:w="2835" w:type="dxa"/>
            <w:shd w:val="clear" w:color="auto" w:fill="E36C0A" w:themeFill="accent6" w:themeFillShade="BF"/>
          </w:tcPr>
          <w:p w14:paraId="0F301A2E" w14:textId="77777777" w:rsidR="00AD30F8" w:rsidRDefault="00AD30F8" w:rsidP="002F425B">
            <w:pPr>
              <w:pStyle w:val="Paragrafoelenco"/>
              <w:ind w:left="0"/>
            </w:pPr>
          </w:p>
        </w:tc>
      </w:tr>
      <w:tr w:rsidR="00C44A5F" w14:paraId="6D9CAE99" w14:textId="77777777" w:rsidTr="00AD30F8">
        <w:tc>
          <w:tcPr>
            <w:tcW w:w="6379" w:type="dxa"/>
            <w:shd w:val="clear" w:color="auto" w:fill="FBD4B4" w:themeFill="accent6" w:themeFillTint="66"/>
          </w:tcPr>
          <w:p w14:paraId="31BE0DD5" w14:textId="335FF2F0" w:rsidR="00C44A5F" w:rsidRDefault="00C44A5F" w:rsidP="00C44A5F">
            <w:pPr>
              <w:pStyle w:val="Paragrafoelenco"/>
              <w:ind w:left="0"/>
            </w:pPr>
            <w:r>
              <w:t>Richtpreis</w:t>
            </w:r>
            <w:r w:rsidRPr="0061052D">
              <w:t xml:space="preserve"> Mehrkosten Option „</w:t>
            </w:r>
            <w:r>
              <w:t>350 Integration“</w:t>
            </w:r>
          </w:p>
        </w:tc>
        <w:tc>
          <w:tcPr>
            <w:tcW w:w="2694" w:type="dxa"/>
            <w:shd w:val="clear" w:color="auto" w:fill="FBD4B4" w:themeFill="accent6" w:themeFillTint="66"/>
          </w:tcPr>
          <w:p w14:paraId="632570E1" w14:textId="77777777" w:rsidR="00C44A5F" w:rsidRDefault="00C44A5F" w:rsidP="00C44A5F">
            <w:pPr>
              <w:pStyle w:val="Paragrafoelenco"/>
              <w:ind w:left="0"/>
            </w:pPr>
          </w:p>
        </w:tc>
        <w:tc>
          <w:tcPr>
            <w:tcW w:w="2693" w:type="dxa"/>
            <w:shd w:val="clear" w:color="auto" w:fill="FBD4B4" w:themeFill="accent6" w:themeFillTint="66"/>
          </w:tcPr>
          <w:p w14:paraId="2E685309" w14:textId="77777777" w:rsidR="00C44A5F" w:rsidRDefault="00C44A5F" w:rsidP="00C44A5F">
            <w:pPr>
              <w:pStyle w:val="Paragrafoelenco"/>
              <w:ind w:left="0"/>
            </w:pPr>
          </w:p>
        </w:tc>
        <w:tc>
          <w:tcPr>
            <w:tcW w:w="2835" w:type="dxa"/>
            <w:shd w:val="clear" w:color="auto" w:fill="FBD4B4" w:themeFill="accent6" w:themeFillTint="66"/>
          </w:tcPr>
          <w:p w14:paraId="73465E4D" w14:textId="77777777" w:rsidR="00C44A5F" w:rsidRDefault="00C44A5F" w:rsidP="00C44A5F">
            <w:pPr>
              <w:pStyle w:val="Paragrafoelenco"/>
              <w:ind w:left="0"/>
            </w:pPr>
          </w:p>
        </w:tc>
      </w:tr>
      <w:tr w:rsidR="00C44A5F" w14:paraId="348C9C92" w14:textId="77777777" w:rsidTr="00AD30F8">
        <w:tc>
          <w:tcPr>
            <w:tcW w:w="6379" w:type="dxa"/>
            <w:shd w:val="clear" w:color="auto" w:fill="FBD4B4" w:themeFill="accent6" w:themeFillTint="66"/>
          </w:tcPr>
          <w:p w14:paraId="2EE322E3" w14:textId="02F7C2C0" w:rsidR="00C44A5F" w:rsidRDefault="00C44A5F" w:rsidP="00C44A5F">
            <w:pPr>
              <w:pStyle w:val="Paragrafoelenco"/>
              <w:ind w:left="0"/>
            </w:pPr>
            <w:r>
              <w:t>Indikative</w:t>
            </w:r>
            <w:r w:rsidRPr="0061052D">
              <w:t xml:space="preserve"> Lieferzeit</w:t>
            </w:r>
          </w:p>
        </w:tc>
        <w:tc>
          <w:tcPr>
            <w:tcW w:w="2694" w:type="dxa"/>
            <w:shd w:val="clear" w:color="auto" w:fill="FBD4B4" w:themeFill="accent6" w:themeFillTint="66"/>
          </w:tcPr>
          <w:p w14:paraId="5ABE2951" w14:textId="77777777" w:rsidR="00C44A5F" w:rsidRDefault="00C44A5F" w:rsidP="00C44A5F">
            <w:pPr>
              <w:pStyle w:val="Paragrafoelenco"/>
              <w:ind w:left="0"/>
            </w:pPr>
          </w:p>
        </w:tc>
        <w:tc>
          <w:tcPr>
            <w:tcW w:w="2693" w:type="dxa"/>
            <w:shd w:val="clear" w:color="auto" w:fill="FBD4B4" w:themeFill="accent6" w:themeFillTint="66"/>
          </w:tcPr>
          <w:p w14:paraId="4C43F3DF" w14:textId="77777777" w:rsidR="00C44A5F" w:rsidRDefault="00C44A5F" w:rsidP="00C44A5F">
            <w:pPr>
              <w:pStyle w:val="Paragrafoelenco"/>
              <w:ind w:left="0"/>
            </w:pPr>
          </w:p>
        </w:tc>
        <w:tc>
          <w:tcPr>
            <w:tcW w:w="2835" w:type="dxa"/>
            <w:shd w:val="clear" w:color="auto" w:fill="FBD4B4" w:themeFill="accent6" w:themeFillTint="66"/>
          </w:tcPr>
          <w:p w14:paraId="65EF9DFB" w14:textId="77777777" w:rsidR="00C44A5F" w:rsidRDefault="00C44A5F" w:rsidP="00C44A5F">
            <w:pPr>
              <w:pStyle w:val="Paragrafoelenco"/>
              <w:ind w:left="0"/>
            </w:pPr>
          </w:p>
        </w:tc>
      </w:tr>
      <w:tr w:rsidR="00C44A5F" w14:paraId="7BB875E9" w14:textId="77777777" w:rsidTr="00AD30F8">
        <w:tc>
          <w:tcPr>
            <w:tcW w:w="6379" w:type="dxa"/>
            <w:shd w:val="clear" w:color="auto" w:fill="FBD4B4" w:themeFill="accent6" w:themeFillTint="66"/>
          </w:tcPr>
          <w:p w14:paraId="115F6695" w14:textId="75F6DFE4" w:rsidR="00C44A5F" w:rsidRDefault="00C44A5F" w:rsidP="00C44A5F">
            <w:pPr>
              <w:pStyle w:val="Paragrafoelenco"/>
              <w:ind w:left="0"/>
            </w:pPr>
            <w:r w:rsidRPr="0061052D">
              <w:t>Richtpreis Servicekosten Phase 1</w:t>
            </w:r>
          </w:p>
        </w:tc>
        <w:tc>
          <w:tcPr>
            <w:tcW w:w="2694" w:type="dxa"/>
            <w:shd w:val="clear" w:color="auto" w:fill="FBD4B4" w:themeFill="accent6" w:themeFillTint="66"/>
          </w:tcPr>
          <w:p w14:paraId="13EF17EE" w14:textId="77777777" w:rsidR="00C44A5F" w:rsidRDefault="00C44A5F" w:rsidP="00C44A5F">
            <w:pPr>
              <w:pStyle w:val="Paragrafoelenco"/>
              <w:ind w:left="0"/>
            </w:pPr>
          </w:p>
        </w:tc>
        <w:tc>
          <w:tcPr>
            <w:tcW w:w="2693" w:type="dxa"/>
            <w:shd w:val="clear" w:color="auto" w:fill="FBD4B4" w:themeFill="accent6" w:themeFillTint="66"/>
          </w:tcPr>
          <w:p w14:paraId="5675C8F8" w14:textId="77777777" w:rsidR="00C44A5F" w:rsidRDefault="00C44A5F" w:rsidP="00C44A5F">
            <w:pPr>
              <w:pStyle w:val="Paragrafoelenco"/>
              <w:ind w:left="0"/>
            </w:pPr>
          </w:p>
        </w:tc>
        <w:tc>
          <w:tcPr>
            <w:tcW w:w="2835" w:type="dxa"/>
            <w:shd w:val="clear" w:color="auto" w:fill="FBD4B4" w:themeFill="accent6" w:themeFillTint="66"/>
          </w:tcPr>
          <w:p w14:paraId="7FABC52E" w14:textId="77777777" w:rsidR="00C44A5F" w:rsidRDefault="00C44A5F" w:rsidP="00C44A5F">
            <w:pPr>
              <w:pStyle w:val="Paragrafoelenco"/>
              <w:ind w:left="0"/>
            </w:pPr>
          </w:p>
        </w:tc>
      </w:tr>
      <w:tr w:rsidR="00C44A5F" w14:paraId="64F8883F" w14:textId="77777777" w:rsidTr="00AD30F8">
        <w:tc>
          <w:tcPr>
            <w:tcW w:w="6379" w:type="dxa"/>
            <w:shd w:val="clear" w:color="auto" w:fill="FBD4B4" w:themeFill="accent6" w:themeFillTint="66"/>
          </w:tcPr>
          <w:p w14:paraId="6E9063C1" w14:textId="3D9AB6B3" w:rsidR="00C44A5F" w:rsidRDefault="00C44A5F" w:rsidP="00C44A5F">
            <w:pPr>
              <w:pStyle w:val="Paragrafoelenco"/>
              <w:ind w:left="0"/>
            </w:pPr>
            <w:r w:rsidRPr="0061052D">
              <w:t>Richtpreis Servicekosten Phase 2</w:t>
            </w:r>
          </w:p>
        </w:tc>
        <w:tc>
          <w:tcPr>
            <w:tcW w:w="2694" w:type="dxa"/>
            <w:shd w:val="clear" w:color="auto" w:fill="FBD4B4" w:themeFill="accent6" w:themeFillTint="66"/>
          </w:tcPr>
          <w:p w14:paraId="344FC38C" w14:textId="77777777" w:rsidR="00C44A5F" w:rsidRDefault="00C44A5F" w:rsidP="00C44A5F">
            <w:pPr>
              <w:pStyle w:val="Paragrafoelenco"/>
              <w:ind w:left="0"/>
            </w:pPr>
          </w:p>
        </w:tc>
        <w:tc>
          <w:tcPr>
            <w:tcW w:w="2693" w:type="dxa"/>
            <w:shd w:val="clear" w:color="auto" w:fill="FBD4B4" w:themeFill="accent6" w:themeFillTint="66"/>
          </w:tcPr>
          <w:p w14:paraId="730DA301" w14:textId="77777777" w:rsidR="00C44A5F" w:rsidRDefault="00C44A5F" w:rsidP="00C44A5F">
            <w:pPr>
              <w:pStyle w:val="Paragrafoelenco"/>
              <w:ind w:left="0"/>
            </w:pPr>
          </w:p>
        </w:tc>
        <w:tc>
          <w:tcPr>
            <w:tcW w:w="2835" w:type="dxa"/>
            <w:shd w:val="clear" w:color="auto" w:fill="FBD4B4" w:themeFill="accent6" w:themeFillTint="66"/>
          </w:tcPr>
          <w:p w14:paraId="6D3352B3" w14:textId="77777777" w:rsidR="00C44A5F" w:rsidRDefault="00C44A5F" w:rsidP="00C44A5F">
            <w:pPr>
              <w:pStyle w:val="Paragrafoelenco"/>
              <w:ind w:left="0"/>
            </w:pPr>
          </w:p>
        </w:tc>
      </w:tr>
      <w:tr w:rsidR="00C44A5F" w14:paraId="1ADE9932" w14:textId="77777777" w:rsidTr="00AD30F8">
        <w:tc>
          <w:tcPr>
            <w:tcW w:w="6379" w:type="dxa"/>
            <w:shd w:val="clear" w:color="auto" w:fill="FBD4B4" w:themeFill="accent6" w:themeFillTint="66"/>
          </w:tcPr>
          <w:p w14:paraId="2D8FD665" w14:textId="735FCF96" w:rsidR="00C44A5F" w:rsidRDefault="00C44A5F" w:rsidP="00C44A5F">
            <w:pPr>
              <w:pStyle w:val="Paragrafoelenco"/>
              <w:ind w:left="0"/>
            </w:pPr>
            <w:r w:rsidRPr="0061052D">
              <w:t>Richtpreis Servicekosten Phase 3</w:t>
            </w:r>
          </w:p>
        </w:tc>
        <w:tc>
          <w:tcPr>
            <w:tcW w:w="2694" w:type="dxa"/>
            <w:shd w:val="clear" w:color="auto" w:fill="FBD4B4" w:themeFill="accent6" w:themeFillTint="66"/>
          </w:tcPr>
          <w:p w14:paraId="02209DB0" w14:textId="77777777" w:rsidR="00C44A5F" w:rsidRDefault="00C44A5F" w:rsidP="00C44A5F">
            <w:pPr>
              <w:pStyle w:val="Paragrafoelenco"/>
              <w:ind w:left="0"/>
            </w:pPr>
          </w:p>
        </w:tc>
        <w:tc>
          <w:tcPr>
            <w:tcW w:w="2693" w:type="dxa"/>
            <w:shd w:val="clear" w:color="auto" w:fill="FBD4B4" w:themeFill="accent6" w:themeFillTint="66"/>
          </w:tcPr>
          <w:p w14:paraId="384E16DF" w14:textId="77777777" w:rsidR="00C44A5F" w:rsidRDefault="00C44A5F" w:rsidP="00C44A5F">
            <w:pPr>
              <w:pStyle w:val="Paragrafoelenco"/>
              <w:ind w:left="0"/>
            </w:pPr>
          </w:p>
        </w:tc>
        <w:tc>
          <w:tcPr>
            <w:tcW w:w="2835" w:type="dxa"/>
            <w:shd w:val="clear" w:color="auto" w:fill="FBD4B4" w:themeFill="accent6" w:themeFillTint="66"/>
          </w:tcPr>
          <w:p w14:paraId="26D029C1" w14:textId="77777777" w:rsidR="00C44A5F" w:rsidRDefault="00C44A5F" w:rsidP="00C44A5F">
            <w:pPr>
              <w:pStyle w:val="Paragrafoelenco"/>
              <w:ind w:left="0"/>
            </w:pPr>
          </w:p>
        </w:tc>
      </w:tr>
      <w:tr w:rsidR="00AD30F8" w14:paraId="1FC0770F" w14:textId="77777777" w:rsidTr="00E91651">
        <w:tc>
          <w:tcPr>
            <w:tcW w:w="6379" w:type="dxa"/>
          </w:tcPr>
          <w:p w14:paraId="385E1966" w14:textId="77777777" w:rsidR="00AD30F8" w:rsidRDefault="00AD30F8" w:rsidP="00A17847">
            <w:pPr>
              <w:pStyle w:val="Paragrafoelenco"/>
              <w:ind w:left="0"/>
            </w:pPr>
          </w:p>
        </w:tc>
        <w:tc>
          <w:tcPr>
            <w:tcW w:w="2694" w:type="dxa"/>
          </w:tcPr>
          <w:p w14:paraId="0D01423D" w14:textId="77777777" w:rsidR="00AD30F8" w:rsidRDefault="00AD30F8" w:rsidP="002F425B">
            <w:pPr>
              <w:pStyle w:val="Paragrafoelenco"/>
              <w:ind w:left="0"/>
            </w:pPr>
          </w:p>
        </w:tc>
        <w:tc>
          <w:tcPr>
            <w:tcW w:w="2693" w:type="dxa"/>
          </w:tcPr>
          <w:p w14:paraId="0456CC05" w14:textId="77777777" w:rsidR="00AD30F8" w:rsidRDefault="00AD30F8" w:rsidP="002F425B">
            <w:pPr>
              <w:pStyle w:val="Paragrafoelenco"/>
              <w:ind w:left="0"/>
            </w:pPr>
          </w:p>
        </w:tc>
        <w:tc>
          <w:tcPr>
            <w:tcW w:w="2835" w:type="dxa"/>
          </w:tcPr>
          <w:p w14:paraId="10DD9597" w14:textId="77777777" w:rsidR="00AD30F8" w:rsidRDefault="00AD30F8" w:rsidP="002F425B">
            <w:pPr>
              <w:pStyle w:val="Paragrafoelenco"/>
              <w:ind w:left="0"/>
            </w:pPr>
          </w:p>
        </w:tc>
      </w:tr>
      <w:tr w:rsidR="00AD30F8" w14:paraId="6EABE36A" w14:textId="77777777" w:rsidTr="00AD30F8">
        <w:tc>
          <w:tcPr>
            <w:tcW w:w="6379" w:type="dxa"/>
            <w:shd w:val="clear" w:color="auto" w:fill="B2A1C7" w:themeFill="accent4" w:themeFillTint="99"/>
          </w:tcPr>
          <w:p w14:paraId="35A42C94" w14:textId="3DAB902C" w:rsidR="00AD30F8" w:rsidRDefault="00C44A5F" w:rsidP="007C217D">
            <w:pPr>
              <w:pStyle w:val="Paragrafoelenco"/>
              <w:ind w:left="0"/>
            </w:pPr>
            <w:r>
              <w:rPr>
                <w:b/>
                <w:sz w:val="24"/>
              </w:rPr>
              <w:t>Option „</w:t>
            </w:r>
            <w:r w:rsidR="00AD30F8" w:rsidRPr="0040093F">
              <w:rPr>
                <w:b/>
                <w:sz w:val="24"/>
              </w:rPr>
              <w:t xml:space="preserve">Erhöhte Kapazität + </w:t>
            </w:r>
            <w:r>
              <w:rPr>
                <w:b/>
                <w:sz w:val="24"/>
              </w:rPr>
              <w:t xml:space="preserve">Integration </w:t>
            </w:r>
            <w:r w:rsidR="00AD30F8" w:rsidRPr="0040093F">
              <w:rPr>
                <w:b/>
                <w:sz w:val="24"/>
              </w:rPr>
              <w:t xml:space="preserve">350bar </w:t>
            </w:r>
            <w:r>
              <w:rPr>
                <w:b/>
                <w:sz w:val="24"/>
              </w:rPr>
              <w:t>Betankung“</w:t>
            </w:r>
            <w:r w:rsidR="00AD30F8">
              <w:t xml:space="preserve"> </w:t>
            </w:r>
          </w:p>
        </w:tc>
        <w:tc>
          <w:tcPr>
            <w:tcW w:w="2694" w:type="dxa"/>
            <w:shd w:val="clear" w:color="auto" w:fill="B2A1C7" w:themeFill="accent4" w:themeFillTint="99"/>
          </w:tcPr>
          <w:p w14:paraId="764EF118" w14:textId="77777777" w:rsidR="00AD30F8" w:rsidRDefault="00AD30F8" w:rsidP="002F425B">
            <w:pPr>
              <w:pStyle w:val="Paragrafoelenco"/>
              <w:ind w:left="0"/>
            </w:pPr>
          </w:p>
        </w:tc>
        <w:tc>
          <w:tcPr>
            <w:tcW w:w="2693" w:type="dxa"/>
            <w:shd w:val="clear" w:color="auto" w:fill="B2A1C7" w:themeFill="accent4" w:themeFillTint="99"/>
          </w:tcPr>
          <w:p w14:paraId="4D8422EC" w14:textId="77777777" w:rsidR="00AD30F8" w:rsidRDefault="00AD30F8" w:rsidP="002F425B">
            <w:pPr>
              <w:pStyle w:val="Paragrafoelenco"/>
              <w:ind w:left="0"/>
            </w:pPr>
          </w:p>
        </w:tc>
        <w:tc>
          <w:tcPr>
            <w:tcW w:w="2835" w:type="dxa"/>
            <w:shd w:val="clear" w:color="auto" w:fill="B2A1C7" w:themeFill="accent4" w:themeFillTint="99"/>
          </w:tcPr>
          <w:p w14:paraId="613CA5A7" w14:textId="77777777" w:rsidR="00AD30F8" w:rsidRDefault="00AD30F8" w:rsidP="002F425B">
            <w:pPr>
              <w:pStyle w:val="Paragrafoelenco"/>
              <w:ind w:left="0"/>
            </w:pPr>
          </w:p>
        </w:tc>
      </w:tr>
      <w:tr w:rsidR="00C44A5F" w14:paraId="03692934" w14:textId="77777777" w:rsidTr="00AD30F8">
        <w:tc>
          <w:tcPr>
            <w:tcW w:w="6379" w:type="dxa"/>
            <w:shd w:val="clear" w:color="auto" w:fill="E5DFEC" w:themeFill="accent4" w:themeFillTint="33"/>
          </w:tcPr>
          <w:p w14:paraId="53403AFD" w14:textId="5A4E3E94" w:rsidR="00C44A5F" w:rsidRDefault="00C44A5F" w:rsidP="00C44A5F">
            <w:pPr>
              <w:pStyle w:val="Paragrafoelenco"/>
              <w:ind w:left="0"/>
            </w:pPr>
            <w:r>
              <w:t>Richtpreis</w:t>
            </w:r>
            <w:r w:rsidRPr="00152211">
              <w:t xml:space="preserve"> Mehrkosten Option „</w:t>
            </w:r>
            <w:r>
              <w:t xml:space="preserve">erhöhte Kapazität + Integration </w:t>
            </w:r>
            <w:r w:rsidRPr="00152211">
              <w:t>350</w:t>
            </w:r>
            <w:r>
              <w:t>bar Betankung</w:t>
            </w:r>
            <w:r w:rsidRPr="00152211">
              <w:t>“</w:t>
            </w:r>
          </w:p>
        </w:tc>
        <w:tc>
          <w:tcPr>
            <w:tcW w:w="2694" w:type="dxa"/>
            <w:shd w:val="clear" w:color="auto" w:fill="E5DFEC" w:themeFill="accent4" w:themeFillTint="33"/>
          </w:tcPr>
          <w:p w14:paraId="6223E1E3" w14:textId="77777777" w:rsidR="00C44A5F" w:rsidRDefault="00C44A5F" w:rsidP="00C44A5F">
            <w:pPr>
              <w:pStyle w:val="Paragrafoelenco"/>
              <w:ind w:left="0"/>
            </w:pPr>
          </w:p>
        </w:tc>
        <w:tc>
          <w:tcPr>
            <w:tcW w:w="2693" w:type="dxa"/>
            <w:shd w:val="clear" w:color="auto" w:fill="E5DFEC" w:themeFill="accent4" w:themeFillTint="33"/>
          </w:tcPr>
          <w:p w14:paraId="159DA379" w14:textId="77777777" w:rsidR="00C44A5F" w:rsidRDefault="00C44A5F" w:rsidP="00C44A5F">
            <w:pPr>
              <w:pStyle w:val="Paragrafoelenco"/>
              <w:ind w:left="0"/>
            </w:pPr>
          </w:p>
        </w:tc>
        <w:tc>
          <w:tcPr>
            <w:tcW w:w="2835" w:type="dxa"/>
            <w:shd w:val="clear" w:color="auto" w:fill="E5DFEC" w:themeFill="accent4" w:themeFillTint="33"/>
          </w:tcPr>
          <w:p w14:paraId="5B9522E9" w14:textId="77777777" w:rsidR="00C44A5F" w:rsidRDefault="00C44A5F" w:rsidP="00C44A5F">
            <w:pPr>
              <w:pStyle w:val="Paragrafoelenco"/>
              <w:ind w:left="0"/>
            </w:pPr>
          </w:p>
        </w:tc>
      </w:tr>
      <w:tr w:rsidR="00C44A5F" w14:paraId="5D779D6C" w14:textId="77777777" w:rsidTr="00AD30F8">
        <w:tc>
          <w:tcPr>
            <w:tcW w:w="6379" w:type="dxa"/>
            <w:shd w:val="clear" w:color="auto" w:fill="E5DFEC" w:themeFill="accent4" w:themeFillTint="33"/>
          </w:tcPr>
          <w:p w14:paraId="745E5A39" w14:textId="06C3AA15" w:rsidR="00C44A5F" w:rsidRDefault="00C44A5F" w:rsidP="00C44A5F">
            <w:pPr>
              <w:pStyle w:val="Paragrafoelenco"/>
              <w:ind w:left="0"/>
            </w:pPr>
            <w:r>
              <w:t>Indikative</w:t>
            </w:r>
            <w:r w:rsidRPr="00152211">
              <w:t xml:space="preserve"> Lieferzeit</w:t>
            </w:r>
          </w:p>
        </w:tc>
        <w:tc>
          <w:tcPr>
            <w:tcW w:w="2694" w:type="dxa"/>
            <w:shd w:val="clear" w:color="auto" w:fill="E5DFEC" w:themeFill="accent4" w:themeFillTint="33"/>
          </w:tcPr>
          <w:p w14:paraId="62B82E99" w14:textId="77777777" w:rsidR="00C44A5F" w:rsidRDefault="00C44A5F" w:rsidP="00C44A5F">
            <w:pPr>
              <w:pStyle w:val="Paragrafoelenco"/>
              <w:ind w:left="0"/>
            </w:pPr>
          </w:p>
        </w:tc>
        <w:tc>
          <w:tcPr>
            <w:tcW w:w="2693" w:type="dxa"/>
            <w:shd w:val="clear" w:color="auto" w:fill="E5DFEC" w:themeFill="accent4" w:themeFillTint="33"/>
          </w:tcPr>
          <w:p w14:paraId="4EE08104" w14:textId="77777777" w:rsidR="00C44A5F" w:rsidRDefault="00C44A5F" w:rsidP="00C44A5F">
            <w:pPr>
              <w:pStyle w:val="Paragrafoelenco"/>
              <w:ind w:left="0"/>
            </w:pPr>
          </w:p>
        </w:tc>
        <w:tc>
          <w:tcPr>
            <w:tcW w:w="2835" w:type="dxa"/>
            <w:shd w:val="clear" w:color="auto" w:fill="E5DFEC" w:themeFill="accent4" w:themeFillTint="33"/>
          </w:tcPr>
          <w:p w14:paraId="15C263B4" w14:textId="77777777" w:rsidR="00C44A5F" w:rsidRDefault="00C44A5F" w:rsidP="00C44A5F">
            <w:pPr>
              <w:pStyle w:val="Paragrafoelenco"/>
              <w:ind w:left="0"/>
            </w:pPr>
          </w:p>
        </w:tc>
      </w:tr>
      <w:tr w:rsidR="00C44A5F" w14:paraId="2DFF37A7" w14:textId="77777777" w:rsidTr="00AD30F8">
        <w:tc>
          <w:tcPr>
            <w:tcW w:w="6379" w:type="dxa"/>
            <w:shd w:val="clear" w:color="auto" w:fill="E5DFEC" w:themeFill="accent4" w:themeFillTint="33"/>
          </w:tcPr>
          <w:p w14:paraId="50DF1871" w14:textId="1B6093D7" w:rsidR="00C44A5F" w:rsidRDefault="00C44A5F" w:rsidP="00C44A5F">
            <w:pPr>
              <w:pStyle w:val="Paragrafoelenco"/>
              <w:ind w:left="0"/>
            </w:pPr>
            <w:r w:rsidRPr="00152211">
              <w:t>Richtpreis Servicekosten Phase 1</w:t>
            </w:r>
          </w:p>
        </w:tc>
        <w:tc>
          <w:tcPr>
            <w:tcW w:w="2694" w:type="dxa"/>
            <w:shd w:val="clear" w:color="auto" w:fill="E5DFEC" w:themeFill="accent4" w:themeFillTint="33"/>
          </w:tcPr>
          <w:p w14:paraId="19B98996" w14:textId="77777777" w:rsidR="00C44A5F" w:rsidRDefault="00C44A5F" w:rsidP="00C44A5F">
            <w:pPr>
              <w:pStyle w:val="Paragrafoelenco"/>
              <w:ind w:left="0"/>
            </w:pPr>
          </w:p>
        </w:tc>
        <w:tc>
          <w:tcPr>
            <w:tcW w:w="2693" w:type="dxa"/>
            <w:shd w:val="clear" w:color="auto" w:fill="E5DFEC" w:themeFill="accent4" w:themeFillTint="33"/>
          </w:tcPr>
          <w:p w14:paraId="7DDFED7F" w14:textId="77777777" w:rsidR="00C44A5F" w:rsidRDefault="00C44A5F" w:rsidP="00C44A5F">
            <w:pPr>
              <w:pStyle w:val="Paragrafoelenco"/>
              <w:ind w:left="0"/>
            </w:pPr>
          </w:p>
        </w:tc>
        <w:tc>
          <w:tcPr>
            <w:tcW w:w="2835" w:type="dxa"/>
            <w:shd w:val="clear" w:color="auto" w:fill="E5DFEC" w:themeFill="accent4" w:themeFillTint="33"/>
          </w:tcPr>
          <w:p w14:paraId="12A70F36" w14:textId="77777777" w:rsidR="00C44A5F" w:rsidRDefault="00C44A5F" w:rsidP="00C44A5F">
            <w:pPr>
              <w:pStyle w:val="Paragrafoelenco"/>
              <w:ind w:left="0"/>
            </w:pPr>
          </w:p>
        </w:tc>
      </w:tr>
      <w:tr w:rsidR="00C44A5F" w14:paraId="5E379745" w14:textId="77777777" w:rsidTr="00AD30F8">
        <w:tc>
          <w:tcPr>
            <w:tcW w:w="6379" w:type="dxa"/>
            <w:shd w:val="clear" w:color="auto" w:fill="E5DFEC" w:themeFill="accent4" w:themeFillTint="33"/>
          </w:tcPr>
          <w:p w14:paraId="3306BB84" w14:textId="63145906" w:rsidR="00C44A5F" w:rsidRDefault="00C44A5F" w:rsidP="00C44A5F">
            <w:pPr>
              <w:pStyle w:val="Paragrafoelenco"/>
              <w:ind w:left="0"/>
            </w:pPr>
            <w:r w:rsidRPr="00152211">
              <w:t>Richtpreis Servicekosten Phase 2</w:t>
            </w:r>
          </w:p>
        </w:tc>
        <w:tc>
          <w:tcPr>
            <w:tcW w:w="2694" w:type="dxa"/>
            <w:shd w:val="clear" w:color="auto" w:fill="E5DFEC" w:themeFill="accent4" w:themeFillTint="33"/>
          </w:tcPr>
          <w:p w14:paraId="2454731F" w14:textId="77777777" w:rsidR="00C44A5F" w:rsidRDefault="00C44A5F" w:rsidP="00C44A5F">
            <w:pPr>
              <w:pStyle w:val="Paragrafoelenco"/>
              <w:ind w:left="0"/>
            </w:pPr>
          </w:p>
        </w:tc>
        <w:tc>
          <w:tcPr>
            <w:tcW w:w="2693" w:type="dxa"/>
            <w:shd w:val="clear" w:color="auto" w:fill="E5DFEC" w:themeFill="accent4" w:themeFillTint="33"/>
          </w:tcPr>
          <w:p w14:paraId="56D140A1" w14:textId="77777777" w:rsidR="00C44A5F" w:rsidRDefault="00C44A5F" w:rsidP="00C44A5F">
            <w:pPr>
              <w:pStyle w:val="Paragrafoelenco"/>
              <w:ind w:left="0"/>
            </w:pPr>
          </w:p>
        </w:tc>
        <w:tc>
          <w:tcPr>
            <w:tcW w:w="2835" w:type="dxa"/>
            <w:shd w:val="clear" w:color="auto" w:fill="E5DFEC" w:themeFill="accent4" w:themeFillTint="33"/>
          </w:tcPr>
          <w:p w14:paraId="34A94E8F" w14:textId="77777777" w:rsidR="00C44A5F" w:rsidRDefault="00C44A5F" w:rsidP="00C44A5F">
            <w:pPr>
              <w:pStyle w:val="Paragrafoelenco"/>
              <w:ind w:left="0"/>
            </w:pPr>
          </w:p>
        </w:tc>
      </w:tr>
      <w:tr w:rsidR="00C44A5F" w14:paraId="5D44A427" w14:textId="77777777" w:rsidTr="00AD30F8">
        <w:tc>
          <w:tcPr>
            <w:tcW w:w="6379" w:type="dxa"/>
            <w:shd w:val="clear" w:color="auto" w:fill="E5DFEC" w:themeFill="accent4" w:themeFillTint="33"/>
          </w:tcPr>
          <w:p w14:paraId="15B30B4F" w14:textId="1EA824AE" w:rsidR="00C44A5F" w:rsidRDefault="00C44A5F" w:rsidP="00C44A5F">
            <w:pPr>
              <w:pStyle w:val="Paragrafoelenco"/>
              <w:ind w:left="0"/>
            </w:pPr>
            <w:r w:rsidRPr="00152211">
              <w:t>Richtpreis Servicekosten Phase 3</w:t>
            </w:r>
          </w:p>
        </w:tc>
        <w:tc>
          <w:tcPr>
            <w:tcW w:w="2694" w:type="dxa"/>
            <w:shd w:val="clear" w:color="auto" w:fill="E5DFEC" w:themeFill="accent4" w:themeFillTint="33"/>
          </w:tcPr>
          <w:p w14:paraId="10C595FE" w14:textId="77777777" w:rsidR="00C44A5F" w:rsidRDefault="00C44A5F" w:rsidP="00C44A5F">
            <w:pPr>
              <w:pStyle w:val="Paragrafoelenco"/>
              <w:ind w:left="0"/>
            </w:pPr>
          </w:p>
        </w:tc>
        <w:tc>
          <w:tcPr>
            <w:tcW w:w="2693" w:type="dxa"/>
            <w:shd w:val="clear" w:color="auto" w:fill="E5DFEC" w:themeFill="accent4" w:themeFillTint="33"/>
          </w:tcPr>
          <w:p w14:paraId="0717DEE9" w14:textId="77777777" w:rsidR="00C44A5F" w:rsidRDefault="00C44A5F" w:rsidP="00C44A5F">
            <w:pPr>
              <w:pStyle w:val="Paragrafoelenco"/>
              <w:ind w:left="0"/>
            </w:pPr>
          </w:p>
        </w:tc>
        <w:tc>
          <w:tcPr>
            <w:tcW w:w="2835" w:type="dxa"/>
            <w:shd w:val="clear" w:color="auto" w:fill="E5DFEC" w:themeFill="accent4" w:themeFillTint="33"/>
          </w:tcPr>
          <w:p w14:paraId="39CF3583" w14:textId="77777777" w:rsidR="00C44A5F" w:rsidRDefault="00C44A5F" w:rsidP="00C44A5F">
            <w:pPr>
              <w:pStyle w:val="Paragrafoelenco"/>
              <w:ind w:left="0"/>
            </w:pPr>
          </w:p>
        </w:tc>
      </w:tr>
      <w:tr w:rsidR="00AD30F8" w14:paraId="56ECBC95" w14:textId="77777777" w:rsidTr="00E91651">
        <w:tc>
          <w:tcPr>
            <w:tcW w:w="6379" w:type="dxa"/>
          </w:tcPr>
          <w:p w14:paraId="6BAB63AB" w14:textId="77777777" w:rsidR="00AD30F8" w:rsidRDefault="00AD30F8" w:rsidP="00A17847">
            <w:pPr>
              <w:pStyle w:val="Paragrafoelenco"/>
              <w:ind w:left="0"/>
            </w:pPr>
          </w:p>
        </w:tc>
        <w:tc>
          <w:tcPr>
            <w:tcW w:w="2694" w:type="dxa"/>
          </w:tcPr>
          <w:p w14:paraId="291B838B" w14:textId="77777777" w:rsidR="00AD30F8" w:rsidRDefault="00AD30F8" w:rsidP="002F425B">
            <w:pPr>
              <w:pStyle w:val="Paragrafoelenco"/>
              <w:ind w:left="0"/>
            </w:pPr>
          </w:p>
        </w:tc>
        <w:tc>
          <w:tcPr>
            <w:tcW w:w="2693" w:type="dxa"/>
          </w:tcPr>
          <w:p w14:paraId="1F923F0B" w14:textId="77777777" w:rsidR="00AD30F8" w:rsidRDefault="00AD30F8" w:rsidP="002F425B">
            <w:pPr>
              <w:pStyle w:val="Paragrafoelenco"/>
              <w:ind w:left="0"/>
            </w:pPr>
          </w:p>
        </w:tc>
        <w:tc>
          <w:tcPr>
            <w:tcW w:w="2835" w:type="dxa"/>
          </w:tcPr>
          <w:p w14:paraId="488950C7" w14:textId="77777777" w:rsidR="00AD30F8" w:rsidRDefault="00AD30F8" w:rsidP="002F425B">
            <w:pPr>
              <w:pStyle w:val="Paragrafoelenco"/>
              <w:ind w:left="0"/>
            </w:pPr>
          </w:p>
        </w:tc>
      </w:tr>
      <w:tr w:rsidR="00694127" w14:paraId="799DD8E9" w14:textId="77777777" w:rsidTr="00A17847">
        <w:tc>
          <w:tcPr>
            <w:tcW w:w="14601" w:type="dxa"/>
            <w:gridSpan w:val="4"/>
            <w:shd w:val="clear" w:color="auto" w:fill="D99594" w:themeFill="accent2" w:themeFillTint="99"/>
          </w:tcPr>
          <w:p w14:paraId="530B753F" w14:textId="4CA66A79" w:rsidR="00694127" w:rsidRDefault="00C44A5F" w:rsidP="002F425B">
            <w:pPr>
              <w:pStyle w:val="Paragrafoelenco"/>
              <w:ind w:left="0"/>
            </w:pPr>
            <w:r>
              <w:rPr>
                <w:b/>
                <w:sz w:val="24"/>
              </w:rPr>
              <w:t>Option „</w:t>
            </w:r>
            <w:r w:rsidR="00694127" w:rsidRPr="0040093F">
              <w:rPr>
                <w:b/>
                <w:sz w:val="24"/>
              </w:rPr>
              <w:t xml:space="preserve">Erhöhte Kapazität + </w:t>
            </w:r>
            <w:r>
              <w:rPr>
                <w:b/>
                <w:sz w:val="24"/>
              </w:rPr>
              <w:t xml:space="preserve">Integration </w:t>
            </w:r>
            <w:r w:rsidR="00694127">
              <w:rPr>
                <w:b/>
                <w:sz w:val="24"/>
              </w:rPr>
              <w:t xml:space="preserve">700 </w:t>
            </w:r>
            <w:r w:rsidR="00694127" w:rsidRPr="0040093F">
              <w:rPr>
                <w:b/>
                <w:sz w:val="24"/>
              </w:rPr>
              <w:t xml:space="preserve">bar </w:t>
            </w:r>
            <w:r w:rsidR="00694127">
              <w:rPr>
                <w:b/>
                <w:sz w:val="24"/>
              </w:rPr>
              <w:t>Nutzfahrzeug Betankung</w:t>
            </w:r>
            <w:r>
              <w:rPr>
                <w:b/>
                <w:sz w:val="24"/>
              </w:rPr>
              <w:t>“</w:t>
            </w:r>
          </w:p>
        </w:tc>
      </w:tr>
      <w:tr w:rsidR="00C44A5F" w14:paraId="5560C823" w14:textId="77777777" w:rsidTr="00694127">
        <w:tc>
          <w:tcPr>
            <w:tcW w:w="6379" w:type="dxa"/>
            <w:shd w:val="clear" w:color="auto" w:fill="F2DBDB" w:themeFill="accent2" w:themeFillTint="33"/>
          </w:tcPr>
          <w:p w14:paraId="3797597B" w14:textId="4E8931F3" w:rsidR="00C44A5F" w:rsidRDefault="00C44A5F" w:rsidP="00C44A5F">
            <w:pPr>
              <w:pStyle w:val="Paragrafoelenco"/>
              <w:ind w:left="0"/>
            </w:pPr>
            <w:r>
              <w:t>Richtpreis</w:t>
            </w:r>
            <w:r w:rsidRPr="001C6C34">
              <w:t xml:space="preserve"> Mehrkosten Option „erhöhte Kapazität + Integration </w:t>
            </w:r>
            <w:r>
              <w:t>700</w:t>
            </w:r>
            <w:r w:rsidRPr="001C6C34">
              <w:t xml:space="preserve">bar </w:t>
            </w:r>
            <w:r>
              <w:t xml:space="preserve">Nutzfahrzeug </w:t>
            </w:r>
            <w:r w:rsidRPr="001C6C34">
              <w:t>Betankung“</w:t>
            </w:r>
          </w:p>
        </w:tc>
        <w:tc>
          <w:tcPr>
            <w:tcW w:w="2694" w:type="dxa"/>
            <w:shd w:val="clear" w:color="auto" w:fill="F2DBDB" w:themeFill="accent2" w:themeFillTint="33"/>
          </w:tcPr>
          <w:p w14:paraId="4450A0D2" w14:textId="77777777" w:rsidR="00C44A5F" w:rsidRDefault="00C44A5F" w:rsidP="00C44A5F">
            <w:pPr>
              <w:pStyle w:val="Paragrafoelenco"/>
              <w:ind w:left="0"/>
            </w:pPr>
          </w:p>
        </w:tc>
        <w:tc>
          <w:tcPr>
            <w:tcW w:w="2693" w:type="dxa"/>
            <w:shd w:val="clear" w:color="auto" w:fill="F2DBDB" w:themeFill="accent2" w:themeFillTint="33"/>
          </w:tcPr>
          <w:p w14:paraId="643669A9" w14:textId="77777777" w:rsidR="00C44A5F" w:rsidRDefault="00C44A5F" w:rsidP="00C44A5F">
            <w:pPr>
              <w:pStyle w:val="Paragrafoelenco"/>
              <w:ind w:left="0"/>
            </w:pPr>
          </w:p>
        </w:tc>
        <w:tc>
          <w:tcPr>
            <w:tcW w:w="2835" w:type="dxa"/>
            <w:shd w:val="clear" w:color="auto" w:fill="F2DBDB" w:themeFill="accent2" w:themeFillTint="33"/>
          </w:tcPr>
          <w:p w14:paraId="16805C47" w14:textId="77777777" w:rsidR="00C44A5F" w:rsidRDefault="00C44A5F" w:rsidP="00C44A5F">
            <w:pPr>
              <w:pStyle w:val="Paragrafoelenco"/>
              <w:ind w:left="0"/>
            </w:pPr>
          </w:p>
        </w:tc>
      </w:tr>
      <w:tr w:rsidR="00C44A5F" w14:paraId="73C13895" w14:textId="77777777" w:rsidTr="00694127">
        <w:tc>
          <w:tcPr>
            <w:tcW w:w="6379" w:type="dxa"/>
            <w:shd w:val="clear" w:color="auto" w:fill="F2DBDB" w:themeFill="accent2" w:themeFillTint="33"/>
          </w:tcPr>
          <w:p w14:paraId="7CEAD754" w14:textId="004E0715" w:rsidR="00C44A5F" w:rsidRDefault="00C44A5F" w:rsidP="00C44A5F">
            <w:pPr>
              <w:pStyle w:val="Paragrafoelenco"/>
              <w:ind w:left="0"/>
            </w:pPr>
            <w:r>
              <w:t>Indikative</w:t>
            </w:r>
            <w:r w:rsidRPr="001C6C34">
              <w:t xml:space="preserve"> Lieferzeit</w:t>
            </w:r>
          </w:p>
        </w:tc>
        <w:tc>
          <w:tcPr>
            <w:tcW w:w="2694" w:type="dxa"/>
            <w:shd w:val="clear" w:color="auto" w:fill="F2DBDB" w:themeFill="accent2" w:themeFillTint="33"/>
          </w:tcPr>
          <w:p w14:paraId="5853B1F1" w14:textId="77777777" w:rsidR="00C44A5F" w:rsidRDefault="00C44A5F" w:rsidP="00C44A5F">
            <w:pPr>
              <w:pStyle w:val="Paragrafoelenco"/>
              <w:ind w:left="0"/>
            </w:pPr>
          </w:p>
        </w:tc>
        <w:tc>
          <w:tcPr>
            <w:tcW w:w="2693" w:type="dxa"/>
            <w:shd w:val="clear" w:color="auto" w:fill="F2DBDB" w:themeFill="accent2" w:themeFillTint="33"/>
          </w:tcPr>
          <w:p w14:paraId="1DDE5148" w14:textId="77777777" w:rsidR="00C44A5F" w:rsidRDefault="00C44A5F" w:rsidP="00C44A5F">
            <w:pPr>
              <w:pStyle w:val="Paragrafoelenco"/>
              <w:ind w:left="0"/>
            </w:pPr>
          </w:p>
        </w:tc>
        <w:tc>
          <w:tcPr>
            <w:tcW w:w="2835" w:type="dxa"/>
            <w:shd w:val="clear" w:color="auto" w:fill="F2DBDB" w:themeFill="accent2" w:themeFillTint="33"/>
          </w:tcPr>
          <w:p w14:paraId="74E0EBC1" w14:textId="77777777" w:rsidR="00C44A5F" w:rsidRDefault="00C44A5F" w:rsidP="00C44A5F">
            <w:pPr>
              <w:pStyle w:val="Paragrafoelenco"/>
              <w:ind w:left="0"/>
            </w:pPr>
          </w:p>
        </w:tc>
      </w:tr>
      <w:tr w:rsidR="00C44A5F" w14:paraId="12BC12F6" w14:textId="77777777" w:rsidTr="00694127">
        <w:tc>
          <w:tcPr>
            <w:tcW w:w="6379" w:type="dxa"/>
            <w:shd w:val="clear" w:color="auto" w:fill="F2DBDB" w:themeFill="accent2" w:themeFillTint="33"/>
          </w:tcPr>
          <w:p w14:paraId="56A49481" w14:textId="4C724EE6" w:rsidR="00C44A5F" w:rsidRDefault="00C44A5F" w:rsidP="00C44A5F">
            <w:pPr>
              <w:pStyle w:val="Paragrafoelenco"/>
              <w:ind w:left="0"/>
            </w:pPr>
            <w:r w:rsidRPr="001C6C34">
              <w:t>Richtpreis Servicekosten Phase 1</w:t>
            </w:r>
          </w:p>
        </w:tc>
        <w:tc>
          <w:tcPr>
            <w:tcW w:w="2694" w:type="dxa"/>
            <w:shd w:val="clear" w:color="auto" w:fill="F2DBDB" w:themeFill="accent2" w:themeFillTint="33"/>
          </w:tcPr>
          <w:p w14:paraId="02E1F3C1" w14:textId="77777777" w:rsidR="00C44A5F" w:rsidRDefault="00C44A5F" w:rsidP="00C44A5F">
            <w:pPr>
              <w:pStyle w:val="Paragrafoelenco"/>
              <w:ind w:left="0"/>
            </w:pPr>
          </w:p>
        </w:tc>
        <w:tc>
          <w:tcPr>
            <w:tcW w:w="2693" w:type="dxa"/>
            <w:shd w:val="clear" w:color="auto" w:fill="F2DBDB" w:themeFill="accent2" w:themeFillTint="33"/>
          </w:tcPr>
          <w:p w14:paraId="3150F341" w14:textId="77777777" w:rsidR="00C44A5F" w:rsidRDefault="00C44A5F" w:rsidP="00C44A5F">
            <w:pPr>
              <w:pStyle w:val="Paragrafoelenco"/>
              <w:ind w:left="0"/>
            </w:pPr>
          </w:p>
        </w:tc>
        <w:tc>
          <w:tcPr>
            <w:tcW w:w="2835" w:type="dxa"/>
            <w:shd w:val="clear" w:color="auto" w:fill="F2DBDB" w:themeFill="accent2" w:themeFillTint="33"/>
          </w:tcPr>
          <w:p w14:paraId="0990CAAD" w14:textId="77777777" w:rsidR="00C44A5F" w:rsidRDefault="00C44A5F" w:rsidP="00C44A5F">
            <w:pPr>
              <w:pStyle w:val="Paragrafoelenco"/>
              <w:ind w:left="0"/>
            </w:pPr>
          </w:p>
        </w:tc>
      </w:tr>
      <w:tr w:rsidR="00C44A5F" w14:paraId="37371513" w14:textId="77777777" w:rsidTr="00694127">
        <w:tc>
          <w:tcPr>
            <w:tcW w:w="6379" w:type="dxa"/>
            <w:shd w:val="clear" w:color="auto" w:fill="F2DBDB" w:themeFill="accent2" w:themeFillTint="33"/>
          </w:tcPr>
          <w:p w14:paraId="54301F1D" w14:textId="5849B614" w:rsidR="00C44A5F" w:rsidRDefault="00C44A5F" w:rsidP="00C44A5F">
            <w:pPr>
              <w:pStyle w:val="Paragrafoelenco"/>
              <w:ind w:left="0"/>
            </w:pPr>
            <w:r w:rsidRPr="001C6C34">
              <w:t>Richtpreis Servicekosten Phase 2</w:t>
            </w:r>
          </w:p>
        </w:tc>
        <w:tc>
          <w:tcPr>
            <w:tcW w:w="2694" w:type="dxa"/>
            <w:shd w:val="clear" w:color="auto" w:fill="F2DBDB" w:themeFill="accent2" w:themeFillTint="33"/>
          </w:tcPr>
          <w:p w14:paraId="55267AC5" w14:textId="77777777" w:rsidR="00C44A5F" w:rsidRDefault="00C44A5F" w:rsidP="00C44A5F">
            <w:pPr>
              <w:pStyle w:val="Paragrafoelenco"/>
              <w:ind w:left="0"/>
            </w:pPr>
          </w:p>
        </w:tc>
        <w:tc>
          <w:tcPr>
            <w:tcW w:w="2693" w:type="dxa"/>
            <w:shd w:val="clear" w:color="auto" w:fill="F2DBDB" w:themeFill="accent2" w:themeFillTint="33"/>
          </w:tcPr>
          <w:p w14:paraId="4040AC3C" w14:textId="77777777" w:rsidR="00C44A5F" w:rsidRDefault="00C44A5F" w:rsidP="00C44A5F">
            <w:pPr>
              <w:pStyle w:val="Paragrafoelenco"/>
              <w:ind w:left="0"/>
            </w:pPr>
          </w:p>
        </w:tc>
        <w:tc>
          <w:tcPr>
            <w:tcW w:w="2835" w:type="dxa"/>
            <w:shd w:val="clear" w:color="auto" w:fill="F2DBDB" w:themeFill="accent2" w:themeFillTint="33"/>
          </w:tcPr>
          <w:p w14:paraId="0C1C5D61" w14:textId="77777777" w:rsidR="00C44A5F" w:rsidRDefault="00C44A5F" w:rsidP="00C44A5F">
            <w:pPr>
              <w:pStyle w:val="Paragrafoelenco"/>
              <w:ind w:left="0"/>
            </w:pPr>
          </w:p>
        </w:tc>
      </w:tr>
      <w:tr w:rsidR="00C44A5F" w14:paraId="36C7171D" w14:textId="77777777" w:rsidTr="00694127">
        <w:tc>
          <w:tcPr>
            <w:tcW w:w="6379" w:type="dxa"/>
            <w:shd w:val="clear" w:color="auto" w:fill="F2DBDB" w:themeFill="accent2" w:themeFillTint="33"/>
          </w:tcPr>
          <w:p w14:paraId="573054A4" w14:textId="1EDB1467" w:rsidR="00C44A5F" w:rsidRDefault="00C44A5F" w:rsidP="00C44A5F">
            <w:pPr>
              <w:pStyle w:val="Paragrafoelenco"/>
              <w:ind w:left="0"/>
            </w:pPr>
            <w:r w:rsidRPr="001C6C34">
              <w:t>Richtpreis Servicekosten Phase 3</w:t>
            </w:r>
          </w:p>
        </w:tc>
        <w:tc>
          <w:tcPr>
            <w:tcW w:w="2694" w:type="dxa"/>
            <w:shd w:val="clear" w:color="auto" w:fill="F2DBDB" w:themeFill="accent2" w:themeFillTint="33"/>
          </w:tcPr>
          <w:p w14:paraId="742BF024" w14:textId="77777777" w:rsidR="00C44A5F" w:rsidRDefault="00C44A5F" w:rsidP="00C44A5F">
            <w:pPr>
              <w:pStyle w:val="Paragrafoelenco"/>
              <w:ind w:left="0"/>
            </w:pPr>
          </w:p>
        </w:tc>
        <w:tc>
          <w:tcPr>
            <w:tcW w:w="2693" w:type="dxa"/>
            <w:shd w:val="clear" w:color="auto" w:fill="F2DBDB" w:themeFill="accent2" w:themeFillTint="33"/>
          </w:tcPr>
          <w:p w14:paraId="54A889BE" w14:textId="77777777" w:rsidR="00C44A5F" w:rsidRDefault="00C44A5F" w:rsidP="00C44A5F">
            <w:pPr>
              <w:pStyle w:val="Paragrafoelenco"/>
              <w:ind w:left="0"/>
            </w:pPr>
          </w:p>
        </w:tc>
        <w:tc>
          <w:tcPr>
            <w:tcW w:w="2835" w:type="dxa"/>
            <w:shd w:val="clear" w:color="auto" w:fill="F2DBDB" w:themeFill="accent2" w:themeFillTint="33"/>
          </w:tcPr>
          <w:p w14:paraId="60B910D1" w14:textId="77777777" w:rsidR="00C44A5F" w:rsidRDefault="00C44A5F" w:rsidP="00C44A5F">
            <w:pPr>
              <w:pStyle w:val="Paragrafoelenco"/>
              <w:ind w:left="0"/>
            </w:pPr>
          </w:p>
        </w:tc>
      </w:tr>
    </w:tbl>
    <w:p w14:paraId="7FC0D844" w14:textId="01171F07" w:rsidR="00C644EC" w:rsidRDefault="00C644EC" w:rsidP="003A5BB3">
      <w:r>
        <w:br w:type="page"/>
      </w:r>
    </w:p>
    <w:p w14:paraId="3CF13DBC" w14:textId="56B78533" w:rsidR="005E27A3" w:rsidRDefault="00C644EC" w:rsidP="005E27A3">
      <w:pPr>
        <w:jc w:val="center"/>
        <w:rPr>
          <w:b/>
          <w:sz w:val="40"/>
        </w:rPr>
      </w:pPr>
      <w:r>
        <w:rPr>
          <w:b/>
          <w:sz w:val="40"/>
        </w:rPr>
        <w:lastRenderedPageBreak/>
        <w:t xml:space="preserve">Anhang </w:t>
      </w:r>
      <w:r w:rsidR="00F90A49">
        <w:rPr>
          <w:b/>
          <w:sz w:val="40"/>
        </w:rPr>
        <w:t>C</w:t>
      </w:r>
      <w:r>
        <w:rPr>
          <w:b/>
          <w:sz w:val="40"/>
        </w:rPr>
        <w:t xml:space="preserve">: </w:t>
      </w:r>
      <w:r w:rsidR="00EE252C">
        <w:rPr>
          <w:b/>
          <w:sz w:val="40"/>
        </w:rPr>
        <w:t>„Wasserstoff – Logistik“ – Technik</w:t>
      </w:r>
    </w:p>
    <w:tbl>
      <w:tblPr>
        <w:tblStyle w:val="Grigliatabella"/>
        <w:tblW w:w="14596" w:type="dxa"/>
        <w:tblLook w:val="04A0" w:firstRow="1" w:lastRow="0" w:firstColumn="1" w:lastColumn="0" w:noHBand="0" w:noVBand="1"/>
      </w:tblPr>
      <w:tblGrid>
        <w:gridCol w:w="5387"/>
        <w:gridCol w:w="5807"/>
        <w:gridCol w:w="3373"/>
        <w:gridCol w:w="29"/>
      </w:tblGrid>
      <w:tr w:rsidR="00F665B4" w:rsidRPr="00F665B4" w14:paraId="51676945" w14:textId="77777777" w:rsidTr="00C61754">
        <w:trPr>
          <w:gridAfter w:val="1"/>
          <w:wAfter w:w="29" w:type="dxa"/>
        </w:trPr>
        <w:tc>
          <w:tcPr>
            <w:tcW w:w="5387" w:type="dxa"/>
            <w:shd w:val="clear" w:color="auto" w:fill="0070C0"/>
          </w:tcPr>
          <w:p w14:paraId="6A557A01" w14:textId="77777777" w:rsidR="00F665B4" w:rsidRPr="00C61754" w:rsidRDefault="00F665B4" w:rsidP="00676E38">
            <w:pPr>
              <w:pStyle w:val="Paragrafoelenco"/>
              <w:ind w:left="284" w:hanging="284"/>
              <w:jc w:val="center"/>
              <w:rPr>
                <w:bCs/>
                <w:color w:val="FFFFFF" w:themeColor="background1"/>
                <w:sz w:val="28"/>
              </w:rPr>
            </w:pPr>
            <w:r w:rsidRPr="00C61754">
              <w:rPr>
                <w:bCs/>
                <w:color w:val="FFFFFF" w:themeColor="background1"/>
                <w:sz w:val="28"/>
              </w:rPr>
              <w:t>Beschreibung</w:t>
            </w:r>
          </w:p>
        </w:tc>
        <w:tc>
          <w:tcPr>
            <w:tcW w:w="5807" w:type="dxa"/>
            <w:shd w:val="clear" w:color="auto" w:fill="0070C0"/>
          </w:tcPr>
          <w:p w14:paraId="6C366ADA" w14:textId="77777777" w:rsidR="00F665B4" w:rsidRPr="00C61754" w:rsidRDefault="00F665B4" w:rsidP="00676E38">
            <w:pPr>
              <w:jc w:val="center"/>
              <w:rPr>
                <w:bCs/>
                <w:color w:val="FFFFFF" w:themeColor="background1"/>
                <w:sz w:val="28"/>
              </w:rPr>
            </w:pPr>
            <w:r w:rsidRPr="00C61754">
              <w:rPr>
                <w:bCs/>
                <w:color w:val="FFFFFF" w:themeColor="background1"/>
                <w:sz w:val="28"/>
              </w:rPr>
              <w:t>Technische Angaben</w:t>
            </w:r>
          </w:p>
        </w:tc>
        <w:tc>
          <w:tcPr>
            <w:tcW w:w="3373" w:type="dxa"/>
            <w:shd w:val="clear" w:color="auto" w:fill="0070C0"/>
          </w:tcPr>
          <w:p w14:paraId="7EAE1C03" w14:textId="6215EC6D" w:rsidR="00F665B4" w:rsidRPr="00C61754" w:rsidRDefault="00F665B4" w:rsidP="00676E38">
            <w:pPr>
              <w:jc w:val="center"/>
              <w:rPr>
                <w:bCs/>
                <w:color w:val="FFFFFF" w:themeColor="background1"/>
                <w:sz w:val="28"/>
              </w:rPr>
            </w:pPr>
            <w:r w:rsidRPr="00C61754">
              <w:rPr>
                <w:bCs/>
                <w:color w:val="FFFFFF" w:themeColor="background1"/>
                <w:sz w:val="28"/>
              </w:rPr>
              <w:t>Bemerkung/Kommentar</w:t>
            </w:r>
            <w:r>
              <w:rPr>
                <w:bCs/>
                <w:color w:val="FFFFFF" w:themeColor="background1"/>
                <w:sz w:val="28"/>
              </w:rPr>
              <w:t>/ Alternativen</w:t>
            </w:r>
          </w:p>
        </w:tc>
      </w:tr>
      <w:tr w:rsidR="001E2BBF" w:rsidRPr="00F665B4" w14:paraId="0889FDF9" w14:textId="77777777" w:rsidTr="00C61754">
        <w:trPr>
          <w:gridAfter w:val="1"/>
          <w:wAfter w:w="29" w:type="dxa"/>
        </w:trPr>
        <w:tc>
          <w:tcPr>
            <w:tcW w:w="5387" w:type="dxa"/>
            <w:shd w:val="clear" w:color="auto" w:fill="auto"/>
          </w:tcPr>
          <w:p w14:paraId="7D57526A" w14:textId="77777777" w:rsidR="001E2BBF" w:rsidRPr="00C61754" w:rsidRDefault="001E2BBF" w:rsidP="00676E38">
            <w:pPr>
              <w:pStyle w:val="Paragrafoelenco"/>
              <w:ind w:left="284" w:hanging="284"/>
              <w:jc w:val="center"/>
              <w:rPr>
                <w:bCs/>
                <w:color w:val="FFFFFF" w:themeColor="background1"/>
                <w:sz w:val="28"/>
              </w:rPr>
            </w:pPr>
          </w:p>
        </w:tc>
        <w:tc>
          <w:tcPr>
            <w:tcW w:w="9180" w:type="dxa"/>
            <w:gridSpan w:val="2"/>
            <w:shd w:val="clear" w:color="auto" w:fill="FFC000"/>
          </w:tcPr>
          <w:p w14:paraId="5B8E98D5" w14:textId="2E8E7B50" w:rsidR="001E2BBF" w:rsidRPr="00C61754" w:rsidRDefault="001E2BBF" w:rsidP="00676E38">
            <w:pPr>
              <w:jc w:val="center"/>
              <w:rPr>
                <w:bCs/>
                <w:color w:val="FFFFFF" w:themeColor="background1"/>
              </w:rPr>
            </w:pPr>
            <w:r w:rsidRPr="00C61754">
              <w:rPr>
                <w:bCs/>
                <w:sz w:val="28"/>
              </w:rPr>
              <w:t>Vom Unternehmen auszufüllen</w:t>
            </w:r>
          </w:p>
        </w:tc>
      </w:tr>
      <w:tr w:rsidR="001E2BBF" w:rsidRPr="00F665B4" w14:paraId="79E651CC" w14:textId="77777777" w:rsidTr="00C61754">
        <w:trPr>
          <w:gridAfter w:val="1"/>
          <w:wAfter w:w="29" w:type="dxa"/>
        </w:trPr>
        <w:tc>
          <w:tcPr>
            <w:tcW w:w="14567" w:type="dxa"/>
            <w:gridSpan w:val="3"/>
            <w:shd w:val="clear" w:color="auto" w:fill="76923C" w:themeFill="accent3" w:themeFillShade="BF"/>
          </w:tcPr>
          <w:p w14:paraId="2A397911" w14:textId="5CF105B6" w:rsidR="001E2BBF" w:rsidRPr="0088537D" w:rsidRDefault="001E2BBF" w:rsidP="00C61754">
            <w:pPr>
              <w:rPr>
                <w:b/>
                <w:color w:val="FFFFFF" w:themeColor="background1"/>
              </w:rPr>
            </w:pPr>
            <w:r w:rsidRPr="0088537D">
              <w:rPr>
                <w:b/>
                <w:sz w:val="24"/>
              </w:rPr>
              <w:t>Transporteinheit „20 Fuß Container“</w:t>
            </w:r>
          </w:p>
        </w:tc>
      </w:tr>
      <w:tr w:rsidR="00F665B4" w:rsidRPr="00F665B4" w14:paraId="3EB53CA9" w14:textId="77777777" w:rsidTr="00C61754">
        <w:tc>
          <w:tcPr>
            <w:tcW w:w="5387" w:type="dxa"/>
            <w:shd w:val="clear" w:color="auto" w:fill="auto"/>
          </w:tcPr>
          <w:p w14:paraId="3DB028DE" w14:textId="49D7C9AD" w:rsidR="002776C6" w:rsidRPr="00C61754" w:rsidRDefault="002776C6">
            <w:pPr>
              <w:rPr>
                <w:b/>
              </w:rPr>
            </w:pPr>
            <w:r w:rsidRPr="00C61754">
              <w:rPr>
                <w:b/>
              </w:rPr>
              <w:t>Rahmen</w:t>
            </w:r>
          </w:p>
          <w:p w14:paraId="2C40226D" w14:textId="347A9752" w:rsidR="00F665B4" w:rsidRDefault="00F665B4">
            <w:pPr>
              <w:rPr>
                <w:bCs/>
              </w:rPr>
            </w:pPr>
            <w:r w:rsidRPr="00C61754">
              <w:rPr>
                <w:bCs/>
              </w:rPr>
              <w:t xml:space="preserve">Wechselbehälter </w:t>
            </w:r>
            <w:r w:rsidR="00EC2CFB">
              <w:rPr>
                <w:bCs/>
              </w:rPr>
              <w:t xml:space="preserve">zum Transport von Wasserstoff; </w:t>
            </w:r>
            <w:r w:rsidRPr="00C61754">
              <w:rPr>
                <w:bCs/>
              </w:rPr>
              <w:t xml:space="preserve">ausgeführt als 20 Fuß Iso- Container, transportierbar auf </w:t>
            </w:r>
            <w:r w:rsidR="006B73D4">
              <w:rPr>
                <w:bCs/>
              </w:rPr>
              <w:t xml:space="preserve">LKW mit </w:t>
            </w:r>
            <w:r w:rsidRPr="00C61754">
              <w:rPr>
                <w:bCs/>
              </w:rPr>
              <w:t>Containerbrücke</w:t>
            </w:r>
            <w:r w:rsidR="006B73D4">
              <w:rPr>
                <w:bCs/>
              </w:rPr>
              <w:t xml:space="preserve"> für ISO Container</w:t>
            </w:r>
            <w:r w:rsidRPr="00C61754">
              <w:rPr>
                <w:bCs/>
              </w:rPr>
              <w:t xml:space="preserve"> </w:t>
            </w:r>
            <w:r w:rsidR="00EC2CFB">
              <w:rPr>
                <w:bCs/>
              </w:rPr>
              <w:t>und</w:t>
            </w:r>
            <w:r w:rsidRPr="00C61754">
              <w:rPr>
                <w:bCs/>
              </w:rPr>
              <w:t xml:space="preserve"> BDF Fahrgestell, Korrosionsbeständige Tragstruktur; </w:t>
            </w:r>
            <w:r w:rsidR="00E90CFC">
              <w:rPr>
                <w:bCs/>
              </w:rPr>
              <w:t xml:space="preserve">Abmessungen, Aufbau, </w:t>
            </w:r>
            <w:r w:rsidRPr="00C61754">
              <w:rPr>
                <w:bCs/>
              </w:rPr>
              <w:t>maximales Gesamtgewicht beladen 15,2t</w:t>
            </w:r>
          </w:p>
          <w:p w14:paraId="7EE78E6C" w14:textId="103F7D48" w:rsidR="00E90CFC" w:rsidRPr="00C61754" w:rsidRDefault="00E90CFC" w:rsidP="00C61754">
            <w:pPr>
              <w:rPr>
                <w:bCs/>
                <w:u w:val="single"/>
              </w:rPr>
            </w:pPr>
            <w:r w:rsidRPr="00C61754">
              <w:rPr>
                <w:bCs/>
                <w:u w:val="single"/>
              </w:rPr>
              <w:t xml:space="preserve">Beschreibung und </w:t>
            </w:r>
            <w:r w:rsidR="0030116B" w:rsidRPr="00E90CFC">
              <w:rPr>
                <w:bCs/>
                <w:u w:val="single"/>
              </w:rPr>
              <w:t>techn.</w:t>
            </w:r>
            <w:r w:rsidRPr="00C61754">
              <w:rPr>
                <w:bCs/>
                <w:u w:val="single"/>
              </w:rPr>
              <w:t xml:space="preserve"> Spezifikation</w:t>
            </w:r>
            <w:r>
              <w:rPr>
                <w:bCs/>
                <w:u w:val="single"/>
              </w:rPr>
              <w:t>, Maße und Gewichte</w:t>
            </w:r>
          </w:p>
        </w:tc>
        <w:tc>
          <w:tcPr>
            <w:tcW w:w="5807" w:type="dxa"/>
            <w:shd w:val="clear" w:color="auto" w:fill="auto"/>
          </w:tcPr>
          <w:p w14:paraId="144FCFC8"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54E2D996" w14:textId="77777777" w:rsidR="00F665B4" w:rsidRPr="00C61754" w:rsidRDefault="00F665B4" w:rsidP="00676E38">
            <w:pPr>
              <w:jc w:val="center"/>
              <w:rPr>
                <w:bCs/>
                <w:color w:val="FFFFFF" w:themeColor="background1"/>
                <w:sz w:val="28"/>
              </w:rPr>
            </w:pPr>
          </w:p>
        </w:tc>
      </w:tr>
      <w:tr w:rsidR="00F665B4" w:rsidRPr="00F665B4" w14:paraId="084C7C37" w14:textId="77777777" w:rsidTr="00C61754">
        <w:tc>
          <w:tcPr>
            <w:tcW w:w="5387" w:type="dxa"/>
            <w:shd w:val="clear" w:color="auto" w:fill="auto"/>
          </w:tcPr>
          <w:p w14:paraId="541BECAC" w14:textId="6F846A73" w:rsidR="002776C6" w:rsidRPr="00C61754" w:rsidRDefault="002776C6" w:rsidP="001E2BBF">
            <w:pPr>
              <w:rPr>
                <w:b/>
              </w:rPr>
            </w:pPr>
            <w:r w:rsidRPr="00C61754">
              <w:rPr>
                <w:b/>
              </w:rPr>
              <w:t>Druckbehälter</w:t>
            </w:r>
          </w:p>
          <w:p w14:paraId="44236F3C" w14:textId="4342F4EE" w:rsidR="00F665B4" w:rsidRDefault="002776C6" w:rsidP="001E2BBF">
            <w:pPr>
              <w:rPr>
                <w:bCs/>
              </w:rPr>
            </w:pPr>
            <w:r>
              <w:rPr>
                <w:bCs/>
              </w:rPr>
              <w:t xml:space="preserve">Für Wasserstoff geeignet, technisch dicht, </w:t>
            </w:r>
            <w:r w:rsidR="00F665B4" w:rsidRPr="00C61754">
              <w:rPr>
                <w:bCs/>
              </w:rPr>
              <w:t>Mindestdruck 300bar, mindestens nutzbare Menge 3</w:t>
            </w:r>
            <w:r w:rsidR="00EC2CFB">
              <w:rPr>
                <w:bCs/>
              </w:rPr>
              <w:t>0</w:t>
            </w:r>
            <w:r w:rsidR="00F665B4" w:rsidRPr="00C61754">
              <w:rPr>
                <w:bCs/>
              </w:rPr>
              <w:t>0kg bei ungünstigsten Bedingungen</w:t>
            </w:r>
          </w:p>
          <w:p w14:paraId="09B734E6" w14:textId="223AB46D" w:rsidR="00E90CFC" w:rsidRPr="00C61754" w:rsidRDefault="00E90CFC" w:rsidP="001E2BBF">
            <w:pPr>
              <w:rPr>
                <w:bCs/>
                <w:u w:val="single"/>
              </w:rPr>
            </w:pPr>
            <w:r w:rsidRPr="00C61754">
              <w:rPr>
                <w:bCs/>
                <w:u w:val="single"/>
              </w:rPr>
              <w:t xml:space="preserve">Beschreibung Behälter, </w:t>
            </w:r>
            <w:r>
              <w:rPr>
                <w:bCs/>
                <w:u w:val="single"/>
              </w:rPr>
              <w:t>Kapazität, Maximal/</w:t>
            </w:r>
            <w:proofErr w:type="spellStart"/>
            <w:r>
              <w:rPr>
                <w:bCs/>
                <w:u w:val="single"/>
              </w:rPr>
              <w:t>Minmaldrücke</w:t>
            </w:r>
            <w:proofErr w:type="spellEnd"/>
            <w:r w:rsidRPr="00C61754">
              <w:rPr>
                <w:bCs/>
                <w:u w:val="single"/>
              </w:rPr>
              <w:t>, Aufteilung</w:t>
            </w:r>
          </w:p>
        </w:tc>
        <w:tc>
          <w:tcPr>
            <w:tcW w:w="5807" w:type="dxa"/>
            <w:shd w:val="clear" w:color="auto" w:fill="auto"/>
          </w:tcPr>
          <w:p w14:paraId="54750B22"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2938FE4E" w14:textId="77777777" w:rsidR="00F665B4" w:rsidRPr="00C61754" w:rsidRDefault="00F665B4" w:rsidP="00676E38">
            <w:pPr>
              <w:jc w:val="center"/>
              <w:rPr>
                <w:bCs/>
                <w:color w:val="FFFFFF" w:themeColor="background1"/>
                <w:sz w:val="28"/>
              </w:rPr>
            </w:pPr>
          </w:p>
        </w:tc>
      </w:tr>
      <w:tr w:rsidR="00F665B4" w:rsidRPr="00F665B4" w14:paraId="7E983B5C" w14:textId="77777777" w:rsidTr="00C61754">
        <w:tc>
          <w:tcPr>
            <w:tcW w:w="5387" w:type="dxa"/>
            <w:shd w:val="clear" w:color="auto" w:fill="auto"/>
          </w:tcPr>
          <w:p w14:paraId="0E868A21" w14:textId="7B13459E" w:rsidR="002776C6" w:rsidRPr="00C61754" w:rsidRDefault="002776C6" w:rsidP="001E2BBF">
            <w:pPr>
              <w:rPr>
                <w:b/>
              </w:rPr>
            </w:pPr>
            <w:proofErr w:type="spellStart"/>
            <w:r w:rsidRPr="00C61754">
              <w:rPr>
                <w:b/>
              </w:rPr>
              <w:t>Kaskatierung</w:t>
            </w:r>
            <w:proofErr w:type="spellEnd"/>
          </w:p>
          <w:p w14:paraId="3EB49F62" w14:textId="77777777" w:rsidR="00E90CFC" w:rsidRDefault="00F665B4" w:rsidP="001E2BBF">
            <w:pPr>
              <w:rPr>
                <w:bCs/>
              </w:rPr>
            </w:pPr>
            <w:r w:rsidRPr="00C61754">
              <w:rPr>
                <w:bCs/>
              </w:rPr>
              <w:t xml:space="preserve">Unterteilung der Einzelbehälter in 3 gleich große Teile, Möglichkeit der </w:t>
            </w:r>
            <w:proofErr w:type="spellStart"/>
            <w:r w:rsidRPr="00C61754">
              <w:rPr>
                <w:bCs/>
              </w:rPr>
              <w:t>Kaskatierung</w:t>
            </w:r>
            <w:proofErr w:type="spellEnd"/>
            <w:r w:rsidRPr="00C61754">
              <w:rPr>
                <w:bCs/>
              </w:rPr>
              <w:t xml:space="preserve"> mittels pneumatisch angesteuerten Wasserstoffventilen; Ansteuerung von extern über Kombistecker für Steuerluft und Erdung, Wasserstoffanschluss nach Industrienorm</w:t>
            </w:r>
          </w:p>
          <w:p w14:paraId="749DB731" w14:textId="4279727E" w:rsidR="00F665B4" w:rsidRPr="00C61754" w:rsidRDefault="00E90CFC" w:rsidP="001E2BBF">
            <w:pPr>
              <w:rPr>
                <w:bCs/>
                <w:u w:val="single"/>
              </w:rPr>
            </w:pPr>
            <w:r w:rsidRPr="00C61754">
              <w:rPr>
                <w:bCs/>
                <w:u w:val="single"/>
              </w:rPr>
              <w:t xml:space="preserve">Beschreibung, PNID, </w:t>
            </w:r>
            <w:r w:rsidR="0030116B" w:rsidRPr="00E90CFC">
              <w:rPr>
                <w:bCs/>
                <w:u w:val="single"/>
              </w:rPr>
              <w:t>Sicherheitssysteme</w:t>
            </w:r>
            <w:r w:rsidR="00F665B4" w:rsidRPr="00C61754">
              <w:rPr>
                <w:bCs/>
                <w:u w:val="single"/>
              </w:rPr>
              <w:t xml:space="preserve"> </w:t>
            </w:r>
          </w:p>
        </w:tc>
        <w:tc>
          <w:tcPr>
            <w:tcW w:w="5807" w:type="dxa"/>
            <w:shd w:val="clear" w:color="auto" w:fill="auto"/>
          </w:tcPr>
          <w:p w14:paraId="6189C30B"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7D0C5ABA" w14:textId="77777777" w:rsidR="00F665B4" w:rsidRPr="00C61754" w:rsidRDefault="00F665B4" w:rsidP="00676E38">
            <w:pPr>
              <w:jc w:val="center"/>
              <w:rPr>
                <w:bCs/>
                <w:color w:val="FFFFFF" w:themeColor="background1"/>
                <w:sz w:val="28"/>
              </w:rPr>
            </w:pPr>
          </w:p>
        </w:tc>
      </w:tr>
      <w:tr w:rsidR="00F665B4" w:rsidRPr="00F665B4" w14:paraId="2E66BDCC" w14:textId="77777777" w:rsidTr="00C61754">
        <w:tc>
          <w:tcPr>
            <w:tcW w:w="5387" w:type="dxa"/>
            <w:shd w:val="clear" w:color="auto" w:fill="auto"/>
          </w:tcPr>
          <w:p w14:paraId="674BDB39" w14:textId="60D05ABC" w:rsidR="002776C6" w:rsidRPr="00C61754" w:rsidRDefault="002776C6">
            <w:pPr>
              <w:rPr>
                <w:b/>
              </w:rPr>
            </w:pPr>
            <w:r w:rsidRPr="00C61754">
              <w:rPr>
                <w:b/>
              </w:rPr>
              <w:t>Betriebsdauer</w:t>
            </w:r>
          </w:p>
          <w:p w14:paraId="43AB4AD0" w14:textId="77777777" w:rsidR="00F665B4" w:rsidRDefault="00F665B4">
            <w:pPr>
              <w:rPr>
                <w:bCs/>
              </w:rPr>
            </w:pPr>
            <w:r w:rsidRPr="00C61754">
              <w:rPr>
                <w:bCs/>
              </w:rPr>
              <w:lastRenderedPageBreak/>
              <w:t xml:space="preserve">Ausgelegt auf die Nutzung von mindestens 20 Jahren, dauerfest oder Spezifikation der </w:t>
            </w:r>
            <w:proofErr w:type="spellStart"/>
            <w:r w:rsidRPr="00C61754">
              <w:rPr>
                <w:bCs/>
              </w:rPr>
              <w:t>Ablegekriterien</w:t>
            </w:r>
            <w:proofErr w:type="spellEnd"/>
            <w:r w:rsidRPr="00C61754">
              <w:rPr>
                <w:bCs/>
              </w:rPr>
              <w:t xml:space="preserve"> inkl. Geeigneten System zu Erhebung</w:t>
            </w:r>
          </w:p>
          <w:p w14:paraId="52CEA177" w14:textId="5DF7B7F3" w:rsidR="00E90CFC" w:rsidRPr="00C61754" w:rsidRDefault="00E90CFC">
            <w:pPr>
              <w:rPr>
                <w:bCs/>
                <w:u w:val="single"/>
              </w:rPr>
            </w:pPr>
            <w:r w:rsidRPr="00C61754">
              <w:rPr>
                <w:bCs/>
                <w:u w:val="single"/>
              </w:rPr>
              <w:t>Beschreibung Eigenschaften und System</w:t>
            </w:r>
          </w:p>
        </w:tc>
        <w:tc>
          <w:tcPr>
            <w:tcW w:w="5807" w:type="dxa"/>
            <w:shd w:val="clear" w:color="auto" w:fill="auto"/>
          </w:tcPr>
          <w:p w14:paraId="5C152267"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31D5B0E5" w14:textId="77777777" w:rsidR="00F665B4" w:rsidRPr="00C61754" w:rsidRDefault="00F665B4" w:rsidP="00676E38">
            <w:pPr>
              <w:jc w:val="center"/>
              <w:rPr>
                <w:bCs/>
                <w:color w:val="FFFFFF" w:themeColor="background1"/>
                <w:sz w:val="28"/>
              </w:rPr>
            </w:pPr>
          </w:p>
        </w:tc>
      </w:tr>
      <w:tr w:rsidR="00F665B4" w:rsidRPr="00F665B4" w14:paraId="21F35061" w14:textId="77777777" w:rsidTr="00C61754">
        <w:tc>
          <w:tcPr>
            <w:tcW w:w="5387" w:type="dxa"/>
            <w:shd w:val="clear" w:color="auto" w:fill="auto"/>
          </w:tcPr>
          <w:p w14:paraId="1742B544" w14:textId="77777777" w:rsidR="002776C6" w:rsidRPr="00C61754" w:rsidRDefault="002776C6" w:rsidP="001173B7">
            <w:pPr>
              <w:rPr>
                <w:b/>
              </w:rPr>
            </w:pPr>
            <w:r w:rsidRPr="00C61754">
              <w:rPr>
                <w:b/>
              </w:rPr>
              <w:t>Zulassung</w:t>
            </w:r>
          </w:p>
          <w:p w14:paraId="62818646" w14:textId="77777777" w:rsidR="00F665B4" w:rsidRDefault="00F665B4" w:rsidP="001173B7">
            <w:pPr>
              <w:rPr>
                <w:bCs/>
              </w:rPr>
            </w:pPr>
            <w:r w:rsidRPr="00C61754">
              <w:rPr>
                <w:bCs/>
              </w:rPr>
              <w:t>gemäß ADR und TPED Bestimmungen, zugelassen für Transport in Italien</w:t>
            </w:r>
          </w:p>
          <w:p w14:paraId="5D046A41" w14:textId="016D5BA3" w:rsidR="00E90CFC" w:rsidRPr="00C61754" w:rsidRDefault="00E90CFC" w:rsidP="001173B7">
            <w:pPr>
              <w:rPr>
                <w:bCs/>
                <w:u w:val="single"/>
              </w:rPr>
            </w:pPr>
            <w:r w:rsidRPr="00C61754">
              <w:rPr>
                <w:bCs/>
                <w:u w:val="single"/>
              </w:rPr>
              <w:t>Beschreibung</w:t>
            </w:r>
          </w:p>
        </w:tc>
        <w:tc>
          <w:tcPr>
            <w:tcW w:w="5807" w:type="dxa"/>
            <w:shd w:val="clear" w:color="auto" w:fill="auto"/>
          </w:tcPr>
          <w:p w14:paraId="0D6D2751"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2F8A10E3" w14:textId="77777777" w:rsidR="00F665B4" w:rsidRPr="00C61754" w:rsidRDefault="00F665B4" w:rsidP="00676E38">
            <w:pPr>
              <w:jc w:val="center"/>
              <w:rPr>
                <w:bCs/>
                <w:color w:val="FFFFFF" w:themeColor="background1"/>
                <w:sz w:val="28"/>
              </w:rPr>
            </w:pPr>
          </w:p>
        </w:tc>
      </w:tr>
      <w:tr w:rsidR="00EC2CFB" w:rsidRPr="00F665B4" w14:paraId="1587675B" w14:textId="77777777" w:rsidTr="00C61754">
        <w:tc>
          <w:tcPr>
            <w:tcW w:w="5387" w:type="dxa"/>
            <w:shd w:val="clear" w:color="auto" w:fill="auto"/>
          </w:tcPr>
          <w:p w14:paraId="24C06C4A" w14:textId="77777777" w:rsidR="00EC2CFB" w:rsidRDefault="00EC2CFB" w:rsidP="00EC2CFB">
            <w:r w:rsidRPr="00720383">
              <w:rPr>
                <w:b/>
                <w:bCs/>
              </w:rPr>
              <w:t>Service Konzept – Phase 1</w:t>
            </w:r>
            <w:r>
              <w:t xml:space="preserve"> – (ersten zwei Betriebsjahre)</w:t>
            </w:r>
          </w:p>
          <w:p w14:paraId="3A86A8A2" w14:textId="16B55B33" w:rsidR="00EC2CFB" w:rsidRPr="00C61754" w:rsidRDefault="00EC2CFB" w:rsidP="00EC2CFB">
            <w:pPr>
              <w:rPr>
                <w:bCs/>
              </w:rPr>
            </w:pPr>
            <w:r w:rsidRPr="005425FE">
              <w:t xml:space="preserve">Verantwortung des </w:t>
            </w:r>
            <w:r>
              <w:t>Anbieters</w:t>
            </w:r>
            <w:r w:rsidRPr="005425FE">
              <w:t>: alle Ersatz-, Verschleiß-</w:t>
            </w:r>
            <w:r>
              <w:t xml:space="preserve"> und</w:t>
            </w:r>
            <w:r w:rsidRPr="005425FE">
              <w:t xml:space="preserve"> Tauschteile; jegliche Kontroll-, Wartungs- und Reparaturarbeiten mit Einhaltung der </w:t>
            </w:r>
            <w:r>
              <w:t xml:space="preserve">Verfügbarkeits- und </w:t>
            </w:r>
            <w:r w:rsidRPr="005425FE">
              <w:t>Eingriffszeiten</w:t>
            </w:r>
            <w:r>
              <w:t xml:space="preserve"> jedoch unter </w:t>
            </w:r>
            <w:r w:rsidR="0030116B">
              <w:t>Einbeziehung</w:t>
            </w:r>
            <w:r>
              <w:t xml:space="preserve"> der Techniker des Betreibers, parallele Einschulung und Training für Betreiber; 24/7 </w:t>
            </w:r>
            <w:r w:rsidRPr="0068693E">
              <w:t xml:space="preserve">Service Hotline und </w:t>
            </w:r>
            <w:r>
              <w:t>„</w:t>
            </w:r>
            <w:proofErr w:type="spellStart"/>
            <w:r>
              <w:t>flying</w:t>
            </w:r>
            <w:proofErr w:type="spellEnd"/>
            <w:r>
              <w:t xml:space="preserve"> </w:t>
            </w:r>
            <w:proofErr w:type="spellStart"/>
            <w:r>
              <w:t>doctor</w:t>
            </w:r>
            <w:proofErr w:type="spellEnd"/>
            <w:r>
              <w:t>“ Techniker.</w:t>
            </w:r>
          </w:p>
        </w:tc>
        <w:tc>
          <w:tcPr>
            <w:tcW w:w="5807" w:type="dxa"/>
            <w:shd w:val="clear" w:color="auto" w:fill="auto"/>
          </w:tcPr>
          <w:p w14:paraId="5B0025D8" w14:textId="77777777" w:rsidR="00EC2CFB" w:rsidRPr="00C61754" w:rsidRDefault="00EC2CFB" w:rsidP="00EC2CFB">
            <w:pPr>
              <w:jc w:val="center"/>
              <w:rPr>
                <w:bCs/>
                <w:color w:val="FFFFFF" w:themeColor="background1"/>
                <w:sz w:val="28"/>
              </w:rPr>
            </w:pPr>
          </w:p>
        </w:tc>
        <w:tc>
          <w:tcPr>
            <w:tcW w:w="3402" w:type="dxa"/>
            <w:gridSpan w:val="2"/>
            <w:shd w:val="clear" w:color="auto" w:fill="auto"/>
          </w:tcPr>
          <w:p w14:paraId="2FB8A4E3" w14:textId="77777777" w:rsidR="00EC2CFB" w:rsidRPr="00C61754" w:rsidRDefault="00EC2CFB" w:rsidP="00EC2CFB">
            <w:pPr>
              <w:jc w:val="center"/>
              <w:rPr>
                <w:bCs/>
                <w:color w:val="FFFFFF" w:themeColor="background1"/>
                <w:sz w:val="28"/>
              </w:rPr>
            </w:pPr>
          </w:p>
        </w:tc>
      </w:tr>
      <w:tr w:rsidR="00EC2CFB" w:rsidRPr="00F665B4" w14:paraId="277D2237" w14:textId="77777777" w:rsidTr="00C61754">
        <w:tc>
          <w:tcPr>
            <w:tcW w:w="5387" w:type="dxa"/>
            <w:shd w:val="clear" w:color="auto" w:fill="auto"/>
          </w:tcPr>
          <w:p w14:paraId="01E70693" w14:textId="77777777" w:rsidR="00EC2CFB" w:rsidRDefault="00EC2CFB" w:rsidP="00EC2CFB">
            <w:r w:rsidRPr="00720383">
              <w:rPr>
                <w:b/>
                <w:bCs/>
              </w:rPr>
              <w:t>Service Konzept – Phase 2</w:t>
            </w:r>
            <w:r>
              <w:t xml:space="preserve"> – (Betriebsjahr 3 bis inkl. 5)</w:t>
            </w:r>
          </w:p>
          <w:p w14:paraId="562F8156" w14:textId="16F3F4A5" w:rsidR="00EC2CFB" w:rsidRPr="00C61754" w:rsidRDefault="00EC2CFB" w:rsidP="00EC2CFB">
            <w:pPr>
              <w:rPr>
                <w:bCs/>
              </w:rPr>
            </w:pPr>
            <w:r w:rsidRPr="005425FE">
              <w:t>Verantwortung des A</w:t>
            </w:r>
            <w:r>
              <w:t>nbieters</w:t>
            </w:r>
            <w:r w:rsidRPr="005425FE">
              <w:t xml:space="preserve">: </w:t>
            </w:r>
            <w:r>
              <w:t>alle</w:t>
            </w:r>
            <w:r w:rsidRPr="005425FE">
              <w:t xml:space="preserve"> Verschleiß-. Tauschteile;</w:t>
            </w:r>
            <w:r>
              <w:t xml:space="preserve"> alle nicht geschulten Wartungsarbeiten; </w:t>
            </w:r>
            <w:r w:rsidRPr="0068693E">
              <w:t xml:space="preserve">Vorhaltung </w:t>
            </w:r>
            <w:r>
              <w:t xml:space="preserve">24/7 </w:t>
            </w:r>
            <w:r w:rsidRPr="0068693E">
              <w:t xml:space="preserve">Service Hotline und </w:t>
            </w:r>
            <w:r>
              <w:t>„</w:t>
            </w:r>
            <w:proofErr w:type="spellStart"/>
            <w:r>
              <w:t>flying</w:t>
            </w:r>
            <w:proofErr w:type="spellEnd"/>
            <w:r>
              <w:t xml:space="preserve"> </w:t>
            </w:r>
            <w:proofErr w:type="spellStart"/>
            <w:r>
              <w:t>doctor</w:t>
            </w:r>
            <w:proofErr w:type="spellEnd"/>
            <w:r>
              <w:t>“ Techniker (mit Abrechnung nach Aufwand)</w:t>
            </w:r>
          </w:p>
        </w:tc>
        <w:tc>
          <w:tcPr>
            <w:tcW w:w="5807" w:type="dxa"/>
            <w:shd w:val="clear" w:color="auto" w:fill="auto"/>
          </w:tcPr>
          <w:p w14:paraId="778192CF" w14:textId="77777777" w:rsidR="00EC2CFB" w:rsidRPr="00C61754" w:rsidRDefault="00EC2CFB" w:rsidP="00EC2CFB">
            <w:pPr>
              <w:jc w:val="center"/>
              <w:rPr>
                <w:bCs/>
                <w:color w:val="FFFFFF" w:themeColor="background1"/>
                <w:sz w:val="28"/>
              </w:rPr>
            </w:pPr>
          </w:p>
        </w:tc>
        <w:tc>
          <w:tcPr>
            <w:tcW w:w="3402" w:type="dxa"/>
            <w:gridSpan w:val="2"/>
            <w:shd w:val="clear" w:color="auto" w:fill="auto"/>
          </w:tcPr>
          <w:p w14:paraId="40EA15D8" w14:textId="77777777" w:rsidR="00EC2CFB" w:rsidRPr="00C61754" w:rsidRDefault="00EC2CFB" w:rsidP="00EC2CFB">
            <w:pPr>
              <w:jc w:val="center"/>
              <w:rPr>
                <w:bCs/>
                <w:color w:val="FFFFFF" w:themeColor="background1"/>
                <w:sz w:val="28"/>
              </w:rPr>
            </w:pPr>
          </w:p>
        </w:tc>
      </w:tr>
      <w:tr w:rsidR="00F665B4" w:rsidRPr="00F665B4" w14:paraId="2CAF0065" w14:textId="77777777" w:rsidTr="00C61754">
        <w:tc>
          <w:tcPr>
            <w:tcW w:w="5387" w:type="dxa"/>
            <w:shd w:val="clear" w:color="auto" w:fill="auto"/>
          </w:tcPr>
          <w:p w14:paraId="5D933820" w14:textId="77777777" w:rsidR="00EC2CFB" w:rsidRDefault="00EC2CFB" w:rsidP="00EC2CFB">
            <w:r w:rsidRPr="00720383">
              <w:rPr>
                <w:b/>
                <w:bCs/>
              </w:rPr>
              <w:t>Service Konzept – Phase 3</w:t>
            </w:r>
            <w:r>
              <w:t xml:space="preserve"> – (Betriebsjahr 6 bis inkl. 10)</w:t>
            </w:r>
          </w:p>
          <w:p w14:paraId="151AC1F6" w14:textId="73DD06C1" w:rsidR="00F665B4" w:rsidRPr="00C61754" w:rsidRDefault="00EC2CFB" w:rsidP="00EC2CFB">
            <w:pPr>
              <w:rPr>
                <w:bCs/>
              </w:rPr>
            </w:pPr>
            <w:r w:rsidRPr="005425FE">
              <w:t xml:space="preserve">Verantwortung des </w:t>
            </w:r>
            <w:r>
              <w:t>Anbieters</w:t>
            </w:r>
            <w:r w:rsidRPr="005425FE">
              <w:t>:</w:t>
            </w:r>
            <w:r>
              <w:t xml:space="preserve"> </w:t>
            </w:r>
            <w:r w:rsidRPr="0068693E">
              <w:t xml:space="preserve">Vorhaltung </w:t>
            </w:r>
            <w:r>
              <w:t xml:space="preserve">24/7 </w:t>
            </w:r>
            <w:r w:rsidRPr="0068693E">
              <w:t xml:space="preserve">Service Hotline und </w:t>
            </w:r>
            <w:r>
              <w:t>„</w:t>
            </w:r>
            <w:proofErr w:type="spellStart"/>
            <w:r>
              <w:t>flying</w:t>
            </w:r>
            <w:proofErr w:type="spellEnd"/>
            <w:r>
              <w:t xml:space="preserve"> </w:t>
            </w:r>
            <w:proofErr w:type="spellStart"/>
            <w:r>
              <w:t>doctor</w:t>
            </w:r>
            <w:proofErr w:type="spellEnd"/>
            <w:r>
              <w:t>“ Techniker (mit Abrechnung nach Aufwand)</w:t>
            </w:r>
          </w:p>
        </w:tc>
        <w:tc>
          <w:tcPr>
            <w:tcW w:w="5807" w:type="dxa"/>
            <w:shd w:val="clear" w:color="auto" w:fill="auto"/>
          </w:tcPr>
          <w:p w14:paraId="3E8FA7C6"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2824339E" w14:textId="77777777" w:rsidR="00F665B4" w:rsidRPr="00C61754" w:rsidRDefault="00F665B4" w:rsidP="00676E38">
            <w:pPr>
              <w:jc w:val="center"/>
              <w:rPr>
                <w:bCs/>
                <w:color w:val="FFFFFF" w:themeColor="background1"/>
                <w:sz w:val="28"/>
              </w:rPr>
            </w:pPr>
          </w:p>
        </w:tc>
      </w:tr>
      <w:tr w:rsidR="00F665B4" w:rsidRPr="00F665B4" w14:paraId="49E4ED98" w14:textId="77777777" w:rsidTr="00C61754">
        <w:tc>
          <w:tcPr>
            <w:tcW w:w="5387" w:type="dxa"/>
            <w:shd w:val="clear" w:color="auto" w:fill="548DD4" w:themeFill="text2" w:themeFillTint="99"/>
          </w:tcPr>
          <w:p w14:paraId="149FD191" w14:textId="3F925368" w:rsidR="00F665B4" w:rsidRPr="00C61754" w:rsidRDefault="00F665B4" w:rsidP="001173B7">
            <w:pPr>
              <w:rPr>
                <w:b/>
              </w:rPr>
            </w:pPr>
            <w:r w:rsidRPr="00C61754">
              <w:rPr>
                <w:b/>
                <w:sz w:val="24"/>
              </w:rPr>
              <w:t>Option „höherer Druck“</w:t>
            </w:r>
          </w:p>
        </w:tc>
        <w:tc>
          <w:tcPr>
            <w:tcW w:w="5807" w:type="dxa"/>
            <w:shd w:val="clear" w:color="auto" w:fill="548DD4" w:themeFill="text2" w:themeFillTint="99"/>
          </w:tcPr>
          <w:p w14:paraId="52375BFA" w14:textId="77777777" w:rsidR="00F665B4" w:rsidRPr="00C61754" w:rsidRDefault="00F665B4" w:rsidP="00676E38">
            <w:pPr>
              <w:jc w:val="center"/>
              <w:rPr>
                <w:bCs/>
                <w:color w:val="FFFFFF" w:themeColor="background1"/>
                <w:sz w:val="28"/>
              </w:rPr>
            </w:pPr>
          </w:p>
        </w:tc>
        <w:tc>
          <w:tcPr>
            <w:tcW w:w="3402" w:type="dxa"/>
            <w:gridSpan w:val="2"/>
            <w:shd w:val="clear" w:color="auto" w:fill="548DD4" w:themeFill="text2" w:themeFillTint="99"/>
          </w:tcPr>
          <w:p w14:paraId="30D0576B" w14:textId="77777777" w:rsidR="00F665B4" w:rsidRPr="00C61754" w:rsidRDefault="00F665B4" w:rsidP="00676E38">
            <w:pPr>
              <w:jc w:val="center"/>
              <w:rPr>
                <w:bCs/>
                <w:color w:val="FFFFFF" w:themeColor="background1"/>
                <w:sz w:val="28"/>
              </w:rPr>
            </w:pPr>
          </w:p>
        </w:tc>
      </w:tr>
      <w:tr w:rsidR="00F665B4" w:rsidRPr="00F665B4" w14:paraId="5B93CD24" w14:textId="77777777" w:rsidTr="00C61754">
        <w:tc>
          <w:tcPr>
            <w:tcW w:w="5387" w:type="dxa"/>
            <w:shd w:val="clear" w:color="auto" w:fill="auto"/>
          </w:tcPr>
          <w:p w14:paraId="262C5DA6" w14:textId="31A877D7" w:rsidR="002776C6" w:rsidRPr="00C61754" w:rsidRDefault="002776C6" w:rsidP="001173B7">
            <w:pPr>
              <w:rPr>
                <w:b/>
              </w:rPr>
            </w:pPr>
            <w:r w:rsidRPr="00C61754">
              <w:rPr>
                <w:b/>
              </w:rPr>
              <w:t>Ausstattung</w:t>
            </w:r>
          </w:p>
          <w:p w14:paraId="4FBC0E66" w14:textId="6B975461" w:rsidR="00F665B4" w:rsidRDefault="00EC2CFB" w:rsidP="001173B7">
            <w:pPr>
              <w:rPr>
                <w:bCs/>
              </w:rPr>
            </w:pPr>
            <w:r>
              <w:rPr>
                <w:bCs/>
              </w:rPr>
              <w:t>Höherer Betriebs</w:t>
            </w:r>
            <w:r w:rsidR="00F665B4" w:rsidRPr="00C61754">
              <w:rPr>
                <w:bCs/>
              </w:rPr>
              <w:t xml:space="preserve">druck </w:t>
            </w:r>
            <w:r>
              <w:rPr>
                <w:bCs/>
              </w:rPr>
              <w:t>(</w:t>
            </w:r>
            <w:r w:rsidR="00F665B4" w:rsidRPr="00C61754">
              <w:rPr>
                <w:bCs/>
              </w:rPr>
              <w:t>&gt;300bar</w:t>
            </w:r>
            <w:r>
              <w:rPr>
                <w:bCs/>
              </w:rPr>
              <w:t xml:space="preserve">); </w:t>
            </w:r>
            <w:r w:rsidR="00F665B4" w:rsidRPr="00C61754">
              <w:rPr>
                <w:bCs/>
              </w:rPr>
              <w:t>nutzbare Wasserstoffmenge</w:t>
            </w:r>
            <w:r>
              <w:rPr>
                <w:bCs/>
              </w:rPr>
              <w:t xml:space="preserve"> &gt;350kg</w:t>
            </w:r>
            <w:r w:rsidR="00F665B4" w:rsidRPr="00C61754">
              <w:rPr>
                <w:bCs/>
              </w:rPr>
              <w:t xml:space="preserve"> bei ungünstigsten Bedingungen; maximales Gesamtgewicht beladen 15,2t</w:t>
            </w:r>
          </w:p>
          <w:p w14:paraId="56D86C9E" w14:textId="295E826F" w:rsidR="00EC2CFB" w:rsidRPr="00C61754" w:rsidRDefault="00EC2CFB" w:rsidP="001173B7">
            <w:pPr>
              <w:rPr>
                <w:bCs/>
                <w:u w:val="single"/>
              </w:rPr>
            </w:pPr>
            <w:r w:rsidRPr="00C61754">
              <w:rPr>
                <w:bCs/>
                <w:u w:val="single"/>
              </w:rPr>
              <w:t>Beschreibung und Spezifikation</w:t>
            </w:r>
          </w:p>
        </w:tc>
        <w:tc>
          <w:tcPr>
            <w:tcW w:w="5807" w:type="dxa"/>
            <w:shd w:val="clear" w:color="auto" w:fill="auto"/>
          </w:tcPr>
          <w:p w14:paraId="47CBDE49"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731B7E24" w14:textId="77777777" w:rsidR="00F665B4" w:rsidRPr="00C61754" w:rsidRDefault="00F665B4" w:rsidP="00676E38">
            <w:pPr>
              <w:jc w:val="center"/>
              <w:rPr>
                <w:bCs/>
                <w:color w:val="FFFFFF" w:themeColor="background1"/>
                <w:sz w:val="28"/>
              </w:rPr>
            </w:pPr>
          </w:p>
        </w:tc>
      </w:tr>
      <w:tr w:rsidR="00F665B4" w:rsidRPr="00F665B4" w14:paraId="663E1ADF" w14:textId="77777777" w:rsidTr="00C61754">
        <w:tc>
          <w:tcPr>
            <w:tcW w:w="5387" w:type="dxa"/>
            <w:shd w:val="clear" w:color="auto" w:fill="auto"/>
          </w:tcPr>
          <w:p w14:paraId="193471C3" w14:textId="2577633E" w:rsidR="002776C6" w:rsidRPr="00C61754" w:rsidRDefault="002776C6" w:rsidP="001173B7">
            <w:pPr>
              <w:rPr>
                <w:b/>
              </w:rPr>
            </w:pPr>
            <w:r w:rsidRPr="00C61754">
              <w:rPr>
                <w:b/>
              </w:rPr>
              <w:t>Zulassung</w:t>
            </w:r>
          </w:p>
          <w:p w14:paraId="13E0C09F" w14:textId="77777777" w:rsidR="00F665B4" w:rsidRDefault="00F665B4" w:rsidP="001173B7">
            <w:pPr>
              <w:rPr>
                <w:bCs/>
              </w:rPr>
            </w:pPr>
            <w:r w:rsidRPr="00C61754">
              <w:rPr>
                <w:bCs/>
              </w:rPr>
              <w:lastRenderedPageBreak/>
              <w:t>gemäß ADR und TPED Bestimmungen, zugelassen für Transport in Italien</w:t>
            </w:r>
          </w:p>
          <w:p w14:paraId="1275F1FF" w14:textId="6285E20C" w:rsidR="00EC2CFB" w:rsidRPr="00C61754" w:rsidRDefault="00EC2CFB" w:rsidP="001173B7">
            <w:pPr>
              <w:rPr>
                <w:bCs/>
                <w:u w:val="single"/>
              </w:rPr>
            </w:pPr>
            <w:r w:rsidRPr="00C61754">
              <w:rPr>
                <w:bCs/>
                <w:u w:val="single"/>
              </w:rPr>
              <w:t>Beschreibung</w:t>
            </w:r>
          </w:p>
        </w:tc>
        <w:tc>
          <w:tcPr>
            <w:tcW w:w="5807" w:type="dxa"/>
            <w:shd w:val="clear" w:color="auto" w:fill="auto"/>
          </w:tcPr>
          <w:p w14:paraId="51D18A38"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6EB0643A" w14:textId="77777777" w:rsidR="00F665B4" w:rsidRPr="00C61754" w:rsidRDefault="00F665B4" w:rsidP="00676E38">
            <w:pPr>
              <w:jc w:val="center"/>
              <w:rPr>
                <w:bCs/>
                <w:color w:val="FFFFFF" w:themeColor="background1"/>
                <w:sz w:val="28"/>
              </w:rPr>
            </w:pPr>
          </w:p>
        </w:tc>
      </w:tr>
      <w:tr w:rsidR="00F665B4" w:rsidRPr="00F665B4" w14:paraId="03D8BA5A" w14:textId="77777777" w:rsidTr="00C61754">
        <w:tc>
          <w:tcPr>
            <w:tcW w:w="5387" w:type="dxa"/>
            <w:shd w:val="clear" w:color="auto" w:fill="B2A1C7" w:themeFill="accent4" w:themeFillTint="99"/>
          </w:tcPr>
          <w:p w14:paraId="5BDBC95E" w14:textId="16BE4B38" w:rsidR="00F665B4" w:rsidRPr="00C61754" w:rsidRDefault="0088537D" w:rsidP="001173B7">
            <w:pPr>
              <w:rPr>
                <w:b/>
              </w:rPr>
            </w:pPr>
            <w:r w:rsidRPr="00C61754">
              <w:rPr>
                <w:b/>
                <w:sz w:val="24"/>
              </w:rPr>
              <w:t>Option „</w:t>
            </w:r>
            <w:r>
              <w:rPr>
                <w:b/>
                <w:sz w:val="24"/>
              </w:rPr>
              <w:t>mobile Hilfstankstelle“</w:t>
            </w:r>
          </w:p>
        </w:tc>
        <w:tc>
          <w:tcPr>
            <w:tcW w:w="5807" w:type="dxa"/>
            <w:shd w:val="clear" w:color="auto" w:fill="B2A1C7" w:themeFill="accent4" w:themeFillTint="99"/>
          </w:tcPr>
          <w:p w14:paraId="19C90001" w14:textId="77777777" w:rsidR="00F665B4" w:rsidRPr="00C61754" w:rsidRDefault="00F665B4" w:rsidP="00676E38">
            <w:pPr>
              <w:jc w:val="center"/>
              <w:rPr>
                <w:bCs/>
                <w:color w:val="FFFFFF" w:themeColor="background1"/>
                <w:sz w:val="28"/>
              </w:rPr>
            </w:pPr>
          </w:p>
        </w:tc>
        <w:tc>
          <w:tcPr>
            <w:tcW w:w="3402" w:type="dxa"/>
            <w:gridSpan w:val="2"/>
            <w:shd w:val="clear" w:color="auto" w:fill="B2A1C7" w:themeFill="accent4" w:themeFillTint="99"/>
          </w:tcPr>
          <w:p w14:paraId="4F11EC92" w14:textId="77777777" w:rsidR="00F665B4" w:rsidRPr="00C61754" w:rsidRDefault="00F665B4" w:rsidP="00676E38">
            <w:pPr>
              <w:jc w:val="center"/>
              <w:rPr>
                <w:bCs/>
                <w:color w:val="FFFFFF" w:themeColor="background1"/>
                <w:sz w:val="28"/>
              </w:rPr>
            </w:pPr>
          </w:p>
        </w:tc>
      </w:tr>
      <w:tr w:rsidR="00F665B4" w:rsidRPr="00F665B4" w14:paraId="3896A25B" w14:textId="77777777" w:rsidTr="00C61754">
        <w:tc>
          <w:tcPr>
            <w:tcW w:w="5387" w:type="dxa"/>
            <w:shd w:val="clear" w:color="auto" w:fill="auto"/>
          </w:tcPr>
          <w:p w14:paraId="24A8E3DA" w14:textId="7AABC597" w:rsidR="002776C6" w:rsidRPr="00C61754" w:rsidRDefault="002776C6" w:rsidP="001173B7">
            <w:pPr>
              <w:rPr>
                <w:b/>
              </w:rPr>
            </w:pPr>
            <w:r w:rsidRPr="00C61754">
              <w:rPr>
                <w:b/>
              </w:rPr>
              <w:t>Grundausstattung</w:t>
            </w:r>
          </w:p>
          <w:p w14:paraId="479C73E0" w14:textId="77777777" w:rsidR="00F665B4" w:rsidRDefault="00F665B4" w:rsidP="00EC2CFB">
            <w:pPr>
              <w:rPr>
                <w:bCs/>
              </w:rPr>
            </w:pPr>
            <w:r w:rsidRPr="00C61754">
              <w:rPr>
                <w:bCs/>
              </w:rPr>
              <w:t xml:space="preserve">Basierend auf den Standardcontainer durch Nutzung des Druckpotentials und der </w:t>
            </w:r>
            <w:proofErr w:type="spellStart"/>
            <w:r w:rsidRPr="00C61754">
              <w:rPr>
                <w:bCs/>
              </w:rPr>
              <w:t>Kaskatierung</w:t>
            </w:r>
            <w:proofErr w:type="spellEnd"/>
            <w:r w:rsidRPr="00C61754">
              <w:rPr>
                <w:bCs/>
              </w:rPr>
              <w:t>;</w:t>
            </w:r>
            <w:r w:rsidR="00EC2CFB">
              <w:rPr>
                <w:bCs/>
              </w:rPr>
              <w:t xml:space="preserve"> </w:t>
            </w:r>
            <w:r w:rsidRPr="00C61754">
              <w:rPr>
                <w:bCs/>
              </w:rPr>
              <w:t>Möglichkeit der Nutzung als normaler Transportcontainer und pneumatischer Ansteuerung von extern</w:t>
            </w:r>
            <w:r w:rsidR="00EC2CFB">
              <w:rPr>
                <w:bCs/>
              </w:rPr>
              <w:t>;</w:t>
            </w:r>
            <w:r w:rsidRPr="00C61754">
              <w:rPr>
                <w:bCs/>
              </w:rPr>
              <w:t xml:space="preserve"> Zulässiges Gesamtgewicht maximal 16,5t</w:t>
            </w:r>
          </w:p>
          <w:p w14:paraId="5F68EFBC" w14:textId="3CA033F3" w:rsidR="00EC2CFB" w:rsidRPr="00C61754" w:rsidRDefault="00EC2CFB">
            <w:pPr>
              <w:rPr>
                <w:bCs/>
                <w:u w:val="single"/>
              </w:rPr>
            </w:pPr>
            <w:r w:rsidRPr="00C61754">
              <w:rPr>
                <w:bCs/>
                <w:u w:val="single"/>
              </w:rPr>
              <w:t xml:space="preserve">Beschreibung und </w:t>
            </w:r>
            <w:r w:rsidR="0030116B" w:rsidRPr="00EC2CFB">
              <w:rPr>
                <w:bCs/>
                <w:u w:val="single"/>
              </w:rPr>
              <w:t>techn.</w:t>
            </w:r>
            <w:r w:rsidRPr="00C61754">
              <w:rPr>
                <w:bCs/>
                <w:u w:val="single"/>
              </w:rPr>
              <w:t xml:space="preserve"> Spezifikation</w:t>
            </w:r>
          </w:p>
        </w:tc>
        <w:tc>
          <w:tcPr>
            <w:tcW w:w="5807" w:type="dxa"/>
            <w:shd w:val="clear" w:color="auto" w:fill="auto"/>
          </w:tcPr>
          <w:p w14:paraId="57C1EB44"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456B8617" w14:textId="77777777" w:rsidR="00F665B4" w:rsidRPr="00C61754" w:rsidRDefault="00F665B4" w:rsidP="00676E38">
            <w:pPr>
              <w:jc w:val="center"/>
              <w:rPr>
                <w:bCs/>
                <w:color w:val="FFFFFF" w:themeColor="background1"/>
                <w:sz w:val="28"/>
              </w:rPr>
            </w:pPr>
          </w:p>
        </w:tc>
      </w:tr>
      <w:tr w:rsidR="00F665B4" w:rsidRPr="00F665B4" w14:paraId="7DFDD3C0" w14:textId="77777777" w:rsidTr="00C61754">
        <w:tc>
          <w:tcPr>
            <w:tcW w:w="5387" w:type="dxa"/>
            <w:shd w:val="clear" w:color="auto" w:fill="auto"/>
          </w:tcPr>
          <w:p w14:paraId="6631B1DF" w14:textId="77777777" w:rsidR="002776C6" w:rsidRPr="00C61754" w:rsidRDefault="002776C6" w:rsidP="001173B7">
            <w:pPr>
              <w:rPr>
                <w:b/>
              </w:rPr>
            </w:pPr>
            <w:r w:rsidRPr="00C61754">
              <w:rPr>
                <w:b/>
              </w:rPr>
              <w:t>Zapfstelle</w:t>
            </w:r>
          </w:p>
          <w:p w14:paraId="4348D36E" w14:textId="77777777" w:rsidR="00F665B4" w:rsidRDefault="00F665B4" w:rsidP="001173B7">
            <w:pPr>
              <w:rPr>
                <w:bCs/>
              </w:rPr>
            </w:pPr>
            <w:r w:rsidRPr="00C61754">
              <w:rPr>
                <w:bCs/>
              </w:rPr>
              <w:t xml:space="preserve">Integriertes Zapfequipment inkl. Abrisssicherung, Schlauchpaket und Zapfkupplung gemäß Spezifikation „350bar light </w:t>
            </w:r>
            <w:proofErr w:type="spellStart"/>
            <w:r w:rsidRPr="00C61754">
              <w:rPr>
                <w:bCs/>
              </w:rPr>
              <w:t>duty</w:t>
            </w:r>
            <w:proofErr w:type="spellEnd"/>
            <w:r w:rsidRPr="00C61754">
              <w:rPr>
                <w:bCs/>
              </w:rPr>
              <w:t>“ gemäß SAE J2600; Kommunikation laut SAE J2799</w:t>
            </w:r>
          </w:p>
          <w:p w14:paraId="7ED6453D" w14:textId="41A0CF31" w:rsidR="00EC2CFB" w:rsidRPr="00C61754" w:rsidRDefault="00EC2CFB" w:rsidP="001173B7">
            <w:pPr>
              <w:rPr>
                <w:bCs/>
                <w:u w:val="single"/>
              </w:rPr>
            </w:pPr>
            <w:r w:rsidRPr="00720383">
              <w:rPr>
                <w:bCs/>
                <w:u w:val="single"/>
              </w:rPr>
              <w:t xml:space="preserve">Beschreibung und </w:t>
            </w:r>
            <w:r w:rsidR="0030116B" w:rsidRPr="00720383">
              <w:rPr>
                <w:bCs/>
                <w:u w:val="single"/>
              </w:rPr>
              <w:t>techn.</w:t>
            </w:r>
            <w:r w:rsidRPr="00720383">
              <w:rPr>
                <w:bCs/>
                <w:u w:val="single"/>
              </w:rPr>
              <w:t xml:space="preserve"> Spezifikation</w:t>
            </w:r>
          </w:p>
        </w:tc>
        <w:tc>
          <w:tcPr>
            <w:tcW w:w="5807" w:type="dxa"/>
            <w:shd w:val="clear" w:color="auto" w:fill="auto"/>
          </w:tcPr>
          <w:p w14:paraId="7D2B27DF"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7BA599CF" w14:textId="77777777" w:rsidR="00F665B4" w:rsidRPr="00C61754" w:rsidRDefault="00F665B4" w:rsidP="00676E38">
            <w:pPr>
              <w:jc w:val="center"/>
              <w:rPr>
                <w:bCs/>
                <w:color w:val="FFFFFF" w:themeColor="background1"/>
                <w:sz w:val="28"/>
              </w:rPr>
            </w:pPr>
          </w:p>
        </w:tc>
      </w:tr>
      <w:tr w:rsidR="00F665B4" w:rsidRPr="00F665B4" w14:paraId="7042906A" w14:textId="77777777" w:rsidTr="00C61754">
        <w:tc>
          <w:tcPr>
            <w:tcW w:w="5387" w:type="dxa"/>
            <w:shd w:val="clear" w:color="auto" w:fill="auto"/>
          </w:tcPr>
          <w:p w14:paraId="5691152D" w14:textId="1DC61C21" w:rsidR="002776C6" w:rsidRPr="00C61754" w:rsidRDefault="002776C6" w:rsidP="001173B7">
            <w:pPr>
              <w:rPr>
                <w:b/>
              </w:rPr>
            </w:pPr>
            <w:r w:rsidRPr="00C61754">
              <w:rPr>
                <w:b/>
              </w:rPr>
              <w:t>Bedienung und Überwachung</w:t>
            </w:r>
          </w:p>
          <w:p w14:paraId="392AC817" w14:textId="02102C1A" w:rsidR="00F665B4" w:rsidRDefault="00F665B4" w:rsidP="001173B7">
            <w:pPr>
              <w:rPr>
                <w:bCs/>
              </w:rPr>
            </w:pPr>
            <w:r w:rsidRPr="00C61754">
              <w:rPr>
                <w:bCs/>
              </w:rPr>
              <w:t xml:space="preserve">Touch - </w:t>
            </w:r>
            <w:r w:rsidR="00750A75">
              <w:rPr>
                <w:bCs/>
              </w:rPr>
              <w:t>D</w:t>
            </w:r>
            <w:r w:rsidRPr="00C61754">
              <w:rPr>
                <w:bCs/>
              </w:rPr>
              <w:t>isplay zu Freigabe der Betankung und Dateneingabe; Magnetkartenlese</w:t>
            </w:r>
            <w:r w:rsidR="00890443">
              <w:rPr>
                <w:bCs/>
              </w:rPr>
              <w:t>r</w:t>
            </w:r>
            <w:r w:rsidRPr="00C61754">
              <w:rPr>
                <w:bCs/>
              </w:rPr>
              <w:t xml:space="preserve">; Modul für Datenerhebung der Betankungsdaten und Füllmengen, digitale Übermittlung, Verknüpft über </w:t>
            </w:r>
            <w:r w:rsidR="00890443">
              <w:rPr>
                <w:bCs/>
              </w:rPr>
              <w:t>i</w:t>
            </w:r>
            <w:r w:rsidRPr="00C61754">
              <w:rPr>
                <w:bCs/>
              </w:rPr>
              <w:t>ntegrierte Steuerung; Stromversorgung über externe Stromquelle 220V</w:t>
            </w:r>
          </w:p>
          <w:p w14:paraId="65A94439" w14:textId="221A796C" w:rsidR="00EC2CFB" w:rsidRPr="00C61754" w:rsidRDefault="00EC2CFB" w:rsidP="001173B7">
            <w:pPr>
              <w:rPr>
                <w:bCs/>
              </w:rPr>
            </w:pPr>
            <w:r w:rsidRPr="00720383">
              <w:rPr>
                <w:bCs/>
                <w:u w:val="single"/>
              </w:rPr>
              <w:t xml:space="preserve">Beschreibung und </w:t>
            </w:r>
            <w:r w:rsidR="0030116B" w:rsidRPr="00720383">
              <w:rPr>
                <w:bCs/>
                <w:u w:val="single"/>
              </w:rPr>
              <w:t>techn.</w:t>
            </w:r>
            <w:r w:rsidRPr="00720383">
              <w:rPr>
                <w:bCs/>
                <w:u w:val="single"/>
              </w:rPr>
              <w:t xml:space="preserve"> Spezifikation</w:t>
            </w:r>
          </w:p>
        </w:tc>
        <w:tc>
          <w:tcPr>
            <w:tcW w:w="5807" w:type="dxa"/>
            <w:shd w:val="clear" w:color="auto" w:fill="auto"/>
          </w:tcPr>
          <w:p w14:paraId="29AB2EA4" w14:textId="77777777" w:rsidR="00F665B4" w:rsidRPr="00C61754" w:rsidRDefault="00F665B4" w:rsidP="00676E38">
            <w:pPr>
              <w:jc w:val="center"/>
              <w:rPr>
                <w:bCs/>
                <w:color w:val="FFFFFF" w:themeColor="background1"/>
                <w:sz w:val="28"/>
              </w:rPr>
            </w:pPr>
          </w:p>
        </w:tc>
        <w:tc>
          <w:tcPr>
            <w:tcW w:w="3402" w:type="dxa"/>
            <w:gridSpan w:val="2"/>
            <w:shd w:val="clear" w:color="auto" w:fill="auto"/>
          </w:tcPr>
          <w:p w14:paraId="2729225F" w14:textId="77777777" w:rsidR="00F665B4" w:rsidRPr="00C61754" w:rsidRDefault="00F665B4" w:rsidP="00676E38">
            <w:pPr>
              <w:jc w:val="center"/>
              <w:rPr>
                <w:bCs/>
                <w:color w:val="FFFFFF" w:themeColor="background1"/>
                <w:sz w:val="28"/>
              </w:rPr>
            </w:pPr>
          </w:p>
        </w:tc>
      </w:tr>
      <w:tr w:rsidR="00EC2CFB" w:rsidRPr="00F665B4" w14:paraId="4E0356EA" w14:textId="77777777" w:rsidTr="00C61754">
        <w:tc>
          <w:tcPr>
            <w:tcW w:w="5387" w:type="dxa"/>
            <w:shd w:val="clear" w:color="auto" w:fill="auto"/>
          </w:tcPr>
          <w:p w14:paraId="7171BA22" w14:textId="77777777" w:rsidR="00EC2CFB" w:rsidRDefault="00EC2CFB" w:rsidP="00EC2CFB">
            <w:r w:rsidRPr="00720383">
              <w:rPr>
                <w:b/>
                <w:bCs/>
              </w:rPr>
              <w:t>Service Konzept – Phase 1</w:t>
            </w:r>
            <w:r>
              <w:t xml:space="preserve"> – (ersten zwei Betriebsjahre)</w:t>
            </w:r>
          </w:p>
          <w:p w14:paraId="37D4A7BB" w14:textId="1D65DF30" w:rsidR="00EC2CFB" w:rsidRPr="00C61754" w:rsidRDefault="00EC2CFB" w:rsidP="00EC2CFB">
            <w:pPr>
              <w:rPr>
                <w:bCs/>
              </w:rPr>
            </w:pPr>
            <w:r w:rsidRPr="005425FE">
              <w:t xml:space="preserve">Verantwortung des </w:t>
            </w:r>
            <w:r>
              <w:t>Anbieters</w:t>
            </w:r>
            <w:r w:rsidRPr="005425FE">
              <w:t>: alle Ersatz-, Verschleiß-</w:t>
            </w:r>
            <w:r>
              <w:t xml:space="preserve"> und</w:t>
            </w:r>
            <w:r w:rsidRPr="005425FE">
              <w:t xml:space="preserve"> Tauschteile; jegliche Kontroll-, Wartungs- und Reparaturarbeiten mit Einhaltung der </w:t>
            </w:r>
            <w:r>
              <w:t xml:space="preserve">Verfügbarkeits- und </w:t>
            </w:r>
            <w:r w:rsidRPr="005425FE">
              <w:t>Eingriffszeiten</w:t>
            </w:r>
            <w:r>
              <w:t xml:space="preserve"> jedoch unter </w:t>
            </w:r>
            <w:r w:rsidR="0030116B">
              <w:t>Einbeziehung</w:t>
            </w:r>
            <w:r>
              <w:t xml:space="preserve"> der Techniker des Betreibers, parallele Einschulung und Training für Betreiber; </w:t>
            </w:r>
            <w:r w:rsidRPr="0068693E">
              <w:t xml:space="preserve">Vorhaltung </w:t>
            </w:r>
            <w:r>
              <w:t xml:space="preserve">24/7 </w:t>
            </w:r>
            <w:r w:rsidRPr="0068693E">
              <w:t xml:space="preserve">Service Hotline und </w:t>
            </w:r>
            <w:r>
              <w:t>„</w:t>
            </w:r>
            <w:proofErr w:type="spellStart"/>
            <w:r>
              <w:t>flying</w:t>
            </w:r>
            <w:proofErr w:type="spellEnd"/>
            <w:r>
              <w:t xml:space="preserve"> </w:t>
            </w:r>
            <w:proofErr w:type="spellStart"/>
            <w:r>
              <w:t>doctor</w:t>
            </w:r>
            <w:proofErr w:type="spellEnd"/>
            <w:r>
              <w:t>“ Techniker.</w:t>
            </w:r>
          </w:p>
        </w:tc>
        <w:tc>
          <w:tcPr>
            <w:tcW w:w="5807" w:type="dxa"/>
            <w:shd w:val="clear" w:color="auto" w:fill="auto"/>
          </w:tcPr>
          <w:p w14:paraId="74337C63" w14:textId="77777777" w:rsidR="00EC2CFB" w:rsidRPr="00C61754" w:rsidRDefault="00EC2CFB" w:rsidP="00EC2CFB">
            <w:pPr>
              <w:jc w:val="center"/>
              <w:rPr>
                <w:bCs/>
                <w:color w:val="FFFFFF" w:themeColor="background1"/>
                <w:sz w:val="28"/>
              </w:rPr>
            </w:pPr>
          </w:p>
        </w:tc>
        <w:tc>
          <w:tcPr>
            <w:tcW w:w="3402" w:type="dxa"/>
            <w:gridSpan w:val="2"/>
            <w:shd w:val="clear" w:color="auto" w:fill="auto"/>
          </w:tcPr>
          <w:p w14:paraId="7637CF6F" w14:textId="77777777" w:rsidR="00EC2CFB" w:rsidRPr="00C61754" w:rsidRDefault="00EC2CFB" w:rsidP="00EC2CFB">
            <w:pPr>
              <w:jc w:val="center"/>
              <w:rPr>
                <w:bCs/>
                <w:color w:val="FFFFFF" w:themeColor="background1"/>
                <w:sz w:val="28"/>
              </w:rPr>
            </w:pPr>
          </w:p>
        </w:tc>
      </w:tr>
      <w:tr w:rsidR="00EC2CFB" w:rsidRPr="00F665B4" w14:paraId="78E5D0C3" w14:textId="77777777" w:rsidTr="00C61754">
        <w:tc>
          <w:tcPr>
            <w:tcW w:w="5387" w:type="dxa"/>
            <w:shd w:val="clear" w:color="auto" w:fill="auto"/>
          </w:tcPr>
          <w:p w14:paraId="3B09E1D9" w14:textId="77777777" w:rsidR="00EC2CFB" w:rsidRDefault="00EC2CFB" w:rsidP="00EC2CFB">
            <w:r w:rsidRPr="00720383">
              <w:rPr>
                <w:b/>
                <w:bCs/>
              </w:rPr>
              <w:lastRenderedPageBreak/>
              <w:t>Service Konzept – Phase 2</w:t>
            </w:r>
            <w:r>
              <w:t xml:space="preserve"> – (Betriebsjahr 3 bis inkl. 5)</w:t>
            </w:r>
          </w:p>
          <w:p w14:paraId="687FE272" w14:textId="052A24AB" w:rsidR="00EC2CFB" w:rsidRPr="00C61754" w:rsidRDefault="00EC2CFB" w:rsidP="00EC2CFB">
            <w:pPr>
              <w:rPr>
                <w:bCs/>
              </w:rPr>
            </w:pPr>
            <w:r w:rsidRPr="005425FE">
              <w:t>Verantwortung des A</w:t>
            </w:r>
            <w:r>
              <w:t>nbieters</w:t>
            </w:r>
            <w:r w:rsidRPr="005425FE">
              <w:t xml:space="preserve">: </w:t>
            </w:r>
            <w:r>
              <w:t>alle</w:t>
            </w:r>
            <w:r w:rsidRPr="005425FE">
              <w:t xml:space="preserve"> Verschleiß-. Tauschteile;</w:t>
            </w:r>
            <w:r>
              <w:t xml:space="preserve"> alle nicht geschulten Wartungsarbeiten; </w:t>
            </w:r>
            <w:r w:rsidRPr="0068693E">
              <w:t xml:space="preserve">Vorhaltung </w:t>
            </w:r>
            <w:r>
              <w:t xml:space="preserve">24/7 </w:t>
            </w:r>
            <w:r w:rsidRPr="0068693E">
              <w:t xml:space="preserve">Service Hotline und </w:t>
            </w:r>
            <w:r>
              <w:t>„</w:t>
            </w:r>
            <w:proofErr w:type="spellStart"/>
            <w:r>
              <w:t>flying</w:t>
            </w:r>
            <w:proofErr w:type="spellEnd"/>
            <w:r>
              <w:t xml:space="preserve"> </w:t>
            </w:r>
            <w:proofErr w:type="spellStart"/>
            <w:r>
              <w:t>doctor</w:t>
            </w:r>
            <w:proofErr w:type="spellEnd"/>
            <w:r>
              <w:t>“ Techniker (mit Abrechnung nach Aufwand)</w:t>
            </w:r>
          </w:p>
        </w:tc>
        <w:tc>
          <w:tcPr>
            <w:tcW w:w="5807" w:type="dxa"/>
            <w:shd w:val="clear" w:color="auto" w:fill="auto"/>
          </w:tcPr>
          <w:p w14:paraId="0D1F14A5" w14:textId="77777777" w:rsidR="00EC2CFB" w:rsidRPr="00C61754" w:rsidRDefault="00EC2CFB" w:rsidP="00EC2CFB">
            <w:pPr>
              <w:jc w:val="center"/>
              <w:rPr>
                <w:bCs/>
                <w:color w:val="FFFFFF" w:themeColor="background1"/>
                <w:sz w:val="28"/>
              </w:rPr>
            </w:pPr>
          </w:p>
        </w:tc>
        <w:tc>
          <w:tcPr>
            <w:tcW w:w="3402" w:type="dxa"/>
            <w:gridSpan w:val="2"/>
            <w:shd w:val="clear" w:color="auto" w:fill="auto"/>
          </w:tcPr>
          <w:p w14:paraId="7C67C0A0" w14:textId="77777777" w:rsidR="00EC2CFB" w:rsidRPr="00C61754" w:rsidRDefault="00EC2CFB" w:rsidP="00EC2CFB">
            <w:pPr>
              <w:jc w:val="center"/>
              <w:rPr>
                <w:bCs/>
                <w:color w:val="FFFFFF" w:themeColor="background1"/>
                <w:sz w:val="28"/>
              </w:rPr>
            </w:pPr>
          </w:p>
        </w:tc>
      </w:tr>
      <w:tr w:rsidR="00EC2CFB" w:rsidRPr="00F665B4" w14:paraId="3C0B81FD" w14:textId="77777777" w:rsidTr="00C61754">
        <w:tc>
          <w:tcPr>
            <w:tcW w:w="5387" w:type="dxa"/>
            <w:shd w:val="clear" w:color="auto" w:fill="auto"/>
          </w:tcPr>
          <w:p w14:paraId="3CCD57A3" w14:textId="77777777" w:rsidR="00EC2CFB" w:rsidRDefault="00EC2CFB" w:rsidP="00EC2CFB">
            <w:r w:rsidRPr="00720383">
              <w:rPr>
                <w:b/>
                <w:bCs/>
              </w:rPr>
              <w:t>Service Konzept – Phase 3</w:t>
            </w:r>
            <w:r>
              <w:t xml:space="preserve"> – (Betriebsjahr 6 bis inkl. 10)</w:t>
            </w:r>
          </w:p>
          <w:p w14:paraId="3B4B4F5B" w14:textId="2CA7E5CD" w:rsidR="00EC2CFB" w:rsidRPr="00C61754" w:rsidRDefault="00EC2CFB" w:rsidP="00EC2CFB">
            <w:pPr>
              <w:rPr>
                <w:bCs/>
              </w:rPr>
            </w:pPr>
            <w:r w:rsidRPr="005425FE">
              <w:t xml:space="preserve">Verantwortung des </w:t>
            </w:r>
            <w:r>
              <w:t>Anbieters</w:t>
            </w:r>
            <w:r w:rsidRPr="005425FE">
              <w:t>:</w:t>
            </w:r>
            <w:r>
              <w:t xml:space="preserve"> </w:t>
            </w:r>
            <w:r w:rsidRPr="0068693E">
              <w:t xml:space="preserve">Vorhaltung </w:t>
            </w:r>
            <w:r>
              <w:t xml:space="preserve">24/7 </w:t>
            </w:r>
            <w:r w:rsidRPr="0068693E">
              <w:t xml:space="preserve">Service Hotline und </w:t>
            </w:r>
            <w:r>
              <w:t>„</w:t>
            </w:r>
            <w:proofErr w:type="spellStart"/>
            <w:r>
              <w:t>flying</w:t>
            </w:r>
            <w:proofErr w:type="spellEnd"/>
            <w:r>
              <w:t xml:space="preserve"> </w:t>
            </w:r>
            <w:proofErr w:type="spellStart"/>
            <w:r>
              <w:t>doctor</w:t>
            </w:r>
            <w:proofErr w:type="spellEnd"/>
            <w:r>
              <w:t>“ Techniker (mit Abrechnung nach Aufwand)</w:t>
            </w:r>
          </w:p>
        </w:tc>
        <w:tc>
          <w:tcPr>
            <w:tcW w:w="5807" w:type="dxa"/>
            <w:shd w:val="clear" w:color="auto" w:fill="auto"/>
          </w:tcPr>
          <w:p w14:paraId="53301AC4" w14:textId="77777777" w:rsidR="00EC2CFB" w:rsidRPr="00C61754" w:rsidRDefault="00EC2CFB" w:rsidP="00EC2CFB">
            <w:pPr>
              <w:jc w:val="center"/>
              <w:rPr>
                <w:bCs/>
                <w:color w:val="FFFFFF" w:themeColor="background1"/>
                <w:sz w:val="28"/>
              </w:rPr>
            </w:pPr>
          </w:p>
        </w:tc>
        <w:tc>
          <w:tcPr>
            <w:tcW w:w="3402" w:type="dxa"/>
            <w:gridSpan w:val="2"/>
            <w:shd w:val="clear" w:color="auto" w:fill="auto"/>
          </w:tcPr>
          <w:p w14:paraId="777FC0B2" w14:textId="77777777" w:rsidR="00EC2CFB" w:rsidRPr="00C61754" w:rsidRDefault="00EC2CFB" w:rsidP="00EC2CFB">
            <w:pPr>
              <w:jc w:val="center"/>
              <w:rPr>
                <w:bCs/>
                <w:color w:val="FFFFFF" w:themeColor="background1"/>
                <w:sz w:val="28"/>
              </w:rPr>
            </w:pPr>
          </w:p>
        </w:tc>
      </w:tr>
    </w:tbl>
    <w:p w14:paraId="023BEFC8" w14:textId="1667CCA8" w:rsidR="001E2BBF" w:rsidRDefault="001E2BBF" w:rsidP="003A5BB3"/>
    <w:p w14:paraId="272309FF" w14:textId="35CE271D" w:rsidR="00EE252C" w:rsidRDefault="00EE252C" w:rsidP="003A5BB3">
      <w:r>
        <w:br w:type="page"/>
      </w:r>
    </w:p>
    <w:p w14:paraId="02EB10B4" w14:textId="4DE77406" w:rsidR="00EE252C" w:rsidRDefault="00C644EC" w:rsidP="00EE252C">
      <w:pPr>
        <w:jc w:val="center"/>
        <w:rPr>
          <w:b/>
          <w:sz w:val="40"/>
        </w:rPr>
      </w:pPr>
      <w:r>
        <w:rPr>
          <w:b/>
          <w:sz w:val="40"/>
        </w:rPr>
        <w:lastRenderedPageBreak/>
        <w:t xml:space="preserve">Anhang </w:t>
      </w:r>
      <w:r w:rsidR="00F90A49">
        <w:rPr>
          <w:b/>
          <w:sz w:val="40"/>
        </w:rPr>
        <w:t>D</w:t>
      </w:r>
      <w:r>
        <w:rPr>
          <w:b/>
          <w:sz w:val="40"/>
        </w:rPr>
        <w:t xml:space="preserve">: </w:t>
      </w:r>
      <w:r w:rsidR="00EE252C">
        <w:rPr>
          <w:b/>
          <w:sz w:val="40"/>
        </w:rPr>
        <w:t>„Wasserstoff – Logistik“ – Kosten</w:t>
      </w:r>
    </w:p>
    <w:tbl>
      <w:tblPr>
        <w:tblStyle w:val="Grigliatabella"/>
        <w:tblW w:w="14601" w:type="dxa"/>
        <w:tblInd w:w="-34" w:type="dxa"/>
        <w:tblLook w:val="04A0" w:firstRow="1" w:lastRow="0" w:firstColumn="1" w:lastColumn="0" w:noHBand="0" w:noVBand="1"/>
      </w:tblPr>
      <w:tblGrid>
        <w:gridCol w:w="6379"/>
        <w:gridCol w:w="2694"/>
        <w:gridCol w:w="2693"/>
        <w:gridCol w:w="2835"/>
      </w:tblGrid>
      <w:tr w:rsidR="00EA7669" w:rsidRPr="00AD30F8" w14:paraId="787A035F" w14:textId="77777777" w:rsidTr="00676E38">
        <w:tc>
          <w:tcPr>
            <w:tcW w:w="6379" w:type="dxa"/>
            <w:shd w:val="clear" w:color="auto" w:fill="0070C0"/>
          </w:tcPr>
          <w:p w14:paraId="1DAA02CB" w14:textId="77777777" w:rsidR="00EA7669" w:rsidRPr="00AD30F8" w:rsidRDefault="00EA7669" w:rsidP="00676E38">
            <w:pPr>
              <w:pStyle w:val="Paragrafoelenco"/>
              <w:ind w:left="0"/>
              <w:rPr>
                <w:color w:val="FFFFFF" w:themeColor="background1"/>
              </w:rPr>
            </w:pPr>
          </w:p>
        </w:tc>
        <w:tc>
          <w:tcPr>
            <w:tcW w:w="2694" w:type="dxa"/>
            <w:shd w:val="clear" w:color="auto" w:fill="0070C0"/>
          </w:tcPr>
          <w:p w14:paraId="1E39E5AA" w14:textId="21705F74" w:rsidR="00EA7669" w:rsidRPr="00AD30F8" w:rsidRDefault="00EA7669" w:rsidP="00676E38">
            <w:pPr>
              <w:pStyle w:val="Paragrafoelenco"/>
              <w:ind w:left="0"/>
              <w:rPr>
                <w:color w:val="FFFFFF" w:themeColor="background1"/>
              </w:rPr>
            </w:pPr>
            <w:r>
              <w:rPr>
                <w:color w:val="FFFFFF" w:themeColor="background1"/>
              </w:rPr>
              <w:t xml:space="preserve">Lieferung von 6 Einheiten </w:t>
            </w:r>
          </w:p>
        </w:tc>
        <w:tc>
          <w:tcPr>
            <w:tcW w:w="2693" w:type="dxa"/>
            <w:shd w:val="clear" w:color="auto" w:fill="0070C0"/>
          </w:tcPr>
          <w:p w14:paraId="2E2C5BEA" w14:textId="1FFEEB07" w:rsidR="00EA7669" w:rsidRPr="00AD30F8" w:rsidRDefault="00EA7669" w:rsidP="00676E38">
            <w:pPr>
              <w:pStyle w:val="Paragrafoelenco"/>
              <w:ind w:left="0"/>
              <w:rPr>
                <w:color w:val="FFFFFF" w:themeColor="background1"/>
              </w:rPr>
            </w:pPr>
            <w:r>
              <w:rPr>
                <w:color w:val="FFFFFF" w:themeColor="background1"/>
              </w:rPr>
              <w:t xml:space="preserve">Optionale </w:t>
            </w:r>
            <w:r w:rsidR="001173B7">
              <w:rPr>
                <w:color w:val="FFFFFF" w:themeColor="background1"/>
              </w:rPr>
              <w:t xml:space="preserve">zusätzliche </w:t>
            </w:r>
            <w:r>
              <w:rPr>
                <w:color w:val="FFFFFF" w:themeColor="background1"/>
              </w:rPr>
              <w:t>Lieferung von je einer Einheit</w:t>
            </w:r>
          </w:p>
        </w:tc>
        <w:tc>
          <w:tcPr>
            <w:tcW w:w="2835" w:type="dxa"/>
            <w:shd w:val="clear" w:color="auto" w:fill="0070C0"/>
          </w:tcPr>
          <w:p w14:paraId="76CED97A" w14:textId="64EDEFE5" w:rsidR="00EA7669" w:rsidRPr="00AD30F8" w:rsidRDefault="00EA7669" w:rsidP="00676E38">
            <w:pPr>
              <w:pStyle w:val="Paragrafoelenco"/>
              <w:ind w:left="0"/>
              <w:rPr>
                <w:color w:val="FFFFFF" w:themeColor="background1"/>
              </w:rPr>
            </w:pPr>
            <w:r>
              <w:rPr>
                <w:color w:val="FFFFFF" w:themeColor="background1"/>
              </w:rPr>
              <w:t>Optionale zusät</w:t>
            </w:r>
            <w:r w:rsidR="00B105AE">
              <w:rPr>
                <w:color w:val="FFFFFF" w:themeColor="background1"/>
              </w:rPr>
              <w:t>z</w:t>
            </w:r>
            <w:r>
              <w:rPr>
                <w:color w:val="FFFFFF" w:themeColor="background1"/>
              </w:rPr>
              <w:t xml:space="preserve">liche Lieferung von je </w:t>
            </w:r>
            <w:r w:rsidR="007D10CD">
              <w:rPr>
                <w:color w:val="FFFFFF" w:themeColor="background1"/>
              </w:rPr>
              <w:t>5</w:t>
            </w:r>
            <w:r>
              <w:rPr>
                <w:color w:val="FFFFFF" w:themeColor="background1"/>
              </w:rPr>
              <w:t xml:space="preserve"> Einheiten</w:t>
            </w:r>
          </w:p>
        </w:tc>
      </w:tr>
      <w:tr w:rsidR="00EA7669" w14:paraId="7696E48A" w14:textId="77777777" w:rsidTr="00676E38">
        <w:tc>
          <w:tcPr>
            <w:tcW w:w="6379" w:type="dxa"/>
            <w:shd w:val="clear" w:color="auto" w:fill="76923C" w:themeFill="accent3" w:themeFillShade="BF"/>
          </w:tcPr>
          <w:p w14:paraId="7BE03CA2" w14:textId="77777777" w:rsidR="00EA7669" w:rsidRDefault="00EA7669" w:rsidP="00676E38">
            <w:pPr>
              <w:pStyle w:val="Paragrafoelenco"/>
              <w:ind w:left="0"/>
            </w:pPr>
            <w:r w:rsidRPr="0040093F">
              <w:rPr>
                <w:b/>
                <w:sz w:val="24"/>
              </w:rPr>
              <w:t>Tankstelle Grundmodul</w:t>
            </w:r>
            <w:r>
              <w:t xml:space="preserve"> </w:t>
            </w:r>
          </w:p>
        </w:tc>
        <w:tc>
          <w:tcPr>
            <w:tcW w:w="2694" w:type="dxa"/>
            <w:shd w:val="clear" w:color="auto" w:fill="76923C" w:themeFill="accent3" w:themeFillShade="BF"/>
          </w:tcPr>
          <w:p w14:paraId="64830D0F" w14:textId="77777777" w:rsidR="00EA7669" w:rsidRDefault="00EA7669" w:rsidP="00676E38">
            <w:pPr>
              <w:pStyle w:val="Paragrafoelenco"/>
              <w:ind w:left="0"/>
            </w:pPr>
          </w:p>
        </w:tc>
        <w:tc>
          <w:tcPr>
            <w:tcW w:w="2693" w:type="dxa"/>
            <w:shd w:val="clear" w:color="auto" w:fill="76923C" w:themeFill="accent3" w:themeFillShade="BF"/>
          </w:tcPr>
          <w:p w14:paraId="1298DC2F" w14:textId="77777777" w:rsidR="00EA7669" w:rsidRDefault="00EA7669" w:rsidP="00676E38">
            <w:pPr>
              <w:pStyle w:val="Paragrafoelenco"/>
              <w:ind w:left="0"/>
            </w:pPr>
          </w:p>
        </w:tc>
        <w:tc>
          <w:tcPr>
            <w:tcW w:w="2835" w:type="dxa"/>
            <w:shd w:val="clear" w:color="auto" w:fill="76923C" w:themeFill="accent3" w:themeFillShade="BF"/>
          </w:tcPr>
          <w:p w14:paraId="0D43A17D" w14:textId="77777777" w:rsidR="00EA7669" w:rsidRDefault="00EA7669" w:rsidP="00676E38">
            <w:pPr>
              <w:pStyle w:val="Paragrafoelenco"/>
              <w:ind w:left="0"/>
            </w:pPr>
          </w:p>
        </w:tc>
      </w:tr>
      <w:tr w:rsidR="00EA7669" w14:paraId="3C736D54" w14:textId="77777777" w:rsidTr="00676E38">
        <w:tc>
          <w:tcPr>
            <w:tcW w:w="6379" w:type="dxa"/>
            <w:shd w:val="clear" w:color="auto" w:fill="D6E3BC" w:themeFill="accent3" w:themeFillTint="66"/>
          </w:tcPr>
          <w:p w14:paraId="15CA81D0" w14:textId="46FC0C42" w:rsidR="00EA7669" w:rsidRDefault="00EA7669" w:rsidP="00676E38">
            <w:pPr>
              <w:pStyle w:val="Paragrafoelenco"/>
              <w:ind w:left="0"/>
            </w:pPr>
            <w:r>
              <w:t xml:space="preserve">Richtpreis </w:t>
            </w:r>
            <w:r w:rsidRPr="00EA7669">
              <w:t>Transporteinheit „20 Fuß Container“</w:t>
            </w:r>
          </w:p>
        </w:tc>
        <w:tc>
          <w:tcPr>
            <w:tcW w:w="2694" w:type="dxa"/>
            <w:shd w:val="clear" w:color="auto" w:fill="D6E3BC" w:themeFill="accent3" w:themeFillTint="66"/>
          </w:tcPr>
          <w:p w14:paraId="14E2CFD2" w14:textId="77777777" w:rsidR="00EA7669" w:rsidRDefault="00EA7669" w:rsidP="00676E38">
            <w:pPr>
              <w:pStyle w:val="Paragrafoelenco"/>
              <w:ind w:left="0"/>
            </w:pPr>
          </w:p>
        </w:tc>
        <w:tc>
          <w:tcPr>
            <w:tcW w:w="2693" w:type="dxa"/>
            <w:shd w:val="clear" w:color="auto" w:fill="D6E3BC" w:themeFill="accent3" w:themeFillTint="66"/>
          </w:tcPr>
          <w:p w14:paraId="5C4B7B29" w14:textId="77777777" w:rsidR="00EA7669" w:rsidRDefault="00EA7669" w:rsidP="00676E38">
            <w:pPr>
              <w:pStyle w:val="Paragrafoelenco"/>
              <w:ind w:left="0"/>
            </w:pPr>
          </w:p>
        </w:tc>
        <w:tc>
          <w:tcPr>
            <w:tcW w:w="2835" w:type="dxa"/>
            <w:shd w:val="clear" w:color="auto" w:fill="D6E3BC" w:themeFill="accent3" w:themeFillTint="66"/>
          </w:tcPr>
          <w:p w14:paraId="56C0C5DC" w14:textId="77777777" w:rsidR="00EA7669" w:rsidRDefault="00EA7669" w:rsidP="00676E38">
            <w:pPr>
              <w:pStyle w:val="Paragrafoelenco"/>
              <w:ind w:left="0"/>
            </w:pPr>
          </w:p>
        </w:tc>
      </w:tr>
      <w:tr w:rsidR="00EA7669" w14:paraId="14927158" w14:textId="77777777" w:rsidTr="00676E38">
        <w:tc>
          <w:tcPr>
            <w:tcW w:w="6379" w:type="dxa"/>
            <w:shd w:val="clear" w:color="auto" w:fill="D6E3BC" w:themeFill="accent3" w:themeFillTint="66"/>
          </w:tcPr>
          <w:p w14:paraId="3335F247" w14:textId="77777777" w:rsidR="00EA7669" w:rsidRDefault="00EA7669" w:rsidP="00676E38">
            <w:pPr>
              <w:pStyle w:val="Paragrafoelenco"/>
              <w:ind w:left="0"/>
            </w:pPr>
            <w:r>
              <w:t>Indikative Lieferzeit</w:t>
            </w:r>
          </w:p>
        </w:tc>
        <w:tc>
          <w:tcPr>
            <w:tcW w:w="2694" w:type="dxa"/>
            <w:shd w:val="clear" w:color="auto" w:fill="D6E3BC" w:themeFill="accent3" w:themeFillTint="66"/>
          </w:tcPr>
          <w:p w14:paraId="379C6190" w14:textId="77777777" w:rsidR="00EA7669" w:rsidRDefault="00EA7669" w:rsidP="00676E38">
            <w:pPr>
              <w:pStyle w:val="Paragrafoelenco"/>
              <w:ind w:left="0"/>
            </w:pPr>
          </w:p>
        </w:tc>
        <w:tc>
          <w:tcPr>
            <w:tcW w:w="2693" w:type="dxa"/>
            <w:shd w:val="clear" w:color="auto" w:fill="D6E3BC" w:themeFill="accent3" w:themeFillTint="66"/>
          </w:tcPr>
          <w:p w14:paraId="0557AE01" w14:textId="77777777" w:rsidR="00EA7669" w:rsidRDefault="00EA7669" w:rsidP="00676E38">
            <w:pPr>
              <w:pStyle w:val="Paragrafoelenco"/>
              <w:ind w:left="0"/>
            </w:pPr>
          </w:p>
        </w:tc>
        <w:tc>
          <w:tcPr>
            <w:tcW w:w="2835" w:type="dxa"/>
            <w:shd w:val="clear" w:color="auto" w:fill="D6E3BC" w:themeFill="accent3" w:themeFillTint="66"/>
          </w:tcPr>
          <w:p w14:paraId="0FBB03EE" w14:textId="77777777" w:rsidR="00EA7669" w:rsidRDefault="00EA7669" w:rsidP="00676E38">
            <w:pPr>
              <w:pStyle w:val="Paragrafoelenco"/>
              <w:ind w:left="0"/>
            </w:pPr>
          </w:p>
        </w:tc>
      </w:tr>
      <w:tr w:rsidR="00EA7669" w14:paraId="4EC5EBAF" w14:textId="77777777" w:rsidTr="00676E38">
        <w:tc>
          <w:tcPr>
            <w:tcW w:w="6379" w:type="dxa"/>
            <w:shd w:val="clear" w:color="auto" w:fill="D6E3BC" w:themeFill="accent3" w:themeFillTint="66"/>
          </w:tcPr>
          <w:p w14:paraId="5112F311" w14:textId="23C6F6BF" w:rsidR="00EA7669" w:rsidRDefault="00EA7669" w:rsidP="00676E38">
            <w:pPr>
              <w:pStyle w:val="Paragrafoelenco"/>
              <w:ind w:left="0"/>
            </w:pPr>
            <w:r>
              <w:t>Richtpreis Servicekosten Phase 1</w:t>
            </w:r>
          </w:p>
        </w:tc>
        <w:tc>
          <w:tcPr>
            <w:tcW w:w="2694" w:type="dxa"/>
            <w:shd w:val="clear" w:color="auto" w:fill="D6E3BC" w:themeFill="accent3" w:themeFillTint="66"/>
          </w:tcPr>
          <w:p w14:paraId="5F03B28F" w14:textId="77777777" w:rsidR="00EA7669" w:rsidRDefault="00EA7669" w:rsidP="00676E38">
            <w:pPr>
              <w:pStyle w:val="Paragrafoelenco"/>
              <w:ind w:left="0"/>
            </w:pPr>
          </w:p>
        </w:tc>
        <w:tc>
          <w:tcPr>
            <w:tcW w:w="2693" w:type="dxa"/>
            <w:shd w:val="clear" w:color="auto" w:fill="D6E3BC" w:themeFill="accent3" w:themeFillTint="66"/>
          </w:tcPr>
          <w:p w14:paraId="2BE5FA8E" w14:textId="77777777" w:rsidR="00EA7669" w:rsidRDefault="00EA7669" w:rsidP="00676E38">
            <w:pPr>
              <w:pStyle w:val="Paragrafoelenco"/>
              <w:ind w:left="0"/>
            </w:pPr>
          </w:p>
        </w:tc>
        <w:tc>
          <w:tcPr>
            <w:tcW w:w="2835" w:type="dxa"/>
            <w:shd w:val="clear" w:color="auto" w:fill="D6E3BC" w:themeFill="accent3" w:themeFillTint="66"/>
          </w:tcPr>
          <w:p w14:paraId="30C9F4ED" w14:textId="77777777" w:rsidR="00EA7669" w:rsidRDefault="00EA7669" w:rsidP="00676E38">
            <w:pPr>
              <w:pStyle w:val="Paragrafoelenco"/>
              <w:ind w:left="0"/>
            </w:pPr>
          </w:p>
        </w:tc>
      </w:tr>
      <w:tr w:rsidR="001173B7" w14:paraId="53419A2B" w14:textId="77777777" w:rsidTr="00676E38">
        <w:tc>
          <w:tcPr>
            <w:tcW w:w="6379" w:type="dxa"/>
            <w:shd w:val="clear" w:color="auto" w:fill="D6E3BC" w:themeFill="accent3" w:themeFillTint="66"/>
          </w:tcPr>
          <w:p w14:paraId="19DAC343" w14:textId="72A2FF7D" w:rsidR="001173B7" w:rsidRDefault="001173B7" w:rsidP="00676E38">
            <w:pPr>
              <w:pStyle w:val="Paragrafoelenco"/>
              <w:ind w:left="0"/>
            </w:pPr>
            <w:r>
              <w:t>Richtpreis Servicekosten Phase 2</w:t>
            </w:r>
          </w:p>
        </w:tc>
        <w:tc>
          <w:tcPr>
            <w:tcW w:w="2694" w:type="dxa"/>
            <w:shd w:val="clear" w:color="auto" w:fill="D6E3BC" w:themeFill="accent3" w:themeFillTint="66"/>
          </w:tcPr>
          <w:p w14:paraId="7881A020" w14:textId="77777777" w:rsidR="001173B7" w:rsidRDefault="001173B7" w:rsidP="00676E38">
            <w:pPr>
              <w:pStyle w:val="Paragrafoelenco"/>
              <w:ind w:left="0"/>
            </w:pPr>
          </w:p>
        </w:tc>
        <w:tc>
          <w:tcPr>
            <w:tcW w:w="2693" w:type="dxa"/>
            <w:shd w:val="clear" w:color="auto" w:fill="D6E3BC" w:themeFill="accent3" w:themeFillTint="66"/>
          </w:tcPr>
          <w:p w14:paraId="1FE8F412" w14:textId="77777777" w:rsidR="001173B7" w:rsidRDefault="001173B7" w:rsidP="00676E38">
            <w:pPr>
              <w:pStyle w:val="Paragrafoelenco"/>
              <w:ind w:left="0"/>
            </w:pPr>
          </w:p>
        </w:tc>
        <w:tc>
          <w:tcPr>
            <w:tcW w:w="2835" w:type="dxa"/>
            <w:shd w:val="clear" w:color="auto" w:fill="D6E3BC" w:themeFill="accent3" w:themeFillTint="66"/>
          </w:tcPr>
          <w:p w14:paraId="46E82789" w14:textId="77777777" w:rsidR="001173B7" w:rsidRDefault="001173B7" w:rsidP="00676E38">
            <w:pPr>
              <w:pStyle w:val="Paragrafoelenco"/>
              <w:ind w:left="0"/>
            </w:pPr>
          </w:p>
        </w:tc>
      </w:tr>
      <w:tr w:rsidR="001173B7" w14:paraId="180D1A5B" w14:textId="77777777" w:rsidTr="00676E38">
        <w:tc>
          <w:tcPr>
            <w:tcW w:w="6379" w:type="dxa"/>
            <w:shd w:val="clear" w:color="auto" w:fill="D6E3BC" w:themeFill="accent3" w:themeFillTint="66"/>
          </w:tcPr>
          <w:p w14:paraId="7EC00BEF" w14:textId="3B069BBC" w:rsidR="001173B7" w:rsidRDefault="00EC2CFB" w:rsidP="00676E38">
            <w:pPr>
              <w:pStyle w:val="Paragrafoelenco"/>
              <w:ind w:left="0"/>
            </w:pPr>
            <w:r>
              <w:t>Richtpreis Servicekosten Phase 3</w:t>
            </w:r>
            <w:r w:rsidR="001173B7">
              <w:t xml:space="preserve"> </w:t>
            </w:r>
          </w:p>
        </w:tc>
        <w:tc>
          <w:tcPr>
            <w:tcW w:w="2694" w:type="dxa"/>
            <w:shd w:val="clear" w:color="auto" w:fill="D6E3BC" w:themeFill="accent3" w:themeFillTint="66"/>
          </w:tcPr>
          <w:p w14:paraId="2896BAD3" w14:textId="77777777" w:rsidR="001173B7" w:rsidRDefault="001173B7" w:rsidP="00676E38">
            <w:pPr>
              <w:pStyle w:val="Paragrafoelenco"/>
              <w:ind w:left="0"/>
            </w:pPr>
          </w:p>
        </w:tc>
        <w:tc>
          <w:tcPr>
            <w:tcW w:w="2693" w:type="dxa"/>
            <w:shd w:val="clear" w:color="auto" w:fill="D6E3BC" w:themeFill="accent3" w:themeFillTint="66"/>
          </w:tcPr>
          <w:p w14:paraId="3989F2D1" w14:textId="77777777" w:rsidR="001173B7" w:rsidRDefault="001173B7" w:rsidP="00676E38">
            <w:pPr>
              <w:pStyle w:val="Paragrafoelenco"/>
              <w:ind w:left="0"/>
            </w:pPr>
          </w:p>
        </w:tc>
        <w:tc>
          <w:tcPr>
            <w:tcW w:w="2835" w:type="dxa"/>
            <w:shd w:val="clear" w:color="auto" w:fill="D6E3BC" w:themeFill="accent3" w:themeFillTint="66"/>
          </w:tcPr>
          <w:p w14:paraId="7C34FE4F" w14:textId="77777777" w:rsidR="001173B7" w:rsidRDefault="001173B7" w:rsidP="00676E38">
            <w:pPr>
              <w:pStyle w:val="Paragrafoelenco"/>
              <w:ind w:left="0"/>
            </w:pPr>
          </w:p>
        </w:tc>
      </w:tr>
      <w:tr w:rsidR="001173B7" w14:paraId="2F8CF171" w14:textId="77777777" w:rsidTr="00676E38">
        <w:tc>
          <w:tcPr>
            <w:tcW w:w="6379" w:type="dxa"/>
            <w:shd w:val="clear" w:color="auto" w:fill="548DD4" w:themeFill="text2" w:themeFillTint="99"/>
          </w:tcPr>
          <w:p w14:paraId="78B7FA82" w14:textId="2389DEA5" w:rsidR="001173B7" w:rsidRPr="0040093F" w:rsidRDefault="001173B7" w:rsidP="00676E38">
            <w:pPr>
              <w:pStyle w:val="Paragrafoelenco"/>
              <w:ind w:left="0"/>
              <w:rPr>
                <w:b/>
              </w:rPr>
            </w:pPr>
            <w:r>
              <w:rPr>
                <w:b/>
                <w:sz w:val="24"/>
              </w:rPr>
              <w:t>Option „</w:t>
            </w:r>
            <w:r w:rsidRPr="0040093F">
              <w:rPr>
                <w:b/>
                <w:sz w:val="24"/>
              </w:rPr>
              <w:t>höhe</w:t>
            </w:r>
            <w:r>
              <w:rPr>
                <w:b/>
                <w:sz w:val="24"/>
              </w:rPr>
              <w:t>rer</w:t>
            </w:r>
            <w:r w:rsidRPr="0040093F">
              <w:rPr>
                <w:b/>
                <w:sz w:val="24"/>
              </w:rPr>
              <w:t xml:space="preserve"> </w:t>
            </w:r>
            <w:r>
              <w:rPr>
                <w:b/>
                <w:sz w:val="24"/>
              </w:rPr>
              <w:t>Druck</w:t>
            </w:r>
            <w:r w:rsidRPr="0040093F">
              <w:rPr>
                <w:b/>
                <w:sz w:val="24"/>
              </w:rPr>
              <w:t xml:space="preserve">“ </w:t>
            </w:r>
          </w:p>
        </w:tc>
        <w:tc>
          <w:tcPr>
            <w:tcW w:w="2694" w:type="dxa"/>
            <w:shd w:val="clear" w:color="auto" w:fill="548DD4" w:themeFill="text2" w:themeFillTint="99"/>
          </w:tcPr>
          <w:p w14:paraId="45123560" w14:textId="77777777" w:rsidR="001173B7" w:rsidRDefault="001173B7" w:rsidP="00676E38">
            <w:pPr>
              <w:pStyle w:val="Paragrafoelenco"/>
              <w:ind w:left="0"/>
            </w:pPr>
          </w:p>
        </w:tc>
        <w:tc>
          <w:tcPr>
            <w:tcW w:w="2693" w:type="dxa"/>
            <w:shd w:val="clear" w:color="auto" w:fill="548DD4" w:themeFill="text2" w:themeFillTint="99"/>
          </w:tcPr>
          <w:p w14:paraId="6696904B" w14:textId="77777777" w:rsidR="001173B7" w:rsidRDefault="001173B7" w:rsidP="00676E38">
            <w:pPr>
              <w:pStyle w:val="Paragrafoelenco"/>
              <w:ind w:left="0"/>
            </w:pPr>
          </w:p>
        </w:tc>
        <w:tc>
          <w:tcPr>
            <w:tcW w:w="2835" w:type="dxa"/>
            <w:shd w:val="clear" w:color="auto" w:fill="548DD4" w:themeFill="text2" w:themeFillTint="99"/>
          </w:tcPr>
          <w:p w14:paraId="392A8715" w14:textId="77777777" w:rsidR="001173B7" w:rsidRDefault="001173B7" w:rsidP="00676E38">
            <w:pPr>
              <w:pStyle w:val="Paragrafoelenco"/>
              <w:ind w:left="0"/>
            </w:pPr>
          </w:p>
        </w:tc>
      </w:tr>
      <w:tr w:rsidR="001173B7" w14:paraId="16C37B5A" w14:textId="77777777" w:rsidTr="00676E38">
        <w:tc>
          <w:tcPr>
            <w:tcW w:w="6379" w:type="dxa"/>
            <w:shd w:val="clear" w:color="auto" w:fill="C6D9F1" w:themeFill="text2" w:themeFillTint="33"/>
          </w:tcPr>
          <w:p w14:paraId="4D175A76" w14:textId="6869C4C9" w:rsidR="001173B7" w:rsidRDefault="001173B7" w:rsidP="00676E38">
            <w:pPr>
              <w:pStyle w:val="Paragrafoelenco"/>
              <w:ind w:left="0"/>
            </w:pPr>
            <w:r>
              <w:t>Richtpreis Mehrkosten Option „</w:t>
            </w:r>
            <w:r w:rsidR="00B105AE">
              <w:t>höherer Druck</w:t>
            </w:r>
            <w:r>
              <w:t>“</w:t>
            </w:r>
          </w:p>
        </w:tc>
        <w:tc>
          <w:tcPr>
            <w:tcW w:w="2694" w:type="dxa"/>
            <w:shd w:val="clear" w:color="auto" w:fill="C6D9F1" w:themeFill="text2" w:themeFillTint="33"/>
          </w:tcPr>
          <w:p w14:paraId="13F6359D" w14:textId="77777777" w:rsidR="001173B7" w:rsidRDefault="001173B7" w:rsidP="00676E38">
            <w:pPr>
              <w:pStyle w:val="Paragrafoelenco"/>
              <w:ind w:left="0"/>
            </w:pPr>
          </w:p>
        </w:tc>
        <w:tc>
          <w:tcPr>
            <w:tcW w:w="2693" w:type="dxa"/>
            <w:shd w:val="clear" w:color="auto" w:fill="C6D9F1" w:themeFill="text2" w:themeFillTint="33"/>
          </w:tcPr>
          <w:p w14:paraId="67738C38" w14:textId="77777777" w:rsidR="001173B7" w:rsidRDefault="001173B7" w:rsidP="00676E38">
            <w:pPr>
              <w:pStyle w:val="Paragrafoelenco"/>
              <w:ind w:left="0"/>
            </w:pPr>
          </w:p>
        </w:tc>
        <w:tc>
          <w:tcPr>
            <w:tcW w:w="2835" w:type="dxa"/>
            <w:shd w:val="clear" w:color="auto" w:fill="C6D9F1" w:themeFill="text2" w:themeFillTint="33"/>
          </w:tcPr>
          <w:p w14:paraId="56D7256C" w14:textId="77777777" w:rsidR="001173B7" w:rsidRDefault="001173B7" w:rsidP="00676E38">
            <w:pPr>
              <w:pStyle w:val="Paragrafoelenco"/>
              <w:ind w:left="0"/>
            </w:pPr>
          </w:p>
        </w:tc>
      </w:tr>
      <w:tr w:rsidR="001173B7" w14:paraId="18AE5E02" w14:textId="77777777" w:rsidTr="00676E38">
        <w:tc>
          <w:tcPr>
            <w:tcW w:w="6379" w:type="dxa"/>
            <w:shd w:val="clear" w:color="auto" w:fill="C6D9F1" w:themeFill="text2" w:themeFillTint="33"/>
          </w:tcPr>
          <w:p w14:paraId="645FDA60" w14:textId="77777777" w:rsidR="001173B7" w:rsidRDefault="001173B7" w:rsidP="00676E38">
            <w:pPr>
              <w:pStyle w:val="Paragrafoelenco"/>
              <w:ind w:left="0"/>
            </w:pPr>
            <w:r>
              <w:t>Indikative Lieferzeit</w:t>
            </w:r>
          </w:p>
        </w:tc>
        <w:tc>
          <w:tcPr>
            <w:tcW w:w="2694" w:type="dxa"/>
            <w:shd w:val="clear" w:color="auto" w:fill="C6D9F1" w:themeFill="text2" w:themeFillTint="33"/>
          </w:tcPr>
          <w:p w14:paraId="4C4974EF" w14:textId="77777777" w:rsidR="001173B7" w:rsidRDefault="001173B7" w:rsidP="00676E38">
            <w:pPr>
              <w:pStyle w:val="Paragrafoelenco"/>
              <w:ind w:left="0"/>
            </w:pPr>
          </w:p>
        </w:tc>
        <w:tc>
          <w:tcPr>
            <w:tcW w:w="2693" w:type="dxa"/>
            <w:shd w:val="clear" w:color="auto" w:fill="C6D9F1" w:themeFill="text2" w:themeFillTint="33"/>
          </w:tcPr>
          <w:p w14:paraId="3917C96B" w14:textId="77777777" w:rsidR="001173B7" w:rsidRDefault="001173B7" w:rsidP="00676E38">
            <w:pPr>
              <w:pStyle w:val="Paragrafoelenco"/>
              <w:ind w:left="0"/>
            </w:pPr>
          </w:p>
        </w:tc>
        <w:tc>
          <w:tcPr>
            <w:tcW w:w="2835" w:type="dxa"/>
            <w:shd w:val="clear" w:color="auto" w:fill="C6D9F1" w:themeFill="text2" w:themeFillTint="33"/>
          </w:tcPr>
          <w:p w14:paraId="6096EA7B" w14:textId="77777777" w:rsidR="001173B7" w:rsidRDefault="001173B7" w:rsidP="00676E38">
            <w:pPr>
              <w:pStyle w:val="Paragrafoelenco"/>
              <w:ind w:left="0"/>
            </w:pPr>
          </w:p>
        </w:tc>
      </w:tr>
      <w:tr w:rsidR="001173B7" w14:paraId="58A7B8A0" w14:textId="77777777" w:rsidTr="00676E38">
        <w:tc>
          <w:tcPr>
            <w:tcW w:w="6379" w:type="dxa"/>
            <w:shd w:val="clear" w:color="auto" w:fill="C6D9F1" w:themeFill="text2" w:themeFillTint="33"/>
          </w:tcPr>
          <w:p w14:paraId="745926B9" w14:textId="77777777" w:rsidR="001173B7" w:rsidRDefault="001173B7" w:rsidP="00676E38">
            <w:pPr>
              <w:pStyle w:val="Paragrafoelenco"/>
              <w:ind w:left="0"/>
            </w:pPr>
            <w:r>
              <w:t>Richtpreis Servicekosten Phase 1</w:t>
            </w:r>
          </w:p>
        </w:tc>
        <w:tc>
          <w:tcPr>
            <w:tcW w:w="2694" w:type="dxa"/>
            <w:shd w:val="clear" w:color="auto" w:fill="C6D9F1" w:themeFill="text2" w:themeFillTint="33"/>
          </w:tcPr>
          <w:p w14:paraId="1B2F89A9" w14:textId="77777777" w:rsidR="001173B7" w:rsidRDefault="001173B7" w:rsidP="00676E38">
            <w:pPr>
              <w:pStyle w:val="Paragrafoelenco"/>
              <w:ind w:left="0"/>
            </w:pPr>
          </w:p>
        </w:tc>
        <w:tc>
          <w:tcPr>
            <w:tcW w:w="2693" w:type="dxa"/>
            <w:shd w:val="clear" w:color="auto" w:fill="C6D9F1" w:themeFill="text2" w:themeFillTint="33"/>
          </w:tcPr>
          <w:p w14:paraId="09C0D504" w14:textId="77777777" w:rsidR="001173B7" w:rsidRDefault="001173B7" w:rsidP="00676E38">
            <w:pPr>
              <w:pStyle w:val="Paragrafoelenco"/>
              <w:ind w:left="0"/>
            </w:pPr>
          </w:p>
        </w:tc>
        <w:tc>
          <w:tcPr>
            <w:tcW w:w="2835" w:type="dxa"/>
            <w:shd w:val="clear" w:color="auto" w:fill="C6D9F1" w:themeFill="text2" w:themeFillTint="33"/>
          </w:tcPr>
          <w:p w14:paraId="45B8ABE8" w14:textId="77777777" w:rsidR="001173B7" w:rsidRDefault="001173B7" w:rsidP="00676E38">
            <w:pPr>
              <w:pStyle w:val="Paragrafoelenco"/>
              <w:ind w:left="0"/>
            </w:pPr>
          </w:p>
        </w:tc>
      </w:tr>
      <w:tr w:rsidR="001173B7" w14:paraId="11A32052" w14:textId="77777777" w:rsidTr="00676E38">
        <w:tc>
          <w:tcPr>
            <w:tcW w:w="6379" w:type="dxa"/>
            <w:shd w:val="clear" w:color="auto" w:fill="C6D9F1" w:themeFill="text2" w:themeFillTint="33"/>
          </w:tcPr>
          <w:p w14:paraId="3562A7B2" w14:textId="78438803" w:rsidR="00EC2CFB" w:rsidRDefault="001173B7" w:rsidP="00676E38">
            <w:pPr>
              <w:pStyle w:val="Paragrafoelenco"/>
              <w:ind w:left="0"/>
            </w:pPr>
            <w:r>
              <w:t>Richtpreis Servicekosten Phase 2</w:t>
            </w:r>
          </w:p>
        </w:tc>
        <w:tc>
          <w:tcPr>
            <w:tcW w:w="2694" w:type="dxa"/>
            <w:shd w:val="clear" w:color="auto" w:fill="C6D9F1" w:themeFill="text2" w:themeFillTint="33"/>
          </w:tcPr>
          <w:p w14:paraId="24C81BC7" w14:textId="77777777" w:rsidR="001173B7" w:rsidRDefault="001173B7" w:rsidP="00676E38">
            <w:pPr>
              <w:pStyle w:val="Paragrafoelenco"/>
              <w:ind w:left="0"/>
            </w:pPr>
          </w:p>
        </w:tc>
        <w:tc>
          <w:tcPr>
            <w:tcW w:w="2693" w:type="dxa"/>
            <w:shd w:val="clear" w:color="auto" w:fill="C6D9F1" w:themeFill="text2" w:themeFillTint="33"/>
          </w:tcPr>
          <w:p w14:paraId="2BDE590B" w14:textId="77777777" w:rsidR="001173B7" w:rsidRDefault="001173B7" w:rsidP="00676E38">
            <w:pPr>
              <w:pStyle w:val="Paragrafoelenco"/>
              <w:ind w:left="0"/>
            </w:pPr>
          </w:p>
        </w:tc>
        <w:tc>
          <w:tcPr>
            <w:tcW w:w="2835" w:type="dxa"/>
            <w:shd w:val="clear" w:color="auto" w:fill="C6D9F1" w:themeFill="text2" w:themeFillTint="33"/>
          </w:tcPr>
          <w:p w14:paraId="0C0AB3DF" w14:textId="77777777" w:rsidR="001173B7" w:rsidRDefault="001173B7" w:rsidP="00676E38">
            <w:pPr>
              <w:pStyle w:val="Paragrafoelenco"/>
              <w:ind w:left="0"/>
            </w:pPr>
          </w:p>
        </w:tc>
      </w:tr>
      <w:tr w:rsidR="001173B7" w14:paraId="35536D30" w14:textId="77777777" w:rsidTr="00676E38">
        <w:tc>
          <w:tcPr>
            <w:tcW w:w="6379" w:type="dxa"/>
            <w:shd w:val="clear" w:color="auto" w:fill="C6D9F1" w:themeFill="text2" w:themeFillTint="33"/>
          </w:tcPr>
          <w:p w14:paraId="3A1BA702" w14:textId="4B81609C" w:rsidR="001173B7" w:rsidRDefault="00EC2CFB" w:rsidP="00676E38">
            <w:pPr>
              <w:pStyle w:val="Paragrafoelenco"/>
              <w:ind w:left="0"/>
            </w:pPr>
            <w:r>
              <w:t>Richtpreis Servicekosten Phase 3</w:t>
            </w:r>
          </w:p>
        </w:tc>
        <w:tc>
          <w:tcPr>
            <w:tcW w:w="2694" w:type="dxa"/>
            <w:shd w:val="clear" w:color="auto" w:fill="C6D9F1" w:themeFill="text2" w:themeFillTint="33"/>
          </w:tcPr>
          <w:p w14:paraId="51E2BA90" w14:textId="77777777" w:rsidR="001173B7" w:rsidRDefault="001173B7" w:rsidP="00676E38">
            <w:pPr>
              <w:pStyle w:val="Paragrafoelenco"/>
              <w:ind w:left="0"/>
            </w:pPr>
          </w:p>
        </w:tc>
        <w:tc>
          <w:tcPr>
            <w:tcW w:w="2693" w:type="dxa"/>
            <w:shd w:val="clear" w:color="auto" w:fill="C6D9F1" w:themeFill="text2" w:themeFillTint="33"/>
          </w:tcPr>
          <w:p w14:paraId="021C010E" w14:textId="77777777" w:rsidR="001173B7" w:rsidRDefault="001173B7" w:rsidP="00676E38">
            <w:pPr>
              <w:pStyle w:val="Paragrafoelenco"/>
              <w:ind w:left="0"/>
            </w:pPr>
          </w:p>
        </w:tc>
        <w:tc>
          <w:tcPr>
            <w:tcW w:w="2835" w:type="dxa"/>
            <w:shd w:val="clear" w:color="auto" w:fill="C6D9F1" w:themeFill="text2" w:themeFillTint="33"/>
          </w:tcPr>
          <w:p w14:paraId="0761284B" w14:textId="77777777" w:rsidR="001173B7" w:rsidRDefault="001173B7" w:rsidP="00676E38">
            <w:pPr>
              <w:pStyle w:val="Paragrafoelenco"/>
              <w:ind w:left="0"/>
            </w:pPr>
          </w:p>
        </w:tc>
      </w:tr>
      <w:tr w:rsidR="001D665F" w14:paraId="5B155171" w14:textId="77777777" w:rsidTr="00C61754">
        <w:tc>
          <w:tcPr>
            <w:tcW w:w="6379" w:type="dxa"/>
            <w:shd w:val="clear" w:color="auto" w:fill="B2A1C7" w:themeFill="accent4" w:themeFillTint="99"/>
          </w:tcPr>
          <w:p w14:paraId="48035810" w14:textId="77777777" w:rsidR="001D665F" w:rsidRDefault="001D665F" w:rsidP="00676E38">
            <w:pPr>
              <w:pStyle w:val="Paragrafoelenco"/>
              <w:ind w:left="0"/>
            </w:pPr>
            <w:r>
              <w:rPr>
                <w:b/>
                <w:sz w:val="24"/>
              </w:rPr>
              <w:t>Option „mobile Hilfstankstelle</w:t>
            </w:r>
            <w:r w:rsidRPr="0040093F">
              <w:rPr>
                <w:b/>
                <w:sz w:val="24"/>
              </w:rPr>
              <w:t>“</w:t>
            </w:r>
          </w:p>
        </w:tc>
        <w:tc>
          <w:tcPr>
            <w:tcW w:w="2694" w:type="dxa"/>
            <w:shd w:val="clear" w:color="auto" w:fill="B2A1C7" w:themeFill="accent4" w:themeFillTint="99"/>
          </w:tcPr>
          <w:p w14:paraId="43563D59" w14:textId="356BB7C9" w:rsidR="001D665F" w:rsidRDefault="001D665F" w:rsidP="00676E38">
            <w:pPr>
              <w:pStyle w:val="Paragrafoelenco"/>
              <w:ind w:left="0"/>
            </w:pPr>
            <w:r>
              <w:t>Lieferung von einer Einheit</w:t>
            </w:r>
          </w:p>
        </w:tc>
        <w:tc>
          <w:tcPr>
            <w:tcW w:w="2693" w:type="dxa"/>
            <w:shd w:val="clear" w:color="auto" w:fill="B2A1C7" w:themeFill="accent4" w:themeFillTint="99"/>
          </w:tcPr>
          <w:p w14:paraId="5E7C4982" w14:textId="10062C3B" w:rsidR="001D665F" w:rsidRDefault="001D665F" w:rsidP="00676E38">
            <w:pPr>
              <w:pStyle w:val="Paragrafoelenco"/>
              <w:ind w:left="0"/>
            </w:pPr>
            <w:r>
              <w:t xml:space="preserve">Lieferung </w:t>
            </w:r>
            <w:proofErr w:type="gramStart"/>
            <w:r>
              <w:t>je einer zusätzlichen Einheit</w:t>
            </w:r>
            <w:proofErr w:type="gramEnd"/>
          </w:p>
        </w:tc>
        <w:tc>
          <w:tcPr>
            <w:tcW w:w="2835" w:type="dxa"/>
            <w:shd w:val="clear" w:color="auto" w:fill="B2A1C7" w:themeFill="accent4" w:themeFillTint="99"/>
          </w:tcPr>
          <w:p w14:paraId="384F73AC" w14:textId="27461E40" w:rsidR="001D665F" w:rsidRDefault="001D665F" w:rsidP="00676E38">
            <w:pPr>
              <w:pStyle w:val="Paragrafoelenco"/>
              <w:ind w:left="0"/>
            </w:pPr>
          </w:p>
        </w:tc>
      </w:tr>
      <w:tr w:rsidR="00B514E8" w14:paraId="392D4FD0" w14:textId="77777777" w:rsidTr="00C61754">
        <w:tc>
          <w:tcPr>
            <w:tcW w:w="6379" w:type="dxa"/>
            <w:shd w:val="clear" w:color="auto" w:fill="CCC0D9" w:themeFill="accent4" w:themeFillTint="66"/>
          </w:tcPr>
          <w:p w14:paraId="5EFAB630" w14:textId="64E58FAA" w:rsidR="00B514E8" w:rsidRDefault="00B514E8" w:rsidP="00B514E8">
            <w:pPr>
              <w:pStyle w:val="Paragrafoelenco"/>
              <w:ind w:left="0"/>
            </w:pPr>
            <w:r>
              <w:t>Richtpreis Mehrkosten Option „mobile Hilfstankstelle“</w:t>
            </w:r>
          </w:p>
        </w:tc>
        <w:tc>
          <w:tcPr>
            <w:tcW w:w="2694" w:type="dxa"/>
            <w:shd w:val="clear" w:color="auto" w:fill="CCC0D9" w:themeFill="accent4" w:themeFillTint="66"/>
          </w:tcPr>
          <w:p w14:paraId="532C3A36" w14:textId="77777777" w:rsidR="00B514E8" w:rsidRDefault="00B514E8" w:rsidP="00B514E8">
            <w:pPr>
              <w:pStyle w:val="Paragrafoelenco"/>
              <w:ind w:left="0"/>
            </w:pPr>
          </w:p>
        </w:tc>
        <w:tc>
          <w:tcPr>
            <w:tcW w:w="2693" w:type="dxa"/>
            <w:shd w:val="clear" w:color="auto" w:fill="CCC0D9" w:themeFill="accent4" w:themeFillTint="66"/>
          </w:tcPr>
          <w:p w14:paraId="62C1FD3C" w14:textId="77777777" w:rsidR="00B514E8" w:rsidRDefault="00B514E8" w:rsidP="00B514E8">
            <w:pPr>
              <w:pStyle w:val="Paragrafoelenco"/>
              <w:ind w:left="0"/>
            </w:pPr>
          </w:p>
        </w:tc>
        <w:tc>
          <w:tcPr>
            <w:tcW w:w="2835" w:type="dxa"/>
            <w:shd w:val="clear" w:color="auto" w:fill="CCC0D9" w:themeFill="accent4" w:themeFillTint="66"/>
          </w:tcPr>
          <w:p w14:paraId="471CDBE9" w14:textId="77777777" w:rsidR="00B514E8" w:rsidRDefault="00B514E8" w:rsidP="00B514E8">
            <w:pPr>
              <w:pStyle w:val="Paragrafoelenco"/>
              <w:ind w:left="0"/>
            </w:pPr>
          </w:p>
        </w:tc>
      </w:tr>
      <w:tr w:rsidR="00B514E8" w14:paraId="66CABA72" w14:textId="77777777" w:rsidTr="00C61754">
        <w:tc>
          <w:tcPr>
            <w:tcW w:w="6379" w:type="dxa"/>
            <w:shd w:val="clear" w:color="auto" w:fill="CCC0D9" w:themeFill="accent4" w:themeFillTint="66"/>
          </w:tcPr>
          <w:p w14:paraId="443306AB" w14:textId="0F4D1FDF" w:rsidR="00B514E8" w:rsidRDefault="00B514E8" w:rsidP="00B514E8">
            <w:pPr>
              <w:pStyle w:val="Paragrafoelenco"/>
              <w:ind w:left="0"/>
            </w:pPr>
            <w:r>
              <w:t>Indikative Lieferzeit</w:t>
            </w:r>
          </w:p>
        </w:tc>
        <w:tc>
          <w:tcPr>
            <w:tcW w:w="2694" w:type="dxa"/>
            <w:shd w:val="clear" w:color="auto" w:fill="CCC0D9" w:themeFill="accent4" w:themeFillTint="66"/>
          </w:tcPr>
          <w:p w14:paraId="7493AAA8" w14:textId="77777777" w:rsidR="00B514E8" w:rsidRDefault="00B514E8" w:rsidP="00B514E8">
            <w:pPr>
              <w:pStyle w:val="Paragrafoelenco"/>
              <w:ind w:left="0"/>
            </w:pPr>
          </w:p>
        </w:tc>
        <w:tc>
          <w:tcPr>
            <w:tcW w:w="2693" w:type="dxa"/>
            <w:shd w:val="clear" w:color="auto" w:fill="CCC0D9" w:themeFill="accent4" w:themeFillTint="66"/>
          </w:tcPr>
          <w:p w14:paraId="6006D562" w14:textId="77777777" w:rsidR="00B514E8" w:rsidRDefault="00B514E8" w:rsidP="00B514E8">
            <w:pPr>
              <w:pStyle w:val="Paragrafoelenco"/>
              <w:ind w:left="0"/>
            </w:pPr>
          </w:p>
        </w:tc>
        <w:tc>
          <w:tcPr>
            <w:tcW w:w="2835" w:type="dxa"/>
            <w:shd w:val="clear" w:color="auto" w:fill="CCC0D9" w:themeFill="accent4" w:themeFillTint="66"/>
          </w:tcPr>
          <w:p w14:paraId="0134EF3D" w14:textId="77777777" w:rsidR="00B514E8" w:rsidRDefault="00B514E8" w:rsidP="00B514E8">
            <w:pPr>
              <w:pStyle w:val="Paragrafoelenco"/>
              <w:ind w:left="0"/>
            </w:pPr>
          </w:p>
        </w:tc>
      </w:tr>
      <w:tr w:rsidR="00B514E8" w14:paraId="30D7C9F0" w14:textId="77777777" w:rsidTr="00B514E8">
        <w:tc>
          <w:tcPr>
            <w:tcW w:w="6379" w:type="dxa"/>
            <w:shd w:val="clear" w:color="auto" w:fill="CCC0D9" w:themeFill="accent4" w:themeFillTint="66"/>
          </w:tcPr>
          <w:p w14:paraId="0CED35BA" w14:textId="616AB9C7" w:rsidR="00B514E8" w:rsidRDefault="00B514E8" w:rsidP="00B514E8">
            <w:pPr>
              <w:pStyle w:val="Paragrafoelenco"/>
              <w:ind w:left="0"/>
            </w:pPr>
            <w:r>
              <w:t>Richtpreis Servicekosten Phase 1</w:t>
            </w:r>
          </w:p>
        </w:tc>
        <w:tc>
          <w:tcPr>
            <w:tcW w:w="2694" w:type="dxa"/>
            <w:shd w:val="clear" w:color="auto" w:fill="CCC0D9" w:themeFill="accent4" w:themeFillTint="66"/>
          </w:tcPr>
          <w:p w14:paraId="0332E6EF" w14:textId="77777777" w:rsidR="00B514E8" w:rsidRDefault="00B514E8" w:rsidP="00B514E8">
            <w:pPr>
              <w:pStyle w:val="Paragrafoelenco"/>
              <w:ind w:left="0"/>
            </w:pPr>
          </w:p>
        </w:tc>
        <w:tc>
          <w:tcPr>
            <w:tcW w:w="2693" w:type="dxa"/>
            <w:shd w:val="clear" w:color="auto" w:fill="CCC0D9" w:themeFill="accent4" w:themeFillTint="66"/>
          </w:tcPr>
          <w:p w14:paraId="52D20171" w14:textId="77777777" w:rsidR="00B514E8" w:rsidRDefault="00B514E8" w:rsidP="00B514E8">
            <w:pPr>
              <w:pStyle w:val="Paragrafoelenco"/>
              <w:ind w:left="0"/>
            </w:pPr>
          </w:p>
        </w:tc>
        <w:tc>
          <w:tcPr>
            <w:tcW w:w="2835" w:type="dxa"/>
            <w:shd w:val="clear" w:color="auto" w:fill="CCC0D9" w:themeFill="accent4" w:themeFillTint="66"/>
          </w:tcPr>
          <w:p w14:paraId="5D8E22BE" w14:textId="77777777" w:rsidR="00B514E8" w:rsidRDefault="00B514E8" w:rsidP="00B514E8">
            <w:pPr>
              <w:pStyle w:val="Paragrafoelenco"/>
              <w:ind w:left="0"/>
            </w:pPr>
          </w:p>
        </w:tc>
      </w:tr>
      <w:tr w:rsidR="00B514E8" w14:paraId="2639EA54" w14:textId="77777777" w:rsidTr="00B514E8">
        <w:tc>
          <w:tcPr>
            <w:tcW w:w="6379" w:type="dxa"/>
            <w:shd w:val="clear" w:color="auto" w:fill="CCC0D9" w:themeFill="accent4" w:themeFillTint="66"/>
          </w:tcPr>
          <w:p w14:paraId="239AB5C2" w14:textId="16DF719C" w:rsidR="00B514E8" w:rsidRDefault="00B514E8" w:rsidP="00B514E8">
            <w:pPr>
              <w:pStyle w:val="Paragrafoelenco"/>
              <w:ind w:left="0"/>
            </w:pPr>
            <w:r>
              <w:t>Richtpreis Servicekosten Phase 2</w:t>
            </w:r>
          </w:p>
        </w:tc>
        <w:tc>
          <w:tcPr>
            <w:tcW w:w="2694" w:type="dxa"/>
            <w:shd w:val="clear" w:color="auto" w:fill="CCC0D9" w:themeFill="accent4" w:themeFillTint="66"/>
          </w:tcPr>
          <w:p w14:paraId="013BA4B4" w14:textId="77777777" w:rsidR="00B514E8" w:rsidRDefault="00B514E8" w:rsidP="00B514E8">
            <w:pPr>
              <w:pStyle w:val="Paragrafoelenco"/>
              <w:ind w:left="0"/>
            </w:pPr>
          </w:p>
        </w:tc>
        <w:tc>
          <w:tcPr>
            <w:tcW w:w="2693" w:type="dxa"/>
            <w:shd w:val="clear" w:color="auto" w:fill="CCC0D9" w:themeFill="accent4" w:themeFillTint="66"/>
          </w:tcPr>
          <w:p w14:paraId="682A3CF8" w14:textId="77777777" w:rsidR="00B514E8" w:rsidRDefault="00B514E8" w:rsidP="00B514E8">
            <w:pPr>
              <w:pStyle w:val="Paragrafoelenco"/>
              <w:ind w:left="0"/>
            </w:pPr>
          </w:p>
        </w:tc>
        <w:tc>
          <w:tcPr>
            <w:tcW w:w="2835" w:type="dxa"/>
            <w:shd w:val="clear" w:color="auto" w:fill="CCC0D9" w:themeFill="accent4" w:themeFillTint="66"/>
          </w:tcPr>
          <w:p w14:paraId="3771DD0C" w14:textId="77777777" w:rsidR="00B514E8" w:rsidRDefault="00B514E8" w:rsidP="00B514E8">
            <w:pPr>
              <w:pStyle w:val="Paragrafoelenco"/>
              <w:ind w:left="0"/>
            </w:pPr>
          </w:p>
        </w:tc>
      </w:tr>
      <w:tr w:rsidR="0088537D" w14:paraId="1A42F846" w14:textId="77777777" w:rsidTr="00B514E8">
        <w:tc>
          <w:tcPr>
            <w:tcW w:w="6379" w:type="dxa"/>
            <w:shd w:val="clear" w:color="auto" w:fill="CCC0D9" w:themeFill="accent4" w:themeFillTint="66"/>
          </w:tcPr>
          <w:p w14:paraId="164EA580" w14:textId="5CEF8561" w:rsidR="0088537D" w:rsidRDefault="0088537D" w:rsidP="0088537D">
            <w:pPr>
              <w:pStyle w:val="Paragrafoelenco"/>
              <w:ind w:left="0"/>
            </w:pPr>
            <w:r>
              <w:t>Richtpreis Servicekosten Phase 3</w:t>
            </w:r>
          </w:p>
        </w:tc>
        <w:tc>
          <w:tcPr>
            <w:tcW w:w="2694" w:type="dxa"/>
            <w:shd w:val="clear" w:color="auto" w:fill="CCC0D9" w:themeFill="accent4" w:themeFillTint="66"/>
          </w:tcPr>
          <w:p w14:paraId="622FD812" w14:textId="77777777" w:rsidR="0088537D" w:rsidRDefault="0088537D" w:rsidP="0088537D">
            <w:pPr>
              <w:pStyle w:val="Paragrafoelenco"/>
              <w:ind w:left="0"/>
            </w:pPr>
          </w:p>
        </w:tc>
        <w:tc>
          <w:tcPr>
            <w:tcW w:w="2693" w:type="dxa"/>
            <w:shd w:val="clear" w:color="auto" w:fill="CCC0D9" w:themeFill="accent4" w:themeFillTint="66"/>
          </w:tcPr>
          <w:p w14:paraId="608109B2" w14:textId="77777777" w:rsidR="0088537D" w:rsidRDefault="0088537D" w:rsidP="0088537D">
            <w:pPr>
              <w:pStyle w:val="Paragrafoelenco"/>
              <w:ind w:left="0"/>
            </w:pPr>
          </w:p>
        </w:tc>
        <w:tc>
          <w:tcPr>
            <w:tcW w:w="2835" w:type="dxa"/>
            <w:shd w:val="clear" w:color="auto" w:fill="CCC0D9" w:themeFill="accent4" w:themeFillTint="66"/>
          </w:tcPr>
          <w:p w14:paraId="515DE5BA" w14:textId="77777777" w:rsidR="0088537D" w:rsidRDefault="0088537D" w:rsidP="0088537D">
            <w:pPr>
              <w:pStyle w:val="Paragrafoelenco"/>
              <w:ind w:left="0"/>
            </w:pPr>
          </w:p>
        </w:tc>
      </w:tr>
    </w:tbl>
    <w:p w14:paraId="5F8F82F9" w14:textId="77777777" w:rsidR="001E2BBF" w:rsidRPr="00F2054C" w:rsidRDefault="001E2BBF" w:rsidP="003A5BB3"/>
    <w:sectPr w:rsidR="001E2BBF" w:rsidRPr="00F2054C" w:rsidSect="00E154B2">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2F849" w14:textId="77777777" w:rsidR="00800CEE" w:rsidRDefault="00800CEE" w:rsidP="00A17847">
      <w:pPr>
        <w:spacing w:after="0" w:line="240" w:lineRule="auto"/>
      </w:pPr>
      <w:r>
        <w:separator/>
      </w:r>
    </w:p>
  </w:endnote>
  <w:endnote w:type="continuationSeparator" w:id="0">
    <w:p w14:paraId="4A9FACD1" w14:textId="77777777" w:rsidR="00800CEE" w:rsidRDefault="00800CEE" w:rsidP="00A1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E9E96" w14:textId="4F0EBB61" w:rsidR="00D126B1" w:rsidRDefault="00D126B1">
    <w:pPr>
      <w:pStyle w:val="Pidipagina"/>
      <w:jc w:val="right"/>
    </w:pPr>
    <w:r>
      <w:t xml:space="preserve">Seite </w:t>
    </w:r>
    <w:sdt>
      <w:sdtPr>
        <w:id w:val="1009023829"/>
        <w:docPartObj>
          <w:docPartGallery w:val="Page Numbers (Bottom of Page)"/>
          <w:docPartUnique/>
        </w:docPartObj>
      </w:sdtPr>
      <w:sdtEndPr/>
      <w:sdtContent>
        <w:r>
          <w:fldChar w:fldCharType="begin"/>
        </w:r>
        <w:r>
          <w:instrText>PAGE   \* MERGEFORMAT</w:instrText>
        </w:r>
        <w:r>
          <w:fldChar w:fldCharType="separate"/>
        </w:r>
        <w:r>
          <w:t>2</w:t>
        </w:r>
        <w:r>
          <w:fldChar w:fldCharType="end"/>
        </w:r>
        <w:r>
          <w:t>/</w:t>
        </w:r>
        <w:r w:rsidR="00CA1D3E">
          <w:fldChar w:fldCharType="begin"/>
        </w:r>
        <w:r w:rsidR="00CA1D3E">
          <w:instrText xml:space="preserve"> NUMPAGES  \* Arabic  \* MERGEFORMAT </w:instrText>
        </w:r>
        <w:r w:rsidR="00CA1D3E">
          <w:fldChar w:fldCharType="separate"/>
        </w:r>
        <w:r>
          <w:rPr>
            <w:noProof/>
          </w:rPr>
          <w:t>14</w:t>
        </w:r>
        <w:r w:rsidR="00CA1D3E">
          <w:rPr>
            <w:noProof/>
          </w:rPr>
          <w:fldChar w:fldCharType="end"/>
        </w:r>
      </w:sdtContent>
    </w:sdt>
  </w:p>
  <w:p w14:paraId="4DB78DF7" w14:textId="77777777" w:rsidR="00D126B1" w:rsidRDefault="00D126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37B3C" w14:textId="77777777" w:rsidR="00800CEE" w:rsidRDefault="00800CEE" w:rsidP="00A17847">
      <w:pPr>
        <w:spacing w:after="0" w:line="240" w:lineRule="auto"/>
      </w:pPr>
      <w:r>
        <w:separator/>
      </w:r>
    </w:p>
  </w:footnote>
  <w:footnote w:type="continuationSeparator" w:id="0">
    <w:p w14:paraId="278994C7" w14:textId="77777777" w:rsidR="00800CEE" w:rsidRDefault="00800CEE" w:rsidP="00A17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02A5"/>
    <w:multiLevelType w:val="hybridMultilevel"/>
    <w:tmpl w:val="8E22209C"/>
    <w:lvl w:ilvl="0" w:tplc="C5F6E374">
      <w:start w:val="4"/>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7B43B8F"/>
    <w:multiLevelType w:val="hybridMultilevel"/>
    <w:tmpl w:val="23061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A23CD1"/>
    <w:multiLevelType w:val="hybridMultilevel"/>
    <w:tmpl w:val="B61CF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69112D"/>
    <w:multiLevelType w:val="hybridMultilevel"/>
    <w:tmpl w:val="53287BDA"/>
    <w:lvl w:ilvl="0" w:tplc="C5F6E374">
      <w:start w:val="4"/>
      <w:numFmt w:val="bullet"/>
      <w:lvlText w:val="-"/>
      <w:lvlJc w:val="left"/>
      <w:pPr>
        <w:ind w:left="1364" w:hanging="360"/>
      </w:pPr>
      <w:rPr>
        <w:rFonts w:ascii="Calibri" w:eastAsiaTheme="minorHAnsi" w:hAnsi="Calibri" w:cstheme="minorBidi"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B5A4C4B"/>
    <w:multiLevelType w:val="hybridMultilevel"/>
    <w:tmpl w:val="2C589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6921F3"/>
    <w:multiLevelType w:val="hybridMultilevel"/>
    <w:tmpl w:val="3E64D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940EC4"/>
    <w:multiLevelType w:val="hybridMultilevel"/>
    <w:tmpl w:val="2CC6200E"/>
    <w:lvl w:ilvl="0" w:tplc="C5F6E374">
      <w:start w:val="4"/>
      <w:numFmt w:val="bullet"/>
      <w:lvlText w:val="-"/>
      <w:lvlJc w:val="left"/>
      <w:pPr>
        <w:ind w:left="1800" w:hanging="360"/>
      </w:pPr>
      <w:rPr>
        <w:rFonts w:ascii="Calibri" w:eastAsiaTheme="minorHAnsi" w:hAnsi="Calibri" w:cstheme="minorBid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4D753EC1"/>
    <w:multiLevelType w:val="hybridMultilevel"/>
    <w:tmpl w:val="CF661C7E"/>
    <w:lvl w:ilvl="0" w:tplc="580631FE">
      <w:start w:val="1"/>
      <w:numFmt w:val="bullet"/>
      <w:pStyle w:val="Aufzhlung"/>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D977CB"/>
    <w:multiLevelType w:val="hybridMultilevel"/>
    <w:tmpl w:val="D20E2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A4F66"/>
    <w:multiLevelType w:val="hybridMultilevel"/>
    <w:tmpl w:val="A8461890"/>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3"/>
  </w:num>
  <w:num w:numId="5">
    <w:abstractNumId w:val="4"/>
  </w:num>
  <w:num w:numId="6">
    <w:abstractNumId w:val="2"/>
  </w:num>
  <w:num w:numId="7">
    <w:abstractNumId w:val="7"/>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C7"/>
    <w:rsid w:val="0000480A"/>
    <w:rsid w:val="00040C42"/>
    <w:rsid w:val="000424D2"/>
    <w:rsid w:val="00047148"/>
    <w:rsid w:val="000611BB"/>
    <w:rsid w:val="00071D5F"/>
    <w:rsid w:val="00075B81"/>
    <w:rsid w:val="00087850"/>
    <w:rsid w:val="000B1A7C"/>
    <w:rsid w:val="000D479B"/>
    <w:rsid w:val="000F74E9"/>
    <w:rsid w:val="001173B7"/>
    <w:rsid w:val="001476C6"/>
    <w:rsid w:val="001645CA"/>
    <w:rsid w:val="0016485F"/>
    <w:rsid w:val="00166ECE"/>
    <w:rsid w:val="0016783F"/>
    <w:rsid w:val="00197D16"/>
    <w:rsid w:val="001B00E7"/>
    <w:rsid w:val="001B68D7"/>
    <w:rsid w:val="001D665F"/>
    <w:rsid w:val="001E2BBF"/>
    <w:rsid w:val="001F0593"/>
    <w:rsid w:val="00205F51"/>
    <w:rsid w:val="00244D20"/>
    <w:rsid w:val="00250344"/>
    <w:rsid w:val="00253E23"/>
    <w:rsid w:val="00264D0A"/>
    <w:rsid w:val="00265367"/>
    <w:rsid w:val="00266328"/>
    <w:rsid w:val="002776C6"/>
    <w:rsid w:val="002823E1"/>
    <w:rsid w:val="002A7CEE"/>
    <w:rsid w:val="002B07AE"/>
    <w:rsid w:val="002D0782"/>
    <w:rsid w:val="002D4059"/>
    <w:rsid w:val="002D54AA"/>
    <w:rsid w:val="002E598E"/>
    <w:rsid w:val="002E71D6"/>
    <w:rsid w:val="002F425B"/>
    <w:rsid w:val="002F461C"/>
    <w:rsid w:val="0030116B"/>
    <w:rsid w:val="00317E7F"/>
    <w:rsid w:val="0032119C"/>
    <w:rsid w:val="003A1AB7"/>
    <w:rsid w:val="003A1C4B"/>
    <w:rsid w:val="003A5BB3"/>
    <w:rsid w:val="003B0115"/>
    <w:rsid w:val="003C0F37"/>
    <w:rsid w:val="003C48DD"/>
    <w:rsid w:val="003D5FA6"/>
    <w:rsid w:val="00400840"/>
    <w:rsid w:val="0040093F"/>
    <w:rsid w:val="004152F0"/>
    <w:rsid w:val="0042764F"/>
    <w:rsid w:val="00444529"/>
    <w:rsid w:val="00453968"/>
    <w:rsid w:val="00476ACA"/>
    <w:rsid w:val="00476CA5"/>
    <w:rsid w:val="00493DFB"/>
    <w:rsid w:val="004B3397"/>
    <w:rsid w:val="004F0E76"/>
    <w:rsid w:val="004F43A2"/>
    <w:rsid w:val="005425FE"/>
    <w:rsid w:val="0054466C"/>
    <w:rsid w:val="00552F2E"/>
    <w:rsid w:val="00553983"/>
    <w:rsid w:val="00566274"/>
    <w:rsid w:val="005B4E18"/>
    <w:rsid w:val="005C5A30"/>
    <w:rsid w:val="005E13F3"/>
    <w:rsid w:val="005E27A3"/>
    <w:rsid w:val="005F3927"/>
    <w:rsid w:val="005F631B"/>
    <w:rsid w:val="00600CE0"/>
    <w:rsid w:val="00633513"/>
    <w:rsid w:val="00633B97"/>
    <w:rsid w:val="00644328"/>
    <w:rsid w:val="00646E0A"/>
    <w:rsid w:val="00650AC0"/>
    <w:rsid w:val="00676E38"/>
    <w:rsid w:val="00680E98"/>
    <w:rsid w:val="00692B7F"/>
    <w:rsid w:val="00694127"/>
    <w:rsid w:val="006B3C61"/>
    <w:rsid w:val="006B66FB"/>
    <w:rsid w:val="006B73D4"/>
    <w:rsid w:val="006C00F4"/>
    <w:rsid w:val="006F20FE"/>
    <w:rsid w:val="00715954"/>
    <w:rsid w:val="007371F3"/>
    <w:rsid w:val="00750A75"/>
    <w:rsid w:val="00762E70"/>
    <w:rsid w:val="00771A8C"/>
    <w:rsid w:val="00783591"/>
    <w:rsid w:val="00786691"/>
    <w:rsid w:val="007B24DB"/>
    <w:rsid w:val="007C217D"/>
    <w:rsid w:val="007D10CD"/>
    <w:rsid w:val="007D694B"/>
    <w:rsid w:val="007E061B"/>
    <w:rsid w:val="00800CEE"/>
    <w:rsid w:val="00815B04"/>
    <w:rsid w:val="00853C55"/>
    <w:rsid w:val="008728DC"/>
    <w:rsid w:val="0088537D"/>
    <w:rsid w:val="008877F4"/>
    <w:rsid w:val="00890443"/>
    <w:rsid w:val="008B1144"/>
    <w:rsid w:val="008B5122"/>
    <w:rsid w:val="008D3DC6"/>
    <w:rsid w:val="008F0CC5"/>
    <w:rsid w:val="00901919"/>
    <w:rsid w:val="00903226"/>
    <w:rsid w:val="00910AAE"/>
    <w:rsid w:val="00956171"/>
    <w:rsid w:val="009734DC"/>
    <w:rsid w:val="009812E8"/>
    <w:rsid w:val="009837AD"/>
    <w:rsid w:val="00997D64"/>
    <w:rsid w:val="009A3324"/>
    <w:rsid w:val="00A12A6B"/>
    <w:rsid w:val="00A17847"/>
    <w:rsid w:val="00A30757"/>
    <w:rsid w:val="00A33764"/>
    <w:rsid w:val="00A7424D"/>
    <w:rsid w:val="00A91C40"/>
    <w:rsid w:val="00AA6AC1"/>
    <w:rsid w:val="00AD30F8"/>
    <w:rsid w:val="00AE0B23"/>
    <w:rsid w:val="00B0085E"/>
    <w:rsid w:val="00B02507"/>
    <w:rsid w:val="00B068F3"/>
    <w:rsid w:val="00B105AE"/>
    <w:rsid w:val="00B50126"/>
    <w:rsid w:val="00B514E8"/>
    <w:rsid w:val="00B56CA4"/>
    <w:rsid w:val="00B80DC6"/>
    <w:rsid w:val="00BD5FAF"/>
    <w:rsid w:val="00BF0E4E"/>
    <w:rsid w:val="00BF4FB0"/>
    <w:rsid w:val="00C01481"/>
    <w:rsid w:val="00C22C14"/>
    <w:rsid w:val="00C24255"/>
    <w:rsid w:val="00C26230"/>
    <w:rsid w:val="00C34876"/>
    <w:rsid w:val="00C44A5F"/>
    <w:rsid w:val="00C60FC6"/>
    <w:rsid w:val="00C61754"/>
    <w:rsid w:val="00C644EC"/>
    <w:rsid w:val="00C77EC7"/>
    <w:rsid w:val="00CA1277"/>
    <w:rsid w:val="00CA1D3E"/>
    <w:rsid w:val="00D01AE3"/>
    <w:rsid w:val="00D10689"/>
    <w:rsid w:val="00D126B1"/>
    <w:rsid w:val="00D452CB"/>
    <w:rsid w:val="00D45FB7"/>
    <w:rsid w:val="00D55A37"/>
    <w:rsid w:val="00D5732E"/>
    <w:rsid w:val="00D65338"/>
    <w:rsid w:val="00D6792B"/>
    <w:rsid w:val="00D70071"/>
    <w:rsid w:val="00D86038"/>
    <w:rsid w:val="00D9458B"/>
    <w:rsid w:val="00DA166A"/>
    <w:rsid w:val="00DA2FFA"/>
    <w:rsid w:val="00DA3B1B"/>
    <w:rsid w:val="00DB0C5A"/>
    <w:rsid w:val="00DB1A10"/>
    <w:rsid w:val="00DD0EC7"/>
    <w:rsid w:val="00DF44D1"/>
    <w:rsid w:val="00E154B2"/>
    <w:rsid w:val="00E274FC"/>
    <w:rsid w:val="00E32082"/>
    <w:rsid w:val="00E6360F"/>
    <w:rsid w:val="00E67B71"/>
    <w:rsid w:val="00E701E2"/>
    <w:rsid w:val="00E71AC2"/>
    <w:rsid w:val="00E80887"/>
    <w:rsid w:val="00E90522"/>
    <w:rsid w:val="00E90CFC"/>
    <w:rsid w:val="00E91651"/>
    <w:rsid w:val="00EA27B8"/>
    <w:rsid w:val="00EA7669"/>
    <w:rsid w:val="00EC2CFB"/>
    <w:rsid w:val="00EC44AF"/>
    <w:rsid w:val="00EC6156"/>
    <w:rsid w:val="00EE252C"/>
    <w:rsid w:val="00EF0DF5"/>
    <w:rsid w:val="00F2054C"/>
    <w:rsid w:val="00F312A8"/>
    <w:rsid w:val="00F378D1"/>
    <w:rsid w:val="00F548DB"/>
    <w:rsid w:val="00F63C2B"/>
    <w:rsid w:val="00F665B4"/>
    <w:rsid w:val="00F90A49"/>
    <w:rsid w:val="00FA250F"/>
    <w:rsid w:val="00FA2541"/>
    <w:rsid w:val="00FE7675"/>
    <w:rsid w:val="00FE7DDC"/>
    <w:rsid w:val="00FF589A"/>
    <w:rsid w:val="00FF60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A480"/>
  <w15:docId w15:val="{0674E987-8676-4CAC-BB6D-6423C0D1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025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7EC7"/>
    <w:pPr>
      <w:ind w:left="720"/>
      <w:contextualSpacing/>
    </w:pPr>
  </w:style>
  <w:style w:type="character" w:customStyle="1" w:styleId="Titolo1Carattere">
    <w:name w:val="Titolo 1 Carattere"/>
    <w:basedOn w:val="Carpredefinitoparagrafo"/>
    <w:link w:val="Titolo1"/>
    <w:uiPriority w:val="9"/>
    <w:rsid w:val="00B02507"/>
    <w:rPr>
      <w:rFonts w:asciiTheme="majorHAnsi" w:eastAsiaTheme="majorEastAsia" w:hAnsiTheme="majorHAnsi" w:cstheme="majorBidi"/>
      <w:b/>
      <w:bCs/>
      <w:color w:val="365F91" w:themeColor="accent1" w:themeShade="BF"/>
      <w:sz w:val="28"/>
      <w:szCs w:val="28"/>
    </w:rPr>
  </w:style>
  <w:style w:type="table" w:styleId="Grigliatabella">
    <w:name w:val="Table Grid"/>
    <w:basedOn w:val="Tabellanormale"/>
    <w:uiPriority w:val="59"/>
    <w:rsid w:val="00E15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F46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461C"/>
    <w:rPr>
      <w:rFonts w:ascii="Tahoma" w:hAnsi="Tahoma" w:cs="Tahoma"/>
      <w:sz w:val="16"/>
      <w:szCs w:val="16"/>
    </w:rPr>
  </w:style>
  <w:style w:type="character" w:styleId="Rimandocommento">
    <w:name w:val="annotation reference"/>
    <w:basedOn w:val="Carpredefinitoparagrafo"/>
    <w:uiPriority w:val="99"/>
    <w:semiHidden/>
    <w:unhideWhenUsed/>
    <w:rsid w:val="003C0F37"/>
    <w:rPr>
      <w:sz w:val="16"/>
      <w:szCs w:val="16"/>
    </w:rPr>
  </w:style>
  <w:style w:type="paragraph" w:styleId="Testocommento">
    <w:name w:val="annotation text"/>
    <w:basedOn w:val="Normale"/>
    <w:link w:val="TestocommentoCarattere"/>
    <w:uiPriority w:val="99"/>
    <w:semiHidden/>
    <w:unhideWhenUsed/>
    <w:rsid w:val="003C0F3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C0F37"/>
    <w:rPr>
      <w:sz w:val="20"/>
      <w:szCs w:val="20"/>
    </w:rPr>
  </w:style>
  <w:style w:type="paragraph" w:styleId="Soggettocommento">
    <w:name w:val="annotation subject"/>
    <w:basedOn w:val="Testocommento"/>
    <w:next w:val="Testocommento"/>
    <w:link w:val="SoggettocommentoCarattere"/>
    <w:uiPriority w:val="99"/>
    <w:semiHidden/>
    <w:unhideWhenUsed/>
    <w:rsid w:val="003C0F37"/>
    <w:rPr>
      <w:b/>
      <w:bCs/>
    </w:rPr>
  </w:style>
  <w:style w:type="character" w:customStyle="1" w:styleId="SoggettocommentoCarattere">
    <w:name w:val="Soggetto commento Carattere"/>
    <w:basedOn w:val="TestocommentoCarattere"/>
    <w:link w:val="Soggettocommento"/>
    <w:uiPriority w:val="99"/>
    <w:semiHidden/>
    <w:rsid w:val="003C0F37"/>
    <w:rPr>
      <w:b/>
      <w:bCs/>
      <w:sz w:val="20"/>
      <w:szCs w:val="20"/>
    </w:rPr>
  </w:style>
  <w:style w:type="paragraph" w:customStyle="1" w:styleId="Aufzhlung">
    <w:name w:val="Aufzählung"/>
    <w:basedOn w:val="Normale"/>
    <w:qFormat/>
    <w:rsid w:val="00552F2E"/>
    <w:pPr>
      <w:numPr>
        <w:numId w:val="7"/>
      </w:numPr>
      <w:spacing w:after="0" w:line="240" w:lineRule="auto"/>
    </w:pPr>
    <w:rPr>
      <w:rFonts w:ascii="Myriad Pro" w:hAnsi="Myriad Pro"/>
      <w:sz w:val="24"/>
      <w:szCs w:val="24"/>
    </w:rPr>
  </w:style>
  <w:style w:type="paragraph" w:styleId="Intestazione">
    <w:name w:val="header"/>
    <w:basedOn w:val="Normale"/>
    <w:link w:val="IntestazioneCarattere"/>
    <w:uiPriority w:val="99"/>
    <w:unhideWhenUsed/>
    <w:rsid w:val="00A17847"/>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17847"/>
  </w:style>
  <w:style w:type="paragraph" w:styleId="Pidipagina">
    <w:name w:val="footer"/>
    <w:basedOn w:val="Normale"/>
    <w:link w:val="PidipaginaCarattere"/>
    <w:uiPriority w:val="99"/>
    <w:unhideWhenUsed/>
    <w:rsid w:val="00A17847"/>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17847"/>
  </w:style>
  <w:style w:type="character" w:styleId="Enfasicorsivo">
    <w:name w:val="Emphasis"/>
    <w:basedOn w:val="Carpredefinitoparagrafo"/>
    <w:uiPriority w:val="20"/>
    <w:qFormat/>
    <w:rsid w:val="005E13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613765">
      <w:bodyDiv w:val="1"/>
      <w:marLeft w:val="0"/>
      <w:marRight w:val="0"/>
      <w:marTop w:val="0"/>
      <w:marBottom w:val="0"/>
      <w:divBdr>
        <w:top w:val="none" w:sz="0" w:space="0" w:color="auto"/>
        <w:left w:val="none" w:sz="0" w:space="0" w:color="auto"/>
        <w:bottom w:val="none" w:sz="0" w:space="0" w:color="auto"/>
        <w:right w:val="none" w:sz="0" w:space="0" w:color="auto"/>
      </w:divBdr>
    </w:div>
    <w:div w:id="1273249221">
      <w:bodyDiv w:val="1"/>
      <w:marLeft w:val="0"/>
      <w:marRight w:val="0"/>
      <w:marTop w:val="0"/>
      <w:marBottom w:val="0"/>
      <w:divBdr>
        <w:top w:val="none" w:sz="0" w:space="0" w:color="auto"/>
        <w:left w:val="none" w:sz="0" w:space="0" w:color="auto"/>
        <w:bottom w:val="none" w:sz="0" w:space="0" w:color="auto"/>
        <w:right w:val="none" w:sz="0" w:space="0" w:color="auto"/>
      </w:divBdr>
    </w:div>
    <w:div w:id="20719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A0ECB-B995-4EFC-ADFB-21D7E81D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3381</Words>
  <Characters>19273</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Kroess</dc:creator>
  <cp:keywords/>
  <dc:description/>
  <cp:lastModifiedBy>Fabio Da Col</cp:lastModifiedBy>
  <cp:revision>4</cp:revision>
  <cp:lastPrinted>2020-05-12T15:17:00Z</cp:lastPrinted>
  <dcterms:created xsi:type="dcterms:W3CDTF">2021-01-14T15:12:00Z</dcterms:created>
  <dcterms:modified xsi:type="dcterms:W3CDTF">2021-01-14T15:55:00Z</dcterms:modified>
</cp:coreProperties>
</file>