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BF292B" w:rsidRPr="005661D9" w:rsidTr="00D67B94">
        <w:trPr>
          <w:cantSplit/>
        </w:trPr>
        <w:tc>
          <w:tcPr>
            <w:tcW w:w="4139" w:type="dxa"/>
          </w:tcPr>
          <w:p w:rsidR="00BF292B" w:rsidRDefault="00BF292B" w:rsidP="00D67B94">
            <w:pPr>
              <w:pStyle w:val="VersandformundAdresseDescrizionedispedizioneedindirizzo"/>
              <w:jc w:val="center"/>
              <w:rPr>
                <w:b/>
                <w:lang w:val="de-DE"/>
              </w:rPr>
            </w:pPr>
            <w:bookmarkStart w:id="0" w:name="_GoBack"/>
          </w:p>
        </w:tc>
        <w:tc>
          <w:tcPr>
            <w:tcW w:w="1390" w:type="dxa"/>
          </w:tcPr>
          <w:p w:rsidR="00BF292B" w:rsidRPr="005661D9" w:rsidRDefault="00BF292B" w:rsidP="00D67B94">
            <w:pPr>
              <w:spacing w:line="240" w:lineRule="exact"/>
              <w:jc w:val="center"/>
              <w:rPr>
                <w:b/>
              </w:rPr>
            </w:pPr>
          </w:p>
        </w:tc>
        <w:tc>
          <w:tcPr>
            <w:tcW w:w="4110" w:type="dxa"/>
          </w:tcPr>
          <w:p w:rsidR="00BF292B" w:rsidRDefault="00BF292B" w:rsidP="00D67B94">
            <w:pPr>
              <w:pStyle w:val="VersandformundAdresseDescrizionedispedizioneedindirizzo"/>
              <w:jc w:val="center"/>
              <w:rPr>
                <w:b/>
                <w:lang w:val="de-DE"/>
              </w:rPr>
            </w:pPr>
          </w:p>
        </w:tc>
      </w:tr>
      <w:bookmarkEnd w:id="0"/>
      <w:tr w:rsidR="00C41011" w:rsidRPr="008D55C8"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 xml:space="preserve">zur </w:t>
            </w:r>
            <w:r w:rsidR="003D1208">
              <w:rPr>
                <w:b/>
                <w:bCs/>
                <w:sz w:val="18"/>
                <w:szCs w:val="18"/>
                <w:lang w:val="de-DE"/>
              </w:rPr>
              <w:t xml:space="preserve">Teilnahme an einer eventuellen </w:t>
            </w:r>
            <w:r w:rsidR="004F75A9">
              <w:rPr>
                <w:b/>
                <w:bCs/>
                <w:sz w:val="18"/>
                <w:szCs w:val="18"/>
                <w:lang w:val="de-DE"/>
              </w:rPr>
              <w:t>Vergabe:</w:t>
            </w:r>
            <w:r w:rsidR="004F75A9" w:rsidRPr="004F75A9">
              <w:rPr>
                <w:sz w:val="18"/>
                <w:szCs w:val="18"/>
                <w:lang w:val="de-DE"/>
              </w:rPr>
              <w:t xml:space="preserve"> </w:t>
            </w:r>
            <w:r w:rsidR="00AA3A65" w:rsidRPr="00CB3B55">
              <w:rPr>
                <w:sz w:val="18"/>
                <w:szCs w:val="18"/>
                <w:lang w:val="de-DE"/>
              </w:rPr>
              <w:t xml:space="preserve">Lieferung von elektropneumatisch-en Komponenten und Software im Bereich der </w:t>
            </w:r>
            <w:r w:rsidR="00AA3A65" w:rsidRPr="00CB3B55">
              <w:rPr>
                <w:b/>
                <w:sz w:val="18"/>
                <w:szCs w:val="18"/>
                <w:lang w:val="de-DE"/>
              </w:rPr>
              <w:t>Festo-Didaktik</w:t>
            </w:r>
            <w:r w:rsidR="00AA3A65" w:rsidRPr="00CB3B55">
              <w:rPr>
                <w:sz w:val="18"/>
                <w:szCs w:val="18"/>
                <w:lang w:val="de-DE"/>
              </w:rPr>
              <w:t>. Es handelt sich z.B. um pneumatische Schaltvent</w:t>
            </w:r>
            <w:r w:rsidR="00EE7A84" w:rsidRPr="00CB3B55">
              <w:rPr>
                <w:sz w:val="18"/>
                <w:szCs w:val="18"/>
                <w:lang w:val="de-DE"/>
              </w:rPr>
              <w:t>ile, Wegeventile, Dro</w:t>
            </w:r>
            <w:r w:rsidR="00AA3A65" w:rsidRPr="00CB3B55">
              <w:rPr>
                <w:sz w:val="18"/>
                <w:szCs w:val="18"/>
                <w:lang w:val="de-DE"/>
              </w:rPr>
              <w:t xml:space="preserve">sselventile, Zylinder, Sensoren, Relais, Aluminium-Profilplatten, Software </w:t>
            </w:r>
            <w:proofErr w:type="spellStart"/>
            <w:r w:rsidR="00AA3A65" w:rsidRPr="00CB3B55">
              <w:rPr>
                <w:sz w:val="18"/>
                <w:szCs w:val="18"/>
                <w:lang w:val="de-DE"/>
              </w:rPr>
              <w:t>Flu</w:t>
            </w:r>
            <w:r w:rsidR="003D1208">
              <w:rPr>
                <w:sz w:val="18"/>
                <w:szCs w:val="18"/>
                <w:lang w:val="de-DE"/>
              </w:rPr>
              <w:t>idSIM</w:t>
            </w:r>
            <w:proofErr w:type="spellEnd"/>
            <w:r w:rsidR="003D1208">
              <w:rPr>
                <w:sz w:val="18"/>
                <w:szCs w:val="18"/>
                <w:lang w:val="de-DE"/>
              </w:rPr>
              <w:t xml:space="preserve"> </w:t>
            </w:r>
            <w:r w:rsidR="00AA3A65" w:rsidRPr="00CB3B55">
              <w:rPr>
                <w:sz w:val="18"/>
                <w:szCs w:val="18"/>
                <w:lang w:val="de-DE"/>
              </w:rPr>
              <w:t>5 und des Gerätesatzes TP-220. Die Komponenten dienen der Erweiterung und normgerechten Anpassung bereits bestehender Ausbildungssysteme an der Landes-</w:t>
            </w:r>
            <w:proofErr w:type="spellStart"/>
            <w:r w:rsidR="00AA3A65" w:rsidRPr="00CB3B55">
              <w:rPr>
                <w:sz w:val="18"/>
                <w:szCs w:val="18"/>
                <w:lang w:val="de-DE"/>
              </w:rPr>
              <w:t>berufsschule</w:t>
            </w:r>
            <w:proofErr w:type="spellEnd"/>
            <w:r w:rsidR="00AA3A65" w:rsidRPr="00CB3B55">
              <w:rPr>
                <w:sz w:val="18"/>
                <w:szCs w:val="18"/>
                <w:lang w:val="de-DE"/>
              </w:rPr>
              <w:t xml:space="preserve"> </w:t>
            </w:r>
            <w:proofErr w:type="spellStart"/>
            <w:r w:rsidR="00AA3A65" w:rsidRPr="00CB3B55">
              <w:rPr>
                <w:sz w:val="18"/>
                <w:szCs w:val="18"/>
                <w:lang w:val="de-DE"/>
              </w:rPr>
              <w:t>Ch.J.Tschuggmall</w:t>
            </w:r>
            <w:proofErr w:type="spellEnd"/>
            <w:r w:rsidR="00AA3A65" w:rsidRPr="00CB3B55">
              <w:rPr>
                <w:sz w:val="18"/>
                <w:szCs w:val="18"/>
                <w:lang w:val="de-DE"/>
              </w:rPr>
              <w:t xml:space="preserve"> in Brixen.</w:t>
            </w:r>
          </w:p>
          <w:p w:rsidR="00281BE9" w:rsidRPr="00C45979" w:rsidRDefault="00752F22" w:rsidP="006C5ABC">
            <w:pPr>
              <w:pStyle w:val="Oggettodellalettera"/>
              <w:rPr>
                <w:rFonts w:cs="Arial"/>
                <w:noProof/>
                <w:sz w:val="18"/>
                <w:szCs w:val="18"/>
                <w:lang w:val="de-DE"/>
              </w:rPr>
            </w:pPr>
            <w:r>
              <w:rPr>
                <w:rFonts w:cs="Arial"/>
                <w:noProof/>
                <w:sz w:val="18"/>
                <w:szCs w:val="18"/>
                <w:lang w:val="de-DE"/>
              </w:rPr>
              <w:t xml:space="preserve">Der </w:t>
            </w:r>
            <w:r w:rsidR="00EE6FE3">
              <w:rPr>
                <w:rFonts w:cs="Arial"/>
                <w:noProof/>
                <w:sz w:val="18"/>
                <w:szCs w:val="18"/>
                <w:lang w:val="de-DE"/>
              </w:rPr>
              <w:t xml:space="preserve">geschätzte </w:t>
            </w:r>
            <w:r>
              <w:rPr>
                <w:rFonts w:cs="Arial"/>
                <w:noProof/>
                <w:sz w:val="18"/>
                <w:szCs w:val="18"/>
                <w:lang w:val="de-DE"/>
              </w:rPr>
              <w:t>Vetragswert beläuft sich auf 85.000,00</w:t>
            </w:r>
            <w:r w:rsidR="003D1208">
              <w:rPr>
                <w:rFonts w:cs="Arial"/>
                <w:noProof/>
                <w:sz w:val="18"/>
                <w:szCs w:val="18"/>
                <w:lang w:val="de-DE"/>
              </w:rPr>
              <w:t xml:space="preserve"> Euro</w:t>
            </w:r>
            <w:r>
              <w:rPr>
                <w:rFonts w:cs="Arial"/>
                <w:noProof/>
                <w:sz w:val="18"/>
                <w:szCs w:val="18"/>
                <w:lang w:val="de-DE"/>
              </w:rPr>
              <w:t xml:space="preserve"> </w:t>
            </w:r>
            <w:r w:rsidR="006C5ABC">
              <w:rPr>
                <w:rFonts w:cs="Arial"/>
                <w:noProof/>
                <w:sz w:val="18"/>
                <w:szCs w:val="18"/>
                <w:lang w:val="de-DE"/>
              </w:rPr>
              <w:t xml:space="preserve">ohne </w:t>
            </w:r>
            <w:r>
              <w:rPr>
                <w:rFonts w:cs="Arial"/>
                <w:noProof/>
                <w:sz w:val="18"/>
                <w:szCs w:val="18"/>
                <w:lang w:val="de-DE"/>
              </w:rPr>
              <w:t>Mwst.</w:t>
            </w:r>
          </w:p>
        </w:tc>
        <w:tc>
          <w:tcPr>
            <w:tcW w:w="1390" w:type="dxa"/>
          </w:tcPr>
          <w:p w:rsidR="00C41011" w:rsidRPr="009A0153" w:rsidRDefault="00C41011" w:rsidP="00D67B94">
            <w:pPr>
              <w:spacing w:line="240" w:lineRule="exact"/>
              <w:rPr>
                <w:rFonts w:cs="Arial"/>
                <w:lang w:val="de-DE"/>
              </w:rPr>
            </w:pPr>
          </w:p>
        </w:tc>
        <w:tc>
          <w:tcPr>
            <w:tcW w:w="4110" w:type="dxa"/>
          </w:tcPr>
          <w:p w:rsidR="006C5ABC" w:rsidRPr="008D55C8" w:rsidRDefault="00C41011" w:rsidP="006C5ABC">
            <w:pPr>
              <w:pStyle w:val="sche3"/>
              <w:spacing w:line="360" w:lineRule="auto"/>
              <w:rPr>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w:t>
            </w:r>
            <w:r w:rsidR="006C5ABC" w:rsidRPr="008D55C8">
              <w:rPr>
                <w:sz w:val="18"/>
                <w:szCs w:val="18"/>
                <w:lang w:val="it-IT"/>
              </w:rPr>
              <w:t xml:space="preserve">fornitura di componenti elettropneumatici e software nel campo della didattica Festo. </w:t>
            </w:r>
            <w:proofErr w:type="gramStart"/>
            <w:r w:rsidR="006C5ABC" w:rsidRPr="008D55C8">
              <w:rPr>
                <w:sz w:val="18"/>
                <w:szCs w:val="18"/>
                <w:lang w:val="it-IT"/>
              </w:rPr>
              <w:t>Per esempio</w:t>
            </w:r>
            <w:proofErr w:type="gramEnd"/>
            <w:r w:rsidR="006C5ABC" w:rsidRPr="008D55C8">
              <w:rPr>
                <w:sz w:val="18"/>
                <w:szCs w:val="18"/>
                <w:lang w:val="it-IT"/>
              </w:rPr>
              <w:t xml:space="preserve"> si tratta di valvole pneumatiche, elettrovalvole, regolatori di flusso, cilindri, sensori, relais, piastre profilate di alluminio, software </w:t>
            </w:r>
            <w:proofErr w:type="spellStart"/>
            <w:r w:rsidR="006C5ABC" w:rsidRPr="008D55C8">
              <w:rPr>
                <w:sz w:val="18"/>
                <w:szCs w:val="18"/>
                <w:lang w:val="it-IT"/>
              </w:rPr>
              <w:t>Fluid</w:t>
            </w:r>
            <w:r w:rsidR="003D1208">
              <w:rPr>
                <w:sz w:val="18"/>
                <w:szCs w:val="18"/>
                <w:lang w:val="it-IT"/>
              </w:rPr>
              <w:t>SIM</w:t>
            </w:r>
            <w:proofErr w:type="spellEnd"/>
            <w:r w:rsidR="003D1208">
              <w:rPr>
                <w:sz w:val="18"/>
                <w:szCs w:val="18"/>
                <w:lang w:val="it-IT"/>
              </w:rPr>
              <w:t xml:space="preserve"> 5</w:t>
            </w:r>
            <w:r w:rsidR="006C5ABC" w:rsidRPr="008D55C8">
              <w:rPr>
                <w:sz w:val="18"/>
                <w:szCs w:val="18"/>
                <w:lang w:val="it-IT"/>
              </w:rPr>
              <w:t xml:space="preserve"> e del Set di attrezzatura TP-220. </w:t>
            </w:r>
          </w:p>
          <w:p w:rsidR="006C5ABC" w:rsidRPr="008D55C8" w:rsidRDefault="006C5ABC" w:rsidP="006C5ABC">
            <w:pPr>
              <w:pStyle w:val="sche3"/>
              <w:spacing w:line="360" w:lineRule="auto"/>
              <w:rPr>
                <w:lang w:val="it-IT"/>
              </w:rPr>
            </w:pPr>
            <w:r w:rsidRPr="008D55C8">
              <w:rPr>
                <w:sz w:val="18"/>
                <w:szCs w:val="18"/>
                <w:lang w:val="it-IT"/>
              </w:rPr>
              <w:t xml:space="preserve">I componenti serviranno per sviluppare e adeguare alle vigenti norme i sistemi formativi esistenti presso la scuola professionale provinciale </w:t>
            </w:r>
            <w:proofErr w:type="spellStart"/>
            <w:r w:rsidRPr="008D55C8">
              <w:rPr>
                <w:sz w:val="18"/>
                <w:szCs w:val="18"/>
                <w:lang w:val="it-IT"/>
              </w:rPr>
              <w:t>Ch.J</w:t>
            </w:r>
            <w:proofErr w:type="spellEnd"/>
            <w:r w:rsidRPr="008D55C8">
              <w:rPr>
                <w:sz w:val="18"/>
                <w:szCs w:val="18"/>
                <w:lang w:val="it-IT"/>
              </w:rPr>
              <w:t xml:space="preserve">. </w:t>
            </w:r>
            <w:proofErr w:type="spellStart"/>
            <w:r w:rsidRPr="008D55C8">
              <w:rPr>
                <w:sz w:val="18"/>
                <w:szCs w:val="18"/>
                <w:lang w:val="it-IT"/>
              </w:rPr>
              <w:t>Tschuggmall</w:t>
            </w:r>
            <w:proofErr w:type="spellEnd"/>
            <w:r w:rsidRPr="008D55C8">
              <w:rPr>
                <w:sz w:val="18"/>
                <w:szCs w:val="18"/>
                <w:lang w:val="it-IT"/>
              </w:rPr>
              <w:t xml:space="preserve"> di Bressanone.</w:t>
            </w:r>
          </w:p>
          <w:p w:rsidR="006C5ABC" w:rsidRPr="003D1208" w:rsidRDefault="006C5ABC" w:rsidP="006C5ABC">
            <w:pPr>
              <w:pStyle w:val="xxxmsonormal"/>
              <w:spacing w:line="360" w:lineRule="auto"/>
              <w:jc w:val="both"/>
              <w:rPr>
                <w:rFonts w:ascii="Arial" w:hAnsi="Arial" w:cs="Arial"/>
                <w:lang w:val="it-IT"/>
              </w:rPr>
            </w:pPr>
            <w:r w:rsidRPr="003D1208">
              <w:rPr>
                <w:rFonts w:ascii="Arial" w:hAnsi="Arial" w:cs="Arial"/>
                <w:b/>
                <w:bCs/>
                <w:sz w:val="18"/>
                <w:szCs w:val="18"/>
                <w:lang w:val="it-IT"/>
              </w:rPr>
              <w:t xml:space="preserve">Il valore stimato del contratto ammonta a 85.000,00 </w:t>
            </w:r>
            <w:r w:rsidR="003D1208">
              <w:rPr>
                <w:rFonts w:ascii="Arial" w:hAnsi="Arial" w:cs="Arial"/>
                <w:b/>
                <w:bCs/>
                <w:sz w:val="18"/>
                <w:szCs w:val="18"/>
                <w:lang w:val="it-IT"/>
              </w:rPr>
              <w:t>Euro</w:t>
            </w:r>
            <w:r w:rsidRPr="003D1208">
              <w:rPr>
                <w:rFonts w:ascii="Arial" w:hAnsi="Arial" w:cs="Arial"/>
                <w:b/>
                <w:bCs/>
                <w:sz w:val="18"/>
                <w:szCs w:val="18"/>
                <w:lang w:val="it-IT"/>
              </w:rPr>
              <w:t xml:space="preserve"> senza IVA.</w:t>
            </w:r>
          </w:p>
          <w:p w:rsidR="00C41011" w:rsidRPr="00B073CF" w:rsidRDefault="00C41011" w:rsidP="00B073CF">
            <w:pPr>
              <w:autoSpaceDE w:val="0"/>
              <w:spacing w:line="360" w:lineRule="auto"/>
              <w:jc w:val="both"/>
              <w:rPr>
                <w:b/>
                <w:bCs/>
                <w:sz w:val="18"/>
                <w:szCs w:val="18"/>
                <w:lang w:val="it-IT"/>
              </w:rPr>
            </w:pPr>
          </w:p>
          <w:p w:rsidR="00C41011" w:rsidRPr="009A0153" w:rsidRDefault="00C41011" w:rsidP="00D67B94">
            <w:pPr>
              <w:pStyle w:val="Oggettodellalettera"/>
              <w:rPr>
                <w:rFonts w:cs="Arial"/>
                <w:b w:val="0"/>
                <w:sz w:val="18"/>
                <w:szCs w:val="18"/>
              </w:rPr>
            </w:pPr>
          </w:p>
        </w:tc>
      </w:tr>
      <w:tr w:rsidR="00C41011" w:rsidRPr="008D55C8"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lastRenderedPageBreak/>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w:t>
            </w:r>
            <w:r w:rsidR="003D1208">
              <w:rPr>
                <w:b/>
                <w:bCs/>
                <w:sz w:val="18"/>
                <w:szCs w:val="18"/>
                <w:lang w:val="de-DE"/>
              </w:rPr>
              <w:t>Lieferung von elektropneumatischen Komponenten und Software im Bereich der Festo-</w:t>
            </w:r>
            <w:proofErr w:type="gramStart"/>
            <w:r w:rsidR="003D1208">
              <w:rPr>
                <w:b/>
                <w:bCs/>
                <w:sz w:val="18"/>
                <w:szCs w:val="18"/>
                <w:lang w:val="de-DE"/>
              </w:rPr>
              <w:t xml:space="preserve">Didaktik </w:t>
            </w:r>
            <w:r w:rsidR="004F75A9" w:rsidRPr="004F75A9">
              <w:rPr>
                <w:sz w:val="18"/>
                <w:szCs w:val="18"/>
                <w:lang w:val="de-DE"/>
              </w:rPr>
              <w:t xml:space="preserve"> </w:t>
            </w:r>
            <w:r>
              <w:rPr>
                <w:b/>
                <w:bCs/>
                <w:sz w:val="18"/>
                <w:szCs w:val="18"/>
                <w:lang w:val="de-DE"/>
              </w:rPr>
              <w:t>teilnehmen</w:t>
            </w:r>
            <w:proofErr w:type="gramEnd"/>
            <w:r>
              <w:rPr>
                <w:b/>
                <w:bCs/>
                <w:sz w:val="18"/>
                <w:szCs w:val="18"/>
                <w:lang w:val="de-DE"/>
              </w:rPr>
              <w:t xml:space="preserve">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FF4A02" w:rsidRDefault="00C41011" w:rsidP="003D1208">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 xml:space="preserve">die Voraussetzungen für die Erbringung der </w:t>
            </w:r>
            <w:r w:rsidR="00F85DC3">
              <w:rPr>
                <w:sz w:val="18"/>
                <w:szCs w:val="18"/>
                <w:lang w:val="de-DE"/>
              </w:rPr>
              <w:t>Lieferung</w:t>
            </w:r>
            <w:r w:rsidR="00054D69">
              <w:rPr>
                <w:sz w:val="18"/>
                <w:szCs w:val="18"/>
                <w:lang w:val="de-DE"/>
              </w:rPr>
              <w:t xml:space="preserve"> laut Bekanntmachung zu erfüllen;</w:t>
            </w:r>
          </w:p>
          <w:p w:rsidR="00C41011" w:rsidRPr="0033519D" w:rsidRDefault="00C41011" w:rsidP="00D67B94">
            <w:pPr>
              <w:autoSpaceDE w:val="0"/>
              <w:spacing w:line="360" w:lineRule="auto"/>
              <w:ind w:left="426" w:hanging="426"/>
              <w:jc w:val="both"/>
              <w:rPr>
                <w:sz w:val="18"/>
                <w:szCs w:val="18"/>
                <w:lang w:val="de-DE"/>
              </w:rPr>
            </w:pPr>
          </w:p>
          <w:bookmarkStart w:id="1"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lastRenderedPageBreak/>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BF292B">
              <w:rPr>
                <w:sz w:val="18"/>
                <w:szCs w:val="18"/>
                <w:lang w:val="it-IT"/>
              </w:rPr>
            </w:r>
            <w:r w:rsidR="00BF292B">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1"/>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2"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2"/>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3"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lastRenderedPageBreak/>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4"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5"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consapevole della responsabilità penale cui può andare incontro in caso di affermazioni mendaci e 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 xml:space="preserve">al eventuale </w:t>
            </w:r>
            <w:r w:rsidR="0077169B" w:rsidRPr="0077169B">
              <w:rPr>
                <w:b/>
                <w:sz w:val="18"/>
                <w:szCs w:val="18"/>
                <w:lang w:val="it-IT"/>
              </w:rPr>
              <w:t xml:space="preserve">affidamento </w:t>
            </w:r>
            <w:r w:rsidR="003D1208">
              <w:rPr>
                <w:b/>
                <w:sz w:val="18"/>
                <w:szCs w:val="18"/>
                <w:lang w:val="it-IT"/>
              </w:rPr>
              <w:t>per la fornitura di componenti elettropneumatici e software nel campo della didattica Festo.</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 xml:space="preserve">o d’incarico di </w:t>
            </w:r>
            <w:r w:rsidR="00F85DC3">
              <w:rPr>
                <w:sz w:val="18"/>
                <w:szCs w:val="18"/>
                <w:lang w:val="it-IT"/>
              </w:rPr>
              <w:t>fornitura</w:t>
            </w:r>
            <w:r w:rsidR="00056BC1">
              <w:rPr>
                <w:sz w:val="18"/>
                <w:szCs w:val="18"/>
                <w:lang w:val="it-IT"/>
              </w:rPr>
              <w:t xml:space="preserve"> indicate nel</w:t>
            </w:r>
            <w:r w:rsidR="00054D69">
              <w:rPr>
                <w:sz w:val="18"/>
                <w:szCs w:val="18"/>
                <w:lang w:val="it-IT"/>
              </w:rPr>
              <w:t>l’avviso;</w:t>
            </w:r>
          </w:p>
          <w:p w:rsidR="00FF4A02" w:rsidRDefault="00FF4A02" w:rsidP="003D1208">
            <w:pPr>
              <w:autoSpaceDE w:val="0"/>
              <w:spacing w:line="360" w:lineRule="auto"/>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lastRenderedPageBreak/>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BF292B">
              <w:rPr>
                <w:sz w:val="18"/>
                <w:szCs w:val="18"/>
                <w:lang w:val="it-IT"/>
              </w:rPr>
            </w:r>
            <w:r w:rsidR="00BF292B">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642002" w:rsidRDefault="00642002" w:rsidP="00642002">
      <w:pPr>
        <w:rPr>
          <w:lang w:val="de-DE"/>
        </w:rPr>
      </w:pPr>
      <w:r>
        <w:rPr>
          <w:lang w:val="de-DE"/>
        </w:rPr>
        <w:lastRenderedPageBreak/>
        <w:br w:type="page"/>
      </w:r>
    </w:p>
    <w:p w:rsidR="00642002" w:rsidRDefault="00642002" w:rsidP="00642002">
      <w:pPr>
        <w:rPr>
          <w:lang w:val="de-DE"/>
        </w:rPr>
      </w:pPr>
    </w:p>
    <w:p w:rsidR="00642002" w:rsidRDefault="00642002" w:rsidP="00642002">
      <w:pPr>
        <w:rPr>
          <w:lang w:val="de-DE"/>
        </w:rPr>
      </w:pPr>
    </w:p>
    <w:tbl>
      <w:tblPr>
        <w:tblW w:w="5037" w:type="pct"/>
        <w:tblInd w:w="-72" w:type="dxa"/>
        <w:tblCellMar>
          <w:left w:w="0" w:type="dxa"/>
          <w:right w:w="0" w:type="dxa"/>
        </w:tblCellMar>
        <w:tblLook w:val="04A0" w:firstRow="1" w:lastRow="0" w:firstColumn="1" w:lastColumn="0" w:noHBand="0" w:noVBand="1"/>
      </w:tblPr>
      <w:tblGrid>
        <w:gridCol w:w="9709"/>
      </w:tblGrid>
      <w:tr w:rsidR="00642002" w:rsidRPr="00642002" w:rsidTr="00873F2B">
        <w:trPr>
          <w:trHeight w:val="1066"/>
        </w:trPr>
        <w:tc>
          <w:tcPr>
            <w:tcW w:w="5000" w:type="pct"/>
            <w:tcMar>
              <w:top w:w="0" w:type="dxa"/>
              <w:left w:w="283" w:type="dxa"/>
              <w:bottom w:w="0" w:type="dxa"/>
              <w:right w:w="283" w:type="dxa"/>
            </w:tcMar>
            <w:vAlign w:val="center"/>
          </w:tcPr>
          <w:p w:rsidR="00642002" w:rsidRPr="00616048" w:rsidRDefault="00642002" w:rsidP="00873F2B">
            <w:pPr>
              <w:keepNext/>
              <w:tabs>
                <w:tab w:val="left" w:pos="10870"/>
              </w:tabs>
              <w:spacing w:line="240" w:lineRule="atLeast"/>
              <w:ind w:left="70"/>
              <w:rPr>
                <w:b/>
                <w:sz w:val="18"/>
                <w:szCs w:val="18"/>
                <w:lang w:val="de-DE"/>
              </w:rPr>
            </w:pPr>
            <w:r w:rsidRPr="00616048">
              <w:rPr>
                <w:b/>
                <w:sz w:val="18"/>
                <w:szCs w:val="18"/>
                <w:lang w:val="de-DE"/>
              </w:rPr>
              <w:t>Information gemäß Art. 13 der Verordnung (EU) 2016/679 des Europäischen Parlaments und des Rates vom 27. April 2016</w:t>
            </w:r>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642002" w:rsidRPr="00642002" w:rsidTr="00873F2B">
        <w:trPr>
          <w:trHeight w:val="1066"/>
        </w:trPr>
        <w:tc>
          <w:tcPr>
            <w:tcW w:w="5000" w:type="pct"/>
            <w:tcMar>
              <w:top w:w="0" w:type="dxa"/>
              <w:left w:w="283" w:type="dxa"/>
              <w:bottom w:w="0" w:type="dxa"/>
              <w:right w:w="283" w:type="dxa"/>
            </w:tcMar>
            <w:vAlign w:val="center"/>
          </w:tcPr>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642002" w:rsidRPr="00616048" w:rsidRDefault="00642002" w:rsidP="00873F2B">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642002" w:rsidRDefault="00642002" w:rsidP="00642002">
      <w:pPr>
        <w:rPr>
          <w:lang w:val="de-DE"/>
        </w:rPr>
      </w:pPr>
    </w:p>
    <w:p w:rsidR="00642002" w:rsidRDefault="00642002" w:rsidP="00642002">
      <w:pPr>
        <w:rPr>
          <w:lang w:val="de-DE"/>
        </w:rPr>
      </w:pPr>
      <w:r>
        <w:rPr>
          <w:lang w:val="de-DE"/>
        </w:rPr>
        <w:br w:type="page"/>
      </w:r>
    </w:p>
    <w:p w:rsidR="00642002" w:rsidRDefault="00642002" w:rsidP="00642002">
      <w:pPr>
        <w:rPr>
          <w:lang w:val="de-DE"/>
        </w:rPr>
      </w:pPr>
    </w:p>
    <w:tbl>
      <w:tblPr>
        <w:tblW w:w="5037" w:type="pct"/>
        <w:tblCellMar>
          <w:left w:w="0" w:type="dxa"/>
          <w:right w:w="0" w:type="dxa"/>
        </w:tblCellMar>
        <w:tblLook w:val="04A0" w:firstRow="1" w:lastRow="0" w:firstColumn="1" w:lastColumn="0" w:noHBand="0" w:noVBand="1"/>
      </w:tblPr>
      <w:tblGrid>
        <w:gridCol w:w="9709"/>
      </w:tblGrid>
      <w:tr w:rsidR="00642002" w:rsidRPr="00642002" w:rsidTr="00873F2B">
        <w:trPr>
          <w:trHeight w:val="1066"/>
        </w:trPr>
        <w:tc>
          <w:tcPr>
            <w:tcW w:w="5000" w:type="pct"/>
            <w:tcMar>
              <w:top w:w="0" w:type="dxa"/>
              <w:left w:w="283" w:type="dxa"/>
              <w:bottom w:w="0" w:type="dxa"/>
              <w:right w:w="283" w:type="dxa"/>
            </w:tcMar>
          </w:tcPr>
          <w:p w:rsidR="00642002" w:rsidRDefault="00642002" w:rsidP="00873F2B">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642002" w:rsidRDefault="00642002" w:rsidP="00873F2B">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642002" w:rsidRPr="00642002" w:rsidTr="00873F2B">
        <w:trPr>
          <w:trHeight w:val="1066"/>
        </w:trPr>
        <w:tc>
          <w:tcPr>
            <w:tcW w:w="5000" w:type="pct"/>
            <w:tcMar>
              <w:top w:w="0" w:type="dxa"/>
              <w:left w:w="283" w:type="dxa"/>
              <w:bottom w:w="0" w:type="dxa"/>
              <w:right w:w="283" w:type="dxa"/>
            </w:tcMar>
            <w:hideMark/>
          </w:tcPr>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642002" w:rsidRPr="00642002" w:rsidTr="00873F2B">
        <w:trPr>
          <w:trHeight w:val="399"/>
        </w:trPr>
        <w:tc>
          <w:tcPr>
            <w:tcW w:w="5000" w:type="pct"/>
            <w:tcMar>
              <w:top w:w="0" w:type="dxa"/>
              <w:left w:w="283" w:type="dxa"/>
              <w:bottom w:w="0" w:type="dxa"/>
              <w:right w:w="283" w:type="dxa"/>
            </w:tcMar>
            <w:hideMark/>
          </w:tcPr>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642002" w:rsidRDefault="00642002" w:rsidP="00873F2B">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642002" w:rsidRDefault="00642002" w:rsidP="00873F2B">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642002" w:rsidRPr="005A5A71" w:rsidRDefault="00642002" w:rsidP="00642002">
      <w:pPr>
        <w:rPr>
          <w:lang w:val="it-IT"/>
        </w:rPr>
      </w:pPr>
    </w:p>
    <w:p w:rsidR="008717AD" w:rsidRPr="0046452E" w:rsidRDefault="008717AD" w:rsidP="00C41011">
      <w:pPr>
        <w:rPr>
          <w:lang w:val="it-IT"/>
        </w:rPr>
      </w:pPr>
    </w:p>
    <w:sectPr w:rsidR="008717AD" w:rsidRPr="0046452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31A" w:rsidRDefault="008C631A">
      <w:r>
        <w:separator/>
      </w:r>
    </w:p>
  </w:endnote>
  <w:endnote w:type="continuationSeparator" w:id="0">
    <w:p w:rsidR="008C631A" w:rsidRDefault="008C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BF292B">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BF292B">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BF292B">
          <w:pPr>
            <w:spacing w:before="80"/>
            <w:jc w:val="center"/>
            <w:rPr>
              <w:sz w:val="16"/>
            </w:rPr>
          </w:pPr>
        </w:p>
      </w:tc>
      <w:tc>
        <w:tcPr>
          <w:tcW w:w="907" w:type="dxa"/>
          <w:vAlign w:val="center"/>
        </w:tcPr>
        <w:p w:rsidR="00BC747B" w:rsidRDefault="00BC747B"/>
      </w:tc>
      <w:tc>
        <w:tcPr>
          <w:tcW w:w="227" w:type="dxa"/>
          <w:vAlign w:val="center"/>
        </w:tcPr>
        <w:p w:rsidR="00B73168" w:rsidRDefault="00BF292B">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BF292B">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31A" w:rsidRDefault="008C631A">
      <w:r>
        <w:separator/>
      </w:r>
    </w:p>
  </w:footnote>
  <w:footnote w:type="continuationSeparator" w:id="0">
    <w:p w:rsidR="008C631A" w:rsidRDefault="008C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3D1208">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rPr>
              <w:lang w:val="de-DE" w:eastAsia="de-DE"/>
            </w:rP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BF292B">
          <w:pPr>
            <w:spacing w:before="80" w:line="180" w:lineRule="exact"/>
            <w:jc w:val="right"/>
            <w:rPr>
              <w:sz w:val="16"/>
              <w:lang w:val="it-IT"/>
            </w:rPr>
          </w:pPr>
        </w:p>
      </w:tc>
      <w:tc>
        <w:tcPr>
          <w:tcW w:w="851" w:type="dxa"/>
          <w:vMerge/>
        </w:tcPr>
        <w:p w:rsidR="00B73168" w:rsidRPr="00E743D8" w:rsidRDefault="00BF292B">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6C5ABC">
            <w:rPr>
              <w:rStyle w:val="Seitenzahl"/>
              <w:sz w:val="16"/>
            </w:rPr>
            <w:t>2</w:t>
          </w:r>
          <w:r>
            <w:rPr>
              <w:rStyle w:val="Seitenzahl"/>
              <w:sz w:val="16"/>
            </w:rPr>
            <w:fldChar w:fldCharType="end"/>
          </w:r>
        </w:p>
      </w:tc>
    </w:tr>
  </w:tbl>
  <w:p w:rsidR="00B73168" w:rsidRDefault="00BF292B">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3D1208">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rPr>
              <w:lang w:val="de-DE" w:eastAsia="de-DE"/>
            </w:rP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BF292B" w:rsidP="005A7ADB">
          <w:pPr>
            <w:spacing w:before="60" w:line="200" w:lineRule="exact"/>
            <w:rPr>
              <w:b/>
              <w:sz w:val="18"/>
              <w:lang w:val="it-IT"/>
            </w:rPr>
          </w:pPr>
        </w:p>
      </w:tc>
      <w:tc>
        <w:tcPr>
          <w:tcW w:w="1361" w:type="dxa"/>
          <w:vMerge/>
        </w:tcPr>
        <w:p w:rsidR="00B73168" w:rsidRPr="000909C3" w:rsidRDefault="00BF292B">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BF292B">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3CDE"/>
    <w:rsid w:val="00160694"/>
    <w:rsid w:val="001C06F8"/>
    <w:rsid w:val="001F6D0C"/>
    <w:rsid w:val="002337E9"/>
    <w:rsid w:val="00276724"/>
    <w:rsid w:val="00281BE9"/>
    <w:rsid w:val="002A551C"/>
    <w:rsid w:val="002C1156"/>
    <w:rsid w:val="002C3468"/>
    <w:rsid w:val="002F5385"/>
    <w:rsid w:val="00325524"/>
    <w:rsid w:val="00374482"/>
    <w:rsid w:val="003801C4"/>
    <w:rsid w:val="003A23F6"/>
    <w:rsid w:val="003B4EC7"/>
    <w:rsid w:val="003D1208"/>
    <w:rsid w:val="003F680A"/>
    <w:rsid w:val="004306E8"/>
    <w:rsid w:val="0046452E"/>
    <w:rsid w:val="0046778F"/>
    <w:rsid w:val="004F75A9"/>
    <w:rsid w:val="005366C3"/>
    <w:rsid w:val="0053727D"/>
    <w:rsid w:val="005C657E"/>
    <w:rsid w:val="005E7133"/>
    <w:rsid w:val="006417A5"/>
    <w:rsid w:val="00642002"/>
    <w:rsid w:val="006773DC"/>
    <w:rsid w:val="0068553F"/>
    <w:rsid w:val="006C2A6F"/>
    <w:rsid w:val="006C5ABC"/>
    <w:rsid w:val="006E2777"/>
    <w:rsid w:val="007132B0"/>
    <w:rsid w:val="00730C0E"/>
    <w:rsid w:val="00733F2F"/>
    <w:rsid w:val="00750F85"/>
    <w:rsid w:val="00752B10"/>
    <w:rsid w:val="00752F22"/>
    <w:rsid w:val="0077169B"/>
    <w:rsid w:val="007B68FD"/>
    <w:rsid w:val="007E4AB0"/>
    <w:rsid w:val="008017BC"/>
    <w:rsid w:val="00822F20"/>
    <w:rsid w:val="008634CA"/>
    <w:rsid w:val="008717AD"/>
    <w:rsid w:val="008A6C18"/>
    <w:rsid w:val="008C631A"/>
    <w:rsid w:val="008D55C8"/>
    <w:rsid w:val="008E08E9"/>
    <w:rsid w:val="008F79D3"/>
    <w:rsid w:val="009027A5"/>
    <w:rsid w:val="009163D5"/>
    <w:rsid w:val="00952834"/>
    <w:rsid w:val="00991DE7"/>
    <w:rsid w:val="009C388A"/>
    <w:rsid w:val="00A01532"/>
    <w:rsid w:val="00A16B87"/>
    <w:rsid w:val="00A40E2A"/>
    <w:rsid w:val="00A661D0"/>
    <w:rsid w:val="00AA3A65"/>
    <w:rsid w:val="00AF1A81"/>
    <w:rsid w:val="00B073CF"/>
    <w:rsid w:val="00B16D60"/>
    <w:rsid w:val="00B40FF6"/>
    <w:rsid w:val="00B43739"/>
    <w:rsid w:val="00B65791"/>
    <w:rsid w:val="00B72162"/>
    <w:rsid w:val="00B84924"/>
    <w:rsid w:val="00BA6F9F"/>
    <w:rsid w:val="00BB172C"/>
    <w:rsid w:val="00BC747B"/>
    <w:rsid w:val="00BF292B"/>
    <w:rsid w:val="00C128B8"/>
    <w:rsid w:val="00C34D41"/>
    <w:rsid w:val="00C41011"/>
    <w:rsid w:val="00C557E4"/>
    <w:rsid w:val="00C60CDE"/>
    <w:rsid w:val="00C80721"/>
    <w:rsid w:val="00CB3B55"/>
    <w:rsid w:val="00CE3EA0"/>
    <w:rsid w:val="00CF1C7B"/>
    <w:rsid w:val="00D2685F"/>
    <w:rsid w:val="00D33FD7"/>
    <w:rsid w:val="00D662A9"/>
    <w:rsid w:val="00DE4AF8"/>
    <w:rsid w:val="00E07777"/>
    <w:rsid w:val="00E50AEF"/>
    <w:rsid w:val="00E51E7C"/>
    <w:rsid w:val="00E848C4"/>
    <w:rsid w:val="00EA2D8E"/>
    <w:rsid w:val="00EE6FE3"/>
    <w:rsid w:val="00EE7A84"/>
    <w:rsid w:val="00EF54E4"/>
    <w:rsid w:val="00F05998"/>
    <w:rsid w:val="00F45D3D"/>
    <w:rsid w:val="00F74EE9"/>
    <w:rsid w:val="00F85DC3"/>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1770FC5"/>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 w:type="paragraph" w:customStyle="1" w:styleId="xmsonormal">
    <w:name w:val="x_msonormal"/>
    <w:basedOn w:val="Standard"/>
    <w:rsid w:val="00AA3A65"/>
    <w:pPr>
      <w:spacing w:before="100" w:beforeAutospacing="1" w:after="100" w:afterAutospacing="1"/>
    </w:pPr>
    <w:rPr>
      <w:rFonts w:ascii="Times New Roman" w:hAnsi="Times New Roman"/>
      <w:noProof w:val="0"/>
      <w:sz w:val="24"/>
      <w:szCs w:val="24"/>
      <w:lang w:val="de-DE" w:eastAsia="de-DE"/>
    </w:rPr>
  </w:style>
  <w:style w:type="paragraph" w:customStyle="1" w:styleId="xxxmsonormal">
    <w:name w:val="x_x_xmsonormal"/>
    <w:basedOn w:val="Standard"/>
    <w:rsid w:val="006C5ABC"/>
    <w:pPr>
      <w:spacing w:before="100" w:beforeAutospacing="1" w:after="100" w:afterAutospacing="1"/>
    </w:pPr>
    <w:rPr>
      <w:rFonts w:ascii="Times New Roman" w:hAnsi="Times New Roman"/>
      <w:noProof w:val="0"/>
      <w:sz w:val="24"/>
      <w:szCs w:val="24"/>
      <w:lang w:val="de-DE" w:eastAsia="de-DE"/>
    </w:rPr>
  </w:style>
  <w:style w:type="paragraph" w:customStyle="1" w:styleId="xxmsonormal">
    <w:name w:val="x_x_msonormal"/>
    <w:basedOn w:val="Standard"/>
    <w:rsid w:val="006C5ABC"/>
    <w:pPr>
      <w:spacing w:before="100" w:beforeAutospacing="1" w:after="100" w:afterAutospacing="1"/>
    </w:pPr>
    <w:rPr>
      <w:rFonts w:ascii="Times New Roman" w:hAnsi="Times New Roman"/>
      <w:noProof w:val="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38493">
      <w:bodyDiv w:val="1"/>
      <w:marLeft w:val="0"/>
      <w:marRight w:val="0"/>
      <w:marTop w:val="0"/>
      <w:marBottom w:val="0"/>
      <w:divBdr>
        <w:top w:val="none" w:sz="0" w:space="0" w:color="auto"/>
        <w:left w:val="none" w:sz="0" w:space="0" w:color="auto"/>
        <w:bottom w:val="none" w:sz="0" w:space="0" w:color="auto"/>
        <w:right w:val="none" w:sz="0" w:space="0" w:color="auto"/>
      </w:divBdr>
    </w:div>
    <w:div w:id="1084227770">
      <w:bodyDiv w:val="1"/>
      <w:marLeft w:val="0"/>
      <w:marRight w:val="0"/>
      <w:marTop w:val="0"/>
      <w:marBottom w:val="0"/>
      <w:divBdr>
        <w:top w:val="none" w:sz="0" w:space="0" w:color="auto"/>
        <w:left w:val="none" w:sz="0" w:space="0" w:color="auto"/>
        <w:bottom w:val="none" w:sz="0" w:space="0" w:color="auto"/>
        <w:right w:val="none" w:sz="0" w:space="0" w:color="auto"/>
      </w:divBdr>
    </w:div>
    <w:div w:id="211270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3DF7-7069-48EA-9ECD-4546BE3C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1900</Words>
  <Characters>14811</Characters>
  <Application>Microsoft Office Word</Application>
  <DocSecurity>0</DocSecurity>
  <Lines>123</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7</cp:revision>
  <cp:lastPrinted>2019-05-14T06:42:00Z</cp:lastPrinted>
  <dcterms:created xsi:type="dcterms:W3CDTF">2019-05-14T06:31:00Z</dcterms:created>
  <dcterms:modified xsi:type="dcterms:W3CDTF">2019-05-14T07:26:00Z</dcterms:modified>
</cp:coreProperties>
</file>