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Arial" w:hAnsi="Arial" w:cs="Arial"/>
          <w:b/>
          <w:b/>
          <w:lang w:val="de-DE" w:bidi="ar-SA"/>
        </w:rPr>
      </w:pPr>
      <w:r>
        <w:rPr>
          <w:rFonts w:cs="Arial" w:ascii="Arial" w:hAnsi="Arial"/>
          <w:b/>
          <w:lang w:val="de-DE" w:bidi="ar-SA"/>
        </w:rPr>
        <w:t>Anlage 2</w:t>
      </w:r>
    </w:p>
    <w:p>
      <w:pPr>
        <w:pStyle w:val="Normal"/>
        <w:rPr>
          <w:rFonts w:ascii="Arial" w:hAnsi="Arial" w:cs="Arial"/>
          <w:b/>
          <w:b/>
          <w:sz w:val="12"/>
          <w:szCs w:val="12"/>
        </w:rPr>
      </w:pPr>
      <w:r>
        <w:rPr>
          <w:rFonts w:cs="Arial" w:ascii="Arial" w:hAnsi="Arial"/>
          <w:b/>
          <w:sz w:val="12"/>
          <w:szCs w:val="12"/>
        </w:rPr>
      </w:r>
    </w:p>
    <w:tbl>
      <w:tblPr>
        <w:tblW w:w="10248" w:type="dxa"/>
        <w:jc w:val="left"/>
        <w:tblInd w:w="9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Pr>
      <w:tblGrid>
        <w:gridCol w:w="10248"/>
      </w:tblGrid>
      <w:tr>
        <w:trPr/>
        <w:tc>
          <w:tcPr>
            <w:tcW w:w="102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tabs>
                <w:tab w:val="left" w:pos="1130" w:leader="none"/>
                <w:tab w:val="center" w:pos="2418" w:leader="none"/>
              </w:tabs>
              <w:spacing w:lineRule="atLeast" w:line="240"/>
              <w:jc w:val="center"/>
              <w:rPr>
                <w:rFonts w:ascii="Arial" w:hAnsi="Arial" w:cs="Arial"/>
                <w:b/>
                <w:b/>
                <w:sz w:val="22"/>
                <w:u w:val="single"/>
                <w:lang w:val="de-DE"/>
              </w:rPr>
            </w:pPr>
            <w:r>
              <w:rPr>
                <w:rFonts w:cs="Arial" w:ascii="Arial" w:hAnsi="Arial"/>
                <w:b/>
                <w:sz w:val="22"/>
                <w:u w:val="single"/>
                <w:lang w:val="de-DE"/>
              </w:rPr>
              <w:t>INTERESSENBEKUNDUNG</w:t>
            </w:r>
          </w:p>
          <w:p>
            <w:pPr>
              <w:pStyle w:val="Normal"/>
              <w:tabs>
                <w:tab w:val="left" w:pos="1130" w:leader="none"/>
                <w:tab w:val="center" w:pos="2418" w:leader="none"/>
              </w:tabs>
              <w:spacing w:lineRule="atLeast" w:line="240"/>
              <w:jc w:val="center"/>
              <w:rPr>
                <w:rFonts w:ascii="Arial" w:hAnsi="Arial" w:cs="Arial"/>
                <w:b/>
                <w:b/>
                <w:sz w:val="22"/>
                <w:u w:val="single"/>
                <w:lang w:val="de-DE"/>
              </w:rPr>
            </w:pPr>
            <w:r>
              <w:rPr>
                <w:rFonts w:cs="Arial" w:ascii="Arial" w:hAnsi="Arial"/>
                <w:b/>
                <w:sz w:val="22"/>
                <w:u w:val="single"/>
                <w:lang w:val="de-DE"/>
              </w:rPr>
            </w:r>
          </w:p>
          <w:p>
            <w:pPr>
              <w:pStyle w:val="Normal"/>
              <w:jc w:val="center"/>
              <w:rPr>
                <w:rFonts w:ascii="Arial" w:hAnsi="Arial" w:cs="Arial"/>
                <w:b/>
                <w:b/>
                <w:sz w:val="20"/>
                <w:szCs w:val="20"/>
                <w:lang w:val="de-DE"/>
              </w:rPr>
            </w:pPr>
            <w:r>
              <w:rPr>
                <w:rFonts w:cs="Arial" w:ascii="Arial" w:hAnsi="Arial"/>
                <w:b/>
                <w:sz w:val="20"/>
                <w:szCs w:val="20"/>
                <w:lang w:val="de-DE"/>
              </w:rPr>
              <w:t>ANTRAG AUF EINLADUNG ZUM VERHANDLUNGSVERFAHREN FÜR DIE BEAUFTRAGUNG DER</w:t>
            </w:r>
          </w:p>
          <w:p>
            <w:pPr>
              <w:pStyle w:val="Normal"/>
              <w:widowControl w:val="false"/>
              <w:suppressLineNumbers/>
              <w:spacing w:lineRule="auto" w:line="240"/>
              <w:ind w:left="0" w:right="0" w:hanging="0"/>
              <w:jc w:val="center"/>
              <w:rPr/>
            </w:pPr>
            <w:r>
              <w:rPr>
                <w:rFonts w:cs="Arial" w:ascii="Arial" w:hAnsi="Arial"/>
                <w:b/>
                <w:bCs/>
                <w:caps/>
                <w:sz w:val="20"/>
                <w:szCs w:val="20"/>
                <w:lang w:val="de-DE" w:eastAsia="de-DE" w:bidi="ar-SA"/>
              </w:rPr>
              <w:t>DIENSTLEISTUNG betreffend den</w:t>
            </w:r>
          </w:p>
          <w:p>
            <w:pPr>
              <w:pStyle w:val="Normal"/>
              <w:widowControl w:val="false"/>
              <w:suppressLineNumbers/>
              <w:spacing w:lineRule="auto" w:line="240"/>
              <w:ind w:left="0" w:right="0" w:hanging="0"/>
              <w:jc w:val="center"/>
              <w:rPr>
                <w:b/>
                <w:b/>
                <w:bCs/>
                <w:u w:val="single"/>
              </w:rPr>
            </w:pPr>
            <w:r>
              <w:rPr>
                <w:rFonts w:cs="Arial" w:ascii="Arial" w:hAnsi="Arial"/>
                <w:b/>
                <w:bCs/>
                <w:caps/>
                <w:sz w:val="20"/>
                <w:szCs w:val="20"/>
                <w:u w:val="single"/>
                <w:lang w:val="de-DE" w:eastAsia="de-DE" w:bidi="ar-SA"/>
              </w:rPr>
              <w:t>Mensadienst in der Mittelschule Welsberg – Schuljahr 2018/19</w:t>
            </w:r>
          </w:p>
          <w:p>
            <w:pPr>
              <w:pStyle w:val="Normal"/>
              <w:jc w:val="center"/>
              <w:rPr>
                <w:rFonts w:ascii="Arial" w:hAnsi="Arial" w:cs="Arial"/>
                <w:b/>
                <w:b/>
                <w:sz w:val="20"/>
                <w:szCs w:val="20"/>
                <w:lang w:val="de-DE"/>
              </w:rPr>
            </w:pPr>
            <w:r>
              <w:rPr>
                <w:rFonts w:cs="Arial" w:ascii="Arial" w:hAnsi="Arial"/>
                <w:b/>
                <w:sz w:val="20"/>
                <w:szCs w:val="20"/>
                <w:lang w:val="de-DE"/>
              </w:rPr>
            </w:r>
          </w:p>
        </w:tc>
      </w:tr>
      <w:tr>
        <w:trPr/>
        <w:tc>
          <w:tcPr>
            <w:tcW w:w="102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tabs>
                <w:tab w:val="left" w:pos="1130" w:leader="none"/>
                <w:tab w:val="center" w:pos="2418" w:leader="none"/>
              </w:tabs>
              <w:snapToGrid w:val="false"/>
              <w:spacing w:lineRule="atLeast" w:line="240"/>
              <w:jc w:val="center"/>
              <w:rPr>
                <w:rFonts w:ascii="Arial" w:hAnsi="Arial" w:cs="Arial"/>
                <w:b/>
                <w:b/>
                <w:sz w:val="22"/>
                <w:szCs w:val="18"/>
                <w:u w:val="single"/>
              </w:rPr>
            </w:pPr>
            <w:r>
              <w:rPr>
                <w:rFonts w:cs="Arial" w:ascii="Arial" w:hAnsi="Arial"/>
                <w:b/>
                <w:sz w:val="22"/>
                <w:szCs w:val="18"/>
                <w:u w:val="single"/>
              </w:rPr>
            </w:r>
          </w:p>
        </w:tc>
      </w:tr>
    </w:tbl>
    <w:p>
      <w:pPr>
        <w:pStyle w:val="Normal"/>
        <w:rPr>
          <w:sz w:val="16"/>
          <w:szCs w:val="16"/>
        </w:rPr>
      </w:pPr>
      <w:r>
        <w:rPr>
          <w:sz w:val="16"/>
          <w:szCs w:val="16"/>
        </w:rPr>
      </w:r>
    </w:p>
    <w:tbl>
      <w:tblPr>
        <w:tblW w:w="10206" w:type="dxa"/>
        <w:jc w:val="center"/>
        <w:tblInd w:w="0" w:type="dxa"/>
        <w:tblBorders>
          <w:bottom w:val="single" w:sz="4" w:space="0" w:color="000001"/>
          <w:insideH w:val="single" w:sz="4" w:space="0" w:color="000001"/>
        </w:tblBorders>
        <w:tblCellMar>
          <w:top w:w="0" w:type="dxa"/>
          <w:left w:w="133" w:type="dxa"/>
          <w:bottom w:w="0" w:type="dxa"/>
          <w:right w:w="133" w:type="dxa"/>
        </w:tblCellMar>
      </w:tblPr>
      <w:tblGrid>
        <w:gridCol w:w="10206"/>
      </w:tblGrid>
      <w:tr>
        <w:trPr/>
        <w:tc>
          <w:tcPr>
            <w:tcW w:w="10206" w:type="dxa"/>
            <w:tcBorders>
              <w:bottom w:val="single" w:sz="4" w:space="0" w:color="000001"/>
              <w:insideH w:val="single" w:sz="4" w:space="0" w:color="000001"/>
            </w:tcBorders>
            <w:shd w:fill="auto" w:val="clear"/>
          </w:tcPr>
          <w:p>
            <w:pPr>
              <w:pStyle w:val="Normal"/>
              <w:bidi w:val="0"/>
              <w:spacing w:before="113" w:after="0"/>
              <w:jc w:val="left"/>
              <w:rPr>
                <w:rFonts w:ascii="Arial" w:hAnsi="Arial" w:cs="Arial"/>
                <w:sz w:val="18"/>
                <w:szCs w:val="18"/>
              </w:rPr>
            </w:pPr>
            <w:r>
              <w:rPr>
                <w:rFonts w:cs="Arial" w:ascii="Arial" w:hAnsi="Arial"/>
                <w:sz w:val="18"/>
                <w:szCs w:val="18"/>
              </w:rPr>
              <w:t>Der Unterfertigte</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rFonts w:ascii="Arial" w:hAnsi="Arial" w:cs="Arial"/>
                <w:sz w:val="18"/>
                <w:szCs w:val="18"/>
              </w:rPr>
            </w:pPr>
            <w:r>
              <w:rPr>
                <w:rFonts w:cs="Arial" w:ascii="Arial" w:hAnsi="Arial"/>
                <w:sz w:val="18"/>
                <w:szCs w:val="18"/>
              </w:rPr>
              <w:t xml:space="preserve">geboren in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both"/>
              <w:rPr>
                <w:rFonts w:ascii="Arial" w:hAnsi="Arial" w:cs="Arial"/>
                <w:sz w:val="18"/>
                <w:szCs w:val="18"/>
              </w:rPr>
            </w:pPr>
            <w:r>
              <w:rPr>
                <w:rFonts w:cs="Arial" w:ascii="Arial" w:hAnsi="Arial"/>
                <w:sz w:val="18"/>
                <w:szCs w:val="18"/>
              </w:rPr>
              <w:t xml:space="preserve">am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rFonts w:ascii="Arial" w:hAnsi="Arial" w:cs="Arial"/>
                <w:sz w:val="18"/>
                <w:szCs w:val="18"/>
              </w:rPr>
            </w:pPr>
            <w:r>
              <w:rPr>
                <w:rFonts w:cs="Arial" w:ascii="Arial" w:hAnsi="Arial"/>
                <w:sz w:val="18"/>
                <w:szCs w:val="18"/>
              </w:rPr>
              <w:t xml:space="preserve">wohnhaft in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both"/>
              <w:rPr>
                <w:rFonts w:ascii="Arial" w:hAnsi="Arial" w:cs="Arial"/>
                <w:sz w:val="18"/>
                <w:szCs w:val="18"/>
              </w:rPr>
            </w:pPr>
            <w:r>
              <w:rPr>
                <w:rFonts w:cs="Arial" w:ascii="Arial" w:hAnsi="Arial"/>
                <w:sz w:val="18"/>
                <w:szCs w:val="18"/>
              </w:rPr>
              <w:t xml:space="preserve">Straße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both"/>
              <w:rPr/>
            </w:pPr>
            <w:r>
              <w:rPr>
                <w:rFonts w:cs="Arial" w:ascii="Arial" w:hAnsi="Arial"/>
                <w:sz w:val="18"/>
                <w:szCs w:val="18"/>
              </w:rPr>
              <w:t xml:space="preserve">rechtlicher Vertreter des </w:t>
            </w:r>
            <w:r>
              <w:rPr>
                <w:rFonts w:cs="Arial" w:ascii="Arial" w:hAnsi="Arial"/>
                <w:bCs/>
                <w:sz w:val="18"/>
                <w:szCs w:val="18"/>
              </w:rPr>
              <w:t>Unternehmens</w:t>
            </w:r>
            <w:r>
              <w:rPr>
                <w:rFonts w:cs="Arial" w:ascii="Arial" w:hAnsi="Arial"/>
                <w:sz w:val="18"/>
                <w:szCs w:val="18"/>
              </w:rPr>
              <w:t xml:space="preserve">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both"/>
              <w:rPr>
                <w:rFonts w:ascii="Arial" w:hAnsi="Arial" w:cs="Arial"/>
                <w:sz w:val="18"/>
                <w:szCs w:val="18"/>
              </w:rPr>
            </w:pPr>
            <w:r>
              <w:rPr>
                <w:rFonts w:cs="Arial" w:ascii="Arial" w:hAnsi="Arial"/>
                <w:sz w:val="18"/>
                <w:szCs w:val="18"/>
              </w:rPr>
              <w:t>mit Sitz in</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rFonts w:ascii="Arial" w:hAnsi="Arial" w:cs="Arial"/>
                <w:sz w:val="18"/>
                <w:szCs w:val="18"/>
              </w:rPr>
            </w:pPr>
            <w:r>
              <w:rPr>
                <w:rFonts w:cs="Arial" w:ascii="Arial" w:hAnsi="Arial"/>
                <w:sz w:val="18"/>
                <w:szCs w:val="18"/>
              </w:rPr>
              <w:t>Mwst. Nr</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rFonts w:ascii="Arial" w:hAnsi="Arial" w:cs="Arial"/>
                <w:sz w:val="18"/>
                <w:szCs w:val="18"/>
              </w:rPr>
            </w:pPr>
            <w:r>
              <w:rPr>
                <w:rFonts w:cs="Arial" w:ascii="Arial" w:hAnsi="Arial"/>
                <w:sz w:val="18"/>
                <w:szCs w:val="18"/>
              </w:rPr>
              <w:t xml:space="preserve">Steuernummer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rFonts w:ascii="Arial" w:hAnsi="Arial" w:cs="Arial"/>
                <w:sz w:val="18"/>
                <w:szCs w:val="18"/>
              </w:rPr>
            </w:pPr>
            <w:r>
              <w:rPr>
                <w:rFonts w:cs="Arial" w:ascii="Arial" w:hAnsi="Arial"/>
                <w:sz w:val="18"/>
                <w:szCs w:val="18"/>
              </w:rPr>
              <w:t xml:space="preserve">Telefonnummer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rFonts w:ascii="Arial" w:hAnsi="Arial" w:cs="Arial"/>
                <w:sz w:val="18"/>
                <w:szCs w:val="18"/>
              </w:rPr>
            </w:pPr>
            <w:r>
              <w:rPr>
                <w:rFonts w:cs="Arial" w:ascii="Arial" w:hAnsi="Arial"/>
                <w:sz w:val="18"/>
                <w:szCs w:val="18"/>
              </w:rPr>
              <w:t xml:space="preserve">E-Mail Adresse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rFonts w:ascii="Arial" w:hAnsi="Arial" w:cs="Arial"/>
                <w:sz w:val="18"/>
                <w:szCs w:val="18"/>
              </w:rPr>
            </w:pPr>
            <w:r>
              <w:rPr>
                <w:rFonts w:cs="Arial" w:ascii="Arial" w:hAnsi="Arial"/>
                <w:sz w:val="18"/>
                <w:szCs w:val="18"/>
              </w:rPr>
              <w:t>PEC Adresse</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jc w:val="both"/>
              <w:rPr>
                <w:rFonts w:ascii="Arial" w:hAnsi="Arial" w:cs="Arial"/>
                <w:sz w:val="18"/>
                <w:szCs w:val="18"/>
                <w:lang w:val="de-DE"/>
              </w:rPr>
            </w:pPr>
            <w:r>
              <w:rPr>
                <w:rFonts w:cs="Arial" w:ascii="Arial" w:hAnsi="Arial"/>
                <w:sz w:val="18"/>
                <w:szCs w:val="18"/>
                <w:lang w:val="de-DE"/>
              </w:rPr>
              <w:t>In seiner Eigenschaft als</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tabs>
                <w:tab w:val="left" w:pos="435" w:leader="none"/>
              </w:tabs>
              <w:spacing w:before="60" w:after="0"/>
              <w:jc w:val="both"/>
              <w:rPr/>
            </w:pPr>
            <w:r>
              <w:rPr>
                <w:rFonts w:eastAsia="MS Gothic;ＭＳ ゴシック" w:cs="MS Gothic;ＭＳ ゴシック" w:ascii="MS Gothic;ＭＳ ゴシック" w:hAnsi="MS Gothic;ＭＳ ゴシック"/>
                <w:sz w:val="18"/>
                <w:szCs w:val="18"/>
                <w:lang w:val="de-DE"/>
              </w:rPr>
              <w:t>☐</w:t>
            </w:r>
            <w:r>
              <w:rPr>
                <w:rFonts w:eastAsia="MS Gothic;ＭＳ ゴシック" w:cs="Arial" w:ascii="Arial" w:hAnsi="Arial"/>
                <w:sz w:val="18"/>
                <w:szCs w:val="18"/>
                <w:lang w:val="de-DE"/>
              </w:rPr>
              <w:tab/>
            </w:r>
            <w:r>
              <w:rPr>
                <w:rFonts w:cs="Arial" w:ascii="Arial" w:hAnsi="Arial"/>
                <w:sz w:val="18"/>
                <w:szCs w:val="18"/>
                <w:lang w:val="de-DE"/>
              </w:rPr>
              <w:t>Einzelunternehmen</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tabs>
                <w:tab w:val="left" w:pos="435" w:leader="none"/>
              </w:tabs>
              <w:spacing w:before="60" w:after="0"/>
              <w:jc w:val="both"/>
              <w:rPr/>
            </w:pPr>
            <w:r>
              <w:rPr>
                <w:rFonts w:eastAsia="MS Gothic;ＭＳ ゴシック" w:cs="MS Gothic;ＭＳ ゴシック" w:ascii="MS Gothic;ＭＳ ゴシック" w:hAnsi="MS Gothic;ＭＳ ゴシック"/>
                <w:sz w:val="18"/>
                <w:szCs w:val="18"/>
                <w:lang w:val="de-DE"/>
              </w:rPr>
              <w:t>☐</w:t>
            </w:r>
            <w:r>
              <w:rPr>
                <w:rFonts w:cs="Arial" w:ascii="Arial" w:hAnsi="Arial"/>
                <w:sz w:val="18"/>
                <w:szCs w:val="18"/>
                <w:lang w:val="de-DE"/>
              </w:rPr>
              <w:tab/>
              <w:t>Bietergemeinschaft</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spacing w:before="60" w:after="0"/>
              <w:jc w:val="both"/>
              <w:rPr>
                <w:rFonts w:ascii="Arial" w:hAnsi="Arial" w:cs="Arial"/>
                <w:i/>
                <w:i/>
                <w:iCs/>
                <w:sz w:val="16"/>
                <w:szCs w:val="16"/>
                <w:lang w:val="de-DE"/>
              </w:rPr>
            </w:pPr>
            <w:r>
              <w:rPr>
                <w:rFonts w:cs="Arial" w:ascii="Arial" w:hAnsi="Arial"/>
                <w:i/>
                <w:iCs/>
                <w:sz w:val="16"/>
                <w:szCs w:val="16"/>
                <w:lang w:val="de-DE"/>
              </w:rPr>
              <w:t xml:space="preserve">N.B.: Im Falle einer Bietergemeinschaft, eines Konsortiums oder eines Unternehmenszusammenschlusses muss jedes Unternehmen einen eigenen Antrag unterzeichnen; </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spacing w:before="120" w:after="120"/>
              <w:jc w:val="center"/>
              <w:rPr>
                <w:rFonts w:ascii="Arial" w:hAnsi="Arial" w:cs="Arial"/>
                <w:b/>
                <w:b/>
                <w:iCs/>
                <w:sz w:val="20"/>
                <w:szCs w:val="20"/>
                <w:lang w:val="de-DE"/>
              </w:rPr>
            </w:pPr>
            <w:r>
              <w:rPr>
                <w:rFonts w:cs="Arial" w:ascii="Arial" w:hAnsi="Arial"/>
                <w:b/>
                <w:iCs/>
                <w:sz w:val="20"/>
                <w:szCs w:val="20"/>
                <w:lang w:val="de-DE"/>
              </w:rPr>
              <w:t>ERSUCHT</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jc w:val="both"/>
              <w:rPr>
                <w:rFonts w:ascii="Arial" w:hAnsi="Arial" w:cs="Arial"/>
                <w:sz w:val="18"/>
                <w:szCs w:val="18"/>
                <w:lang w:val="de-DE"/>
              </w:rPr>
            </w:pPr>
            <w:r>
              <w:rPr>
                <w:rFonts w:cs="Arial" w:ascii="Arial" w:hAnsi="Arial"/>
                <w:sz w:val="18"/>
                <w:szCs w:val="18"/>
                <w:lang w:val="de-DE"/>
              </w:rPr>
              <w:t>zum Verhandlungsverfahren für die im Betreff genannte Dienstleistung eingeladen zu werden.</w:t>
            </w:r>
          </w:p>
          <w:p>
            <w:pPr>
              <w:pStyle w:val="Default"/>
              <w:jc w:val="both"/>
              <w:rPr>
                <w:rFonts w:ascii="Arial" w:hAnsi="Arial" w:cs="Arial"/>
                <w:sz w:val="18"/>
                <w:szCs w:val="18"/>
                <w:lang w:val="de-DE"/>
              </w:rPr>
            </w:pPr>
            <w:r>
              <w:rPr>
                <w:rFonts w:cs="Arial" w:ascii="Arial" w:hAnsi="Arial"/>
                <w:sz w:val="18"/>
                <w:szCs w:val="18"/>
                <w:lang w:val="de-DE"/>
              </w:rPr>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spacing w:before="120" w:after="120"/>
              <w:jc w:val="center"/>
              <w:rPr>
                <w:rFonts w:ascii="Arial" w:hAnsi="Arial" w:cs="Arial"/>
                <w:b/>
                <w:b/>
                <w:iCs/>
                <w:sz w:val="20"/>
                <w:szCs w:val="20"/>
                <w:lang w:val="de-DE"/>
              </w:rPr>
            </w:pPr>
            <w:r>
              <w:rPr>
                <w:rFonts w:cs="Arial" w:ascii="Arial" w:hAnsi="Arial"/>
                <w:b/>
                <w:iCs/>
                <w:sz w:val="20"/>
                <w:szCs w:val="20"/>
                <w:lang w:val="de-DE"/>
              </w:rPr>
              <w:t>ERKLÄRT</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jc w:val="both"/>
              <w:rPr>
                <w:i/>
                <w:i/>
                <w:sz w:val="16"/>
                <w:szCs w:val="16"/>
                <w:lang w:val="de-DE"/>
              </w:rPr>
            </w:pPr>
            <w:r>
              <w:rPr>
                <w:i/>
                <w:sz w:val="16"/>
                <w:szCs w:val="16"/>
                <w:lang w:val="de-DE"/>
              </w:rPr>
              <w:t xml:space="preserve">unter eigener Verantwortung, Im Bewusstsein der strafrechtlichen Vorschriften, gemäß Art. 76, DPR Nr. 445/2000, für die dort vorgesehenen Fälle von Urkundenfälschung und unwahren Erklärungen, ex Art. 46 und 47, DPR Nr. 445/2000, </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numPr>
                <w:ilvl w:val="0"/>
                <w:numId w:val="2"/>
              </w:numPr>
              <w:spacing w:before="60" w:after="0"/>
              <w:ind w:left="152" w:right="0" w:hanging="142"/>
              <w:jc w:val="both"/>
              <w:rPr>
                <w:rFonts w:ascii="Arial" w:hAnsi="Arial" w:cs="Arial"/>
                <w:sz w:val="18"/>
                <w:szCs w:val="18"/>
                <w:lang w:val="de-DE"/>
              </w:rPr>
            </w:pPr>
            <w:r>
              <w:rPr>
                <w:rFonts w:cs="Arial" w:ascii="Arial" w:hAnsi="Arial"/>
                <w:sz w:val="18"/>
                <w:szCs w:val="18"/>
                <w:lang w:val="de-DE"/>
              </w:rPr>
              <w:t>Im Besitz der folgenden Voraussetzungen zu sein:</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Stile1"/>
              <w:numPr>
                <w:ilvl w:val="0"/>
                <w:numId w:val="3"/>
              </w:numPr>
              <w:suppressAutoHyphens w:val="true"/>
              <w:spacing w:before="60" w:after="0"/>
              <w:ind w:left="435" w:right="0" w:hanging="283"/>
              <w:rPr>
                <w:rFonts w:ascii="Arial" w:hAnsi="Arial" w:cs="Arial"/>
                <w:sz w:val="18"/>
                <w:szCs w:val="18"/>
              </w:rPr>
            </w:pPr>
            <w:r>
              <w:rPr>
                <w:rFonts w:cs="Arial" w:ascii="Arial" w:hAnsi="Arial"/>
                <w:sz w:val="18"/>
                <w:szCs w:val="18"/>
              </w:rPr>
              <w:t>Voraussetzungen gemäß Art. 80 des GvD 50/2016 (Fehlen von Hindernissen für den Vertragsabschluss mit der öffentlichen Verwaltung);</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Stile1"/>
              <w:numPr>
                <w:ilvl w:val="0"/>
                <w:numId w:val="3"/>
              </w:numPr>
              <w:suppressAutoHyphens w:val="true"/>
              <w:spacing w:before="60" w:after="0"/>
              <w:ind w:left="435" w:right="0" w:hanging="283"/>
              <w:rPr>
                <w:rFonts w:ascii="Arial" w:hAnsi="Arial" w:cs="Arial"/>
                <w:sz w:val="18"/>
                <w:szCs w:val="18"/>
              </w:rPr>
            </w:pPr>
            <w:r>
              <w:rPr>
                <w:rFonts w:cs="Arial" w:ascii="Arial" w:hAnsi="Arial"/>
                <w:sz w:val="18"/>
                <w:szCs w:val="18"/>
              </w:rPr>
              <w:t>Eintragung im Handelsregister für Tätigkeiten, die gemäß Art. 83, Absatz 1 Buchstabe a) des GvD 50/2016 im Zusammenhang mit den Leistungen der Ausschreibung stehen stehen;</w:t>
            </w:r>
          </w:p>
          <w:p>
            <w:pPr>
              <w:pStyle w:val="Stile1"/>
              <w:suppressAutoHyphens w:val="true"/>
              <w:spacing w:before="60" w:after="0"/>
              <w:ind w:left="435" w:right="0" w:hanging="0"/>
              <w:rPr>
                <w:rFonts w:ascii="Arial" w:hAnsi="Arial" w:cs="Arial"/>
                <w:sz w:val="18"/>
                <w:szCs w:val="18"/>
              </w:rPr>
            </w:pPr>
            <w:r>
              <w:rPr>
                <w:rFonts w:cs="Arial" w:ascii="Arial" w:hAnsi="Arial"/>
                <w:sz w:val="18"/>
                <w:szCs w:val="18"/>
              </w:rPr>
              <w:t>Handels-, Industrie-, Handwerks- und Landwirtschaftskammer von …………………………………</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Stile1"/>
              <w:numPr>
                <w:ilvl w:val="0"/>
                <w:numId w:val="3"/>
              </w:numPr>
              <w:suppressAutoHyphens w:val="true"/>
              <w:spacing w:before="60" w:after="0"/>
              <w:ind w:left="435" w:right="0" w:hanging="283"/>
              <w:rPr>
                <w:rFonts w:ascii="Arial" w:hAnsi="Arial" w:cs="Arial"/>
                <w:sz w:val="18"/>
                <w:szCs w:val="18"/>
              </w:rPr>
            </w:pPr>
            <w:r>
              <w:rPr>
                <w:rFonts w:cs="Arial" w:ascii="Arial" w:hAnsi="Arial"/>
                <w:sz w:val="18"/>
                <w:szCs w:val="18"/>
              </w:rPr>
              <w:t>technisch–fachliche Eignung nach Art. 90, Abs. 9 Buchst. a) des GVD. Nr. 81/2008 i.g.F.;</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numPr>
                <w:ilvl w:val="0"/>
                <w:numId w:val="2"/>
              </w:numPr>
              <w:spacing w:before="60" w:after="0"/>
              <w:ind w:left="152" w:right="0" w:hanging="142"/>
              <w:jc w:val="both"/>
              <w:rPr>
                <w:rFonts w:ascii="Arial" w:hAnsi="Arial" w:cs="Arial"/>
                <w:sz w:val="18"/>
                <w:szCs w:val="18"/>
                <w:lang w:val="de-DE"/>
              </w:rPr>
            </w:pPr>
            <w:r>
              <w:rPr>
                <w:rFonts w:cs="Arial" w:ascii="Arial" w:hAnsi="Arial"/>
                <w:sz w:val="18"/>
                <w:szCs w:val="18"/>
                <w:lang w:val="de-DE"/>
              </w:rPr>
              <w:t xml:space="preserve">den Inhalt des Bekanntmachung der Marktrecherche zu akzeptieren und in Kenntnis davon zu sein, dass die Abgabe gegenständlichen Antrag nicht als Antrag für den Abschluss eines Vertrages zu sehen ist und für die Stadtwerke Meran AG nicht bindend ist, welche frei ist, andere und verschiedene Verfahren einzuleiten oder aber auch die Lieferung nicht zu vergeben. </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numPr>
                <w:ilvl w:val="0"/>
                <w:numId w:val="2"/>
              </w:numPr>
              <w:spacing w:before="60" w:after="0"/>
              <w:ind w:left="152" w:right="0" w:hanging="142"/>
              <w:jc w:val="both"/>
              <w:rPr>
                <w:rFonts w:ascii="Arial" w:hAnsi="Arial" w:cs="Arial"/>
                <w:sz w:val="18"/>
                <w:szCs w:val="18"/>
                <w:lang w:val="de-DE"/>
              </w:rPr>
            </w:pPr>
            <w:r>
              <w:rPr>
                <w:rFonts w:cs="Arial" w:ascii="Arial" w:hAnsi="Arial"/>
                <w:sz w:val="18"/>
                <w:szCs w:val="18"/>
                <w:lang w:val="de-DE"/>
              </w:rPr>
              <w:t>in Kenntnis davon zu sein, dass die gesammelten Daten, im Sinne des GvD Nr. 196/03, ausschließlich für die, mit der Durchführung der Verfahren (betreffend die gegenständliche Veröffentlichung) verbundenen Zwecke verwendet, werden.</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Stile1"/>
              <w:suppressAutoHyphens w:val="true"/>
              <w:spacing w:before="120" w:after="0"/>
              <w:ind w:left="176" w:right="0" w:hanging="0"/>
              <w:rPr>
                <w:rFonts w:ascii="Arial" w:hAnsi="Arial" w:cs="Arial"/>
                <w:b/>
                <w:b/>
                <w:sz w:val="18"/>
                <w:szCs w:val="18"/>
                <w:u w:val="single"/>
              </w:rPr>
            </w:pPr>
            <w:r>
              <w:rPr>
                <w:rFonts w:cs="Arial" w:ascii="Arial" w:hAnsi="Arial"/>
                <w:b/>
                <w:sz w:val="18"/>
                <w:szCs w:val="18"/>
                <w:u w:val="single"/>
              </w:rPr>
              <w:t>Gegenständlicher Antrag darf keine wirtschaftlichen Elemente und keinerlei Preise Angaben enthalten</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snapToGrid w:val="false"/>
              <w:rPr>
                <w:rFonts w:ascii="Arial" w:hAnsi="Arial" w:cs="Arial"/>
                <w:sz w:val="18"/>
                <w:szCs w:val="18"/>
              </w:rPr>
            </w:pPr>
            <w:r>
              <w:rPr>
                <w:rFonts w:cs="Arial" w:ascii="Arial" w:hAnsi="Arial"/>
                <w:sz w:val="18"/>
                <w:szCs w:val="18"/>
              </w:rPr>
            </w:r>
          </w:p>
          <w:p>
            <w:pPr>
              <w:pStyle w:val="Normal"/>
              <w:rPr>
                <w:rFonts w:ascii="Arial" w:hAnsi="Arial" w:cs="Arial"/>
                <w:sz w:val="18"/>
                <w:szCs w:val="18"/>
                <w:lang w:val="de-DE"/>
              </w:rPr>
            </w:pPr>
            <w:r>
              <w:rPr>
                <w:rFonts w:cs="Arial" w:ascii="Arial" w:hAnsi="Arial"/>
                <w:sz w:val="18"/>
                <w:szCs w:val="18"/>
                <w:lang w:val="de-DE"/>
              </w:rPr>
              <w:t>Gelesen, bestätigt und unterschrieben</w:t>
            </w:r>
          </w:p>
          <w:p>
            <w:pPr>
              <w:pStyle w:val="BodyText31"/>
              <w:widowControl/>
              <w:jc w:val="both"/>
              <w:rPr>
                <w:rFonts w:ascii="Arial" w:hAnsi="Arial" w:cs="Arial"/>
                <w:sz w:val="18"/>
                <w:szCs w:val="18"/>
                <w:lang w:val="de-AT"/>
              </w:rPr>
            </w:pPr>
            <w:r>
              <w:rPr>
                <w:rFonts w:cs="Arial" w:ascii="Arial" w:hAnsi="Arial"/>
                <w:sz w:val="18"/>
                <w:szCs w:val="18"/>
                <w:lang w:val="de-AT"/>
              </w:rPr>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rPr>
                <w:rFonts w:ascii="Arial" w:hAnsi="Arial" w:cs="Arial"/>
                <w:sz w:val="18"/>
                <w:szCs w:val="18"/>
                <w:lang w:val="de-DE"/>
              </w:rPr>
            </w:pPr>
            <w:r>
              <w:rPr>
                <w:rFonts w:cs="Arial" w:ascii="Arial" w:hAnsi="Arial"/>
                <w:sz w:val="18"/>
                <w:szCs w:val="18"/>
                <w:lang w:val="de-DE"/>
              </w:rPr>
              <w:t>Datum…………</w:t>
            </w:r>
          </w:p>
          <w:p>
            <w:pPr>
              <w:pStyle w:val="Normal"/>
              <w:rPr>
                <w:rFonts w:ascii="Arial" w:hAnsi="Arial" w:cs="Arial"/>
                <w:sz w:val="18"/>
                <w:szCs w:val="18"/>
                <w:lang w:val="de-DE"/>
              </w:rPr>
            </w:pPr>
            <w:r>
              <w:rPr>
                <w:rFonts w:cs="Arial" w:ascii="Arial" w:hAnsi="Arial"/>
                <w:sz w:val="18"/>
                <w:szCs w:val="18"/>
                <w:lang w:val="de-DE"/>
              </w:rPr>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spacing w:lineRule="auto" w:line="360"/>
              <w:jc w:val="center"/>
              <w:rPr>
                <w:rFonts w:ascii="Arial" w:hAnsi="Arial" w:cs="Arial"/>
                <w:sz w:val="18"/>
                <w:szCs w:val="18"/>
                <w:lang w:val="de-DE"/>
              </w:rPr>
            </w:pPr>
            <w:r>
              <w:rPr>
                <w:rFonts w:cs="Arial" w:ascii="Arial" w:hAnsi="Arial"/>
                <w:sz w:val="18"/>
                <w:szCs w:val="18"/>
                <w:lang w:val="de-DE"/>
              </w:rPr>
              <w:t>Der gesetzliche Vertreter</w:t>
            </w:r>
          </w:p>
        </w:tc>
      </w:tr>
    </w:tbl>
    <w:p>
      <w:pPr>
        <w:sectPr>
          <w:footerReference w:type="default" r:id="rId2"/>
          <w:type w:val="nextPage"/>
          <w:pgSz w:w="11906" w:h="16838"/>
          <w:pgMar w:left="851" w:right="851" w:header="0" w:top="850" w:footer="0" w:bottom="1361" w:gutter="0"/>
          <w:pgNumType w:fmt="decimal"/>
          <w:formProt w:val="false"/>
          <w:textDirection w:val="lrTb"/>
          <w:docGrid w:type="default" w:linePitch="360" w:charSpace="4294961151"/>
        </w:sectPr>
        <w:pStyle w:val="Normal"/>
        <w:jc w:val="both"/>
        <w:rPr/>
      </w:pPr>
      <w:r>
        <w:rPr/>
      </w:r>
    </w:p>
    <w:p>
      <w:pPr>
        <w:pStyle w:val="Normal"/>
        <w:jc w:val="left"/>
        <w:rPr/>
      </w:pPr>
      <w:r>
        <w:rPr>
          <w:rFonts w:cs="Arial" w:ascii="Arial" w:hAnsi="Arial"/>
          <w:b/>
          <w:lang w:val="it-IT" w:bidi="ar-SA"/>
        </w:rPr>
        <w:t>allegato 2</w:t>
      </w:r>
    </w:p>
    <w:p>
      <w:pPr>
        <w:pStyle w:val="Normal"/>
        <w:rPr>
          <w:rFonts w:ascii="Arial" w:hAnsi="Arial" w:cs="Arial"/>
          <w:b/>
          <w:b/>
          <w:sz w:val="12"/>
          <w:szCs w:val="12"/>
          <w:lang w:val="it-IT" w:bidi="ar-SA"/>
        </w:rPr>
      </w:pPr>
      <w:r>
        <w:rPr>
          <w:rFonts w:cs="Arial" w:ascii="Arial" w:hAnsi="Arial"/>
          <w:b/>
          <w:sz w:val="12"/>
          <w:szCs w:val="12"/>
          <w:lang w:val="it-IT" w:bidi="ar-SA"/>
        </w:rPr>
      </w:r>
    </w:p>
    <w:tbl>
      <w:tblPr>
        <w:tblW w:w="10248" w:type="dxa"/>
        <w:jc w:val="left"/>
        <w:tblInd w:w="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Pr>
      <w:tblGrid>
        <w:gridCol w:w="10248"/>
      </w:tblGrid>
      <w:tr>
        <w:trPr/>
        <w:tc>
          <w:tcPr>
            <w:tcW w:w="102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tabs>
                <w:tab w:val="left" w:pos="1130" w:leader="none"/>
                <w:tab w:val="center" w:pos="2418" w:leader="none"/>
              </w:tabs>
              <w:spacing w:lineRule="atLeast" w:line="240"/>
              <w:jc w:val="center"/>
              <w:rPr/>
            </w:pPr>
            <w:r>
              <w:rPr>
                <w:rFonts w:cs="Arial" w:ascii="Arial" w:hAnsi="Arial"/>
                <w:b/>
                <w:sz w:val="22"/>
                <w:u w:val="single"/>
                <w:lang w:val="it-IT" w:bidi="ar-SA"/>
              </w:rPr>
              <w:t>Manifestazione di interesse</w:t>
            </w:r>
          </w:p>
          <w:p>
            <w:pPr>
              <w:pStyle w:val="Normal"/>
              <w:tabs>
                <w:tab w:val="left" w:pos="1130" w:leader="none"/>
                <w:tab w:val="center" w:pos="2418" w:leader="none"/>
              </w:tabs>
              <w:spacing w:lineRule="atLeast" w:line="240"/>
              <w:jc w:val="center"/>
              <w:rPr>
                <w:rFonts w:ascii="Arial" w:hAnsi="Arial" w:cs="Arial"/>
                <w:b/>
                <w:b/>
                <w:sz w:val="22"/>
                <w:u w:val="single"/>
                <w:lang w:val="it-IT" w:bidi="ar-SA"/>
              </w:rPr>
            </w:pPr>
            <w:r>
              <w:rPr>
                <w:rFonts w:cs="Arial" w:ascii="Arial" w:hAnsi="Arial"/>
                <w:b/>
                <w:sz w:val="22"/>
                <w:u w:val="single"/>
                <w:lang w:val="it-IT" w:bidi="ar-SA"/>
              </w:rPr>
            </w:r>
          </w:p>
          <w:p>
            <w:pPr>
              <w:pStyle w:val="Normal"/>
              <w:jc w:val="center"/>
              <w:rPr/>
            </w:pPr>
            <w:r>
              <w:rPr>
                <w:rFonts w:cs="Arial" w:ascii="Arial" w:hAnsi="Arial"/>
                <w:b/>
                <w:sz w:val="20"/>
                <w:szCs w:val="20"/>
                <w:lang w:val="it-IT" w:bidi="ar-SA"/>
              </w:rPr>
              <w:t xml:space="preserve">RICHIESTA D‘INVITO ALLA PROCEDURA NEGOZIATA PER L‘INCARICO DEL SERVIZIO  </w:t>
            </w:r>
          </w:p>
          <w:p>
            <w:pPr>
              <w:pStyle w:val="Normal"/>
              <w:jc w:val="center"/>
              <w:rPr/>
            </w:pPr>
            <w:r>
              <w:rPr>
                <w:rFonts w:cs="Arial" w:ascii="Arial" w:hAnsi="Arial"/>
                <w:b/>
                <w:bCs/>
                <w:caps/>
                <w:sz w:val="20"/>
                <w:szCs w:val="20"/>
                <w:u w:val="single"/>
                <w:lang w:val="it-IT" w:eastAsia="de-DE" w:bidi="ar-SA"/>
              </w:rPr>
              <w:t>mensa scuola media monguelfo – anno scolastico 2018/19</w:t>
            </w:r>
          </w:p>
          <w:p>
            <w:pPr>
              <w:pStyle w:val="Normal"/>
              <w:jc w:val="center"/>
              <w:rPr>
                <w:rFonts w:ascii="Arial" w:hAnsi="Arial" w:cs="Arial"/>
                <w:b/>
                <w:b/>
                <w:sz w:val="20"/>
                <w:szCs w:val="20"/>
                <w:lang w:val="it-IT" w:bidi="ar-SA"/>
              </w:rPr>
            </w:pPr>
            <w:r>
              <w:rPr>
                <w:rFonts w:cs="Arial" w:ascii="Arial" w:hAnsi="Arial"/>
                <w:b/>
                <w:sz w:val="20"/>
                <w:szCs w:val="20"/>
                <w:lang w:val="it-IT" w:bidi="ar-SA"/>
              </w:rPr>
            </w:r>
          </w:p>
        </w:tc>
      </w:tr>
      <w:tr>
        <w:trPr/>
        <w:tc>
          <w:tcPr>
            <w:tcW w:w="102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Normal"/>
              <w:tabs>
                <w:tab w:val="left" w:pos="1130" w:leader="none"/>
                <w:tab w:val="center" w:pos="2418" w:leader="none"/>
              </w:tabs>
              <w:snapToGrid w:val="false"/>
              <w:spacing w:lineRule="atLeast" w:line="240"/>
              <w:jc w:val="center"/>
              <w:rPr>
                <w:rFonts w:ascii="Arial" w:hAnsi="Arial" w:cs="Arial"/>
                <w:b/>
                <w:b/>
                <w:sz w:val="22"/>
                <w:szCs w:val="18"/>
                <w:u w:val="single"/>
                <w:lang w:val="it-IT" w:bidi="ar-SA"/>
              </w:rPr>
            </w:pPr>
            <w:r>
              <w:rPr>
                <w:rFonts w:cs="Arial" w:ascii="Arial" w:hAnsi="Arial"/>
                <w:b/>
                <w:sz w:val="22"/>
                <w:szCs w:val="18"/>
                <w:u w:val="single"/>
                <w:lang w:val="it-IT" w:bidi="ar-SA"/>
              </w:rPr>
            </w:r>
          </w:p>
        </w:tc>
      </w:tr>
    </w:tbl>
    <w:p>
      <w:pPr>
        <w:pStyle w:val="Normal"/>
        <w:rPr>
          <w:sz w:val="16"/>
          <w:szCs w:val="16"/>
          <w:lang w:val="it-IT" w:bidi="ar-SA"/>
        </w:rPr>
      </w:pPr>
      <w:r>
        <w:rPr>
          <w:sz w:val="16"/>
          <w:szCs w:val="16"/>
          <w:lang w:val="it-IT" w:bidi="ar-SA"/>
        </w:rPr>
      </w:r>
    </w:p>
    <w:tbl>
      <w:tblPr>
        <w:tblW w:w="10206" w:type="dxa"/>
        <w:jc w:val="center"/>
        <w:tblInd w:w="0" w:type="dxa"/>
        <w:tblBorders>
          <w:bottom w:val="single" w:sz="4" w:space="0" w:color="000001"/>
          <w:insideH w:val="single" w:sz="4" w:space="0" w:color="000001"/>
        </w:tblBorders>
        <w:tblCellMar>
          <w:top w:w="0" w:type="dxa"/>
          <w:left w:w="133" w:type="dxa"/>
          <w:bottom w:w="0" w:type="dxa"/>
          <w:right w:w="133" w:type="dxa"/>
        </w:tblCellMar>
      </w:tblPr>
      <w:tblGrid>
        <w:gridCol w:w="10206"/>
      </w:tblGrid>
      <w:tr>
        <w:trPr/>
        <w:tc>
          <w:tcPr>
            <w:tcW w:w="10206" w:type="dxa"/>
            <w:tcBorders>
              <w:bottom w:val="single" w:sz="4" w:space="0" w:color="000001"/>
              <w:insideH w:val="single" w:sz="4" w:space="0" w:color="000001"/>
            </w:tcBorders>
            <w:shd w:fill="auto" w:val="clear"/>
          </w:tcPr>
          <w:p>
            <w:pPr>
              <w:pStyle w:val="Normal"/>
              <w:bidi w:val="0"/>
              <w:spacing w:before="113" w:after="0"/>
              <w:jc w:val="left"/>
              <w:rPr/>
            </w:pPr>
            <w:r>
              <w:rPr>
                <w:rFonts w:cs="Arial" w:ascii="Arial" w:hAnsi="Arial"/>
                <w:sz w:val="18"/>
                <w:szCs w:val="18"/>
                <w:lang w:val="it-IT" w:bidi="ar-SA"/>
              </w:rPr>
              <w:t>Il/la sottoscritto/a</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pPr>
            <w:r>
              <w:rPr>
                <w:rFonts w:cs="Arial" w:ascii="Arial" w:hAnsi="Arial"/>
                <w:sz w:val="18"/>
                <w:szCs w:val="18"/>
                <w:lang w:val="it-IT" w:bidi="ar-SA"/>
              </w:rPr>
              <w:t>nato/a in</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both"/>
              <w:rPr/>
            </w:pPr>
            <w:r>
              <w:rPr>
                <w:rFonts w:cs="Arial" w:ascii="Arial" w:hAnsi="Arial"/>
                <w:sz w:val="18"/>
                <w:szCs w:val="18"/>
                <w:lang w:val="it-IT" w:bidi="ar-SA"/>
              </w:rPr>
              <w:t>il</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pPr>
            <w:r>
              <w:rPr>
                <w:rFonts w:cs="Arial" w:ascii="Arial" w:hAnsi="Arial"/>
                <w:sz w:val="18"/>
                <w:szCs w:val="18"/>
                <w:lang w:val="it-IT" w:bidi="ar-SA"/>
              </w:rPr>
              <w:t>residente a</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both"/>
              <w:rPr/>
            </w:pPr>
            <w:r>
              <w:rPr>
                <w:rFonts w:cs="Arial" w:ascii="Arial" w:hAnsi="Arial"/>
                <w:sz w:val="18"/>
                <w:szCs w:val="18"/>
                <w:lang w:val="it-IT" w:bidi="ar-SA"/>
              </w:rPr>
              <w:t xml:space="preserve">via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both"/>
              <w:rPr/>
            </w:pPr>
            <w:r>
              <w:rPr>
                <w:rFonts w:cs="Arial" w:ascii="Arial" w:hAnsi="Arial"/>
                <w:sz w:val="18"/>
                <w:szCs w:val="18"/>
                <w:lang w:val="it-IT" w:bidi="ar-SA"/>
              </w:rPr>
              <w:t>rappresentante legale dell’impresa</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both"/>
              <w:rPr/>
            </w:pPr>
            <w:r>
              <w:rPr>
                <w:rFonts w:cs="Arial" w:ascii="Arial" w:hAnsi="Arial"/>
                <w:sz w:val="18"/>
                <w:szCs w:val="18"/>
                <w:lang w:val="it-IT" w:bidi="ar-SA"/>
              </w:rPr>
              <w:t>con sede a</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pPr>
            <w:r>
              <w:rPr>
                <w:rFonts w:cs="Arial" w:ascii="Arial" w:hAnsi="Arial"/>
                <w:sz w:val="18"/>
                <w:szCs w:val="18"/>
                <w:lang w:val="it-IT" w:bidi="ar-SA"/>
              </w:rPr>
              <w:t>partita IVA</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pPr>
            <w:r>
              <w:rPr>
                <w:rFonts w:cs="Arial" w:ascii="Arial" w:hAnsi="Arial"/>
                <w:sz w:val="18"/>
                <w:szCs w:val="18"/>
                <w:lang w:val="it-IT" w:bidi="ar-SA"/>
              </w:rPr>
              <w:t>codice fiscale</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pPr>
            <w:r>
              <w:rPr>
                <w:rFonts w:cs="Arial" w:ascii="Arial" w:hAnsi="Arial"/>
                <w:sz w:val="18"/>
                <w:szCs w:val="18"/>
                <w:lang w:val="it-IT" w:bidi="ar-SA"/>
              </w:rPr>
              <w:t>numero di telefono</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pPr>
            <w:r>
              <w:rPr>
                <w:rFonts w:cs="Arial" w:ascii="Arial" w:hAnsi="Arial"/>
                <w:sz w:val="18"/>
                <w:szCs w:val="18"/>
                <w:lang w:val="it-IT" w:bidi="ar-SA"/>
              </w:rPr>
              <w:t xml:space="preserve">indirizzo e-Mail </w:t>
            </w:r>
          </w:p>
        </w:tc>
      </w:tr>
      <w:tr>
        <w:trPr/>
        <w:tc>
          <w:tcPr>
            <w:tcW w:w="10206" w:type="dxa"/>
            <w:tcBorders>
              <w:top w:val="single" w:sz="4" w:space="0" w:color="000001"/>
              <w:bottom w:val="single" w:sz="4" w:space="0" w:color="000001"/>
              <w:insideH w:val="single" w:sz="4" w:space="0" w:color="000001"/>
            </w:tcBorders>
            <w:shd w:fill="auto" w:val="clear"/>
          </w:tcPr>
          <w:p>
            <w:pPr>
              <w:pStyle w:val="Normal"/>
              <w:bidi w:val="0"/>
              <w:spacing w:before="113" w:after="0"/>
              <w:jc w:val="left"/>
              <w:rPr/>
            </w:pPr>
            <w:r>
              <w:rPr>
                <w:rFonts w:cs="Arial" w:ascii="Arial" w:hAnsi="Arial"/>
                <w:sz w:val="18"/>
                <w:szCs w:val="18"/>
                <w:lang w:val="it-IT" w:bidi="ar-SA"/>
              </w:rPr>
              <w:t xml:space="preserve">indirizzo e-mail di posta elettronica certificata (PEC) </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jc w:val="both"/>
              <w:rPr/>
            </w:pPr>
            <w:r>
              <w:rPr>
                <w:rFonts w:cs="Arial" w:ascii="Arial" w:hAnsi="Arial"/>
                <w:sz w:val="18"/>
                <w:szCs w:val="18"/>
                <w:lang w:val="it-IT" w:bidi="ar-SA"/>
              </w:rPr>
              <w:t>in qualità di</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tabs>
                <w:tab w:val="left" w:pos="435" w:leader="none"/>
              </w:tabs>
              <w:spacing w:before="60" w:after="0"/>
              <w:jc w:val="both"/>
              <w:rPr/>
            </w:pPr>
            <w:r>
              <w:rPr>
                <w:rFonts w:eastAsia="MS Gothic;ＭＳ ゴシック" w:cs="MS Gothic;ＭＳ ゴシック" w:ascii="MS Gothic;ＭＳ ゴシック" w:hAnsi="MS Gothic;ＭＳ ゴシック"/>
                <w:sz w:val="18"/>
                <w:szCs w:val="18"/>
                <w:lang w:val="it-IT" w:bidi="ar-SA"/>
              </w:rPr>
              <w:t>☐</w:t>
            </w:r>
            <w:r>
              <w:rPr>
                <w:rFonts w:eastAsia="MS Gothic;ＭＳ ゴシック" w:cs="Arial" w:ascii="Arial" w:hAnsi="Arial"/>
                <w:sz w:val="18"/>
                <w:szCs w:val="18"/>
                <w:lang w:val="it-IT" w:bidi="ar-SA"/>
              </w:rPr>
              <w:tab/>
              <w:t>impresa singola</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tabs>
                <w:tab w:val="left" w:pos="435" w:leader="none"/>
              </w:tabs>
              <w:spacing w:before="60" w:after="0"/>
              <w:jc w:val="both"/>
              <w:rPr/>
            </w:pPr>
            <w:r>
              <w:rPr>
                <w:rFonts w:eastAsia="MS Gothic;ＭＳ ゴシック" w:cs="MS Gothic;ＭＳ ゴシック" w:ascii="MS Gothic;ＭＳ ゴシック" w:hAnsi="MS Gothic;ＭＳ ゴシック"/>
                <w:sz w:val="18"/>
                <w:szCs w:val="18"/>
                <w:lang w:val="it-IT" w:bidi="ar-SA"/>
              </w:rPr>
              <w:t>☐</w:t>
            </w:r>
            <w:r>
              <w:rPr>
                <w:rFonts w:cs="Arial" w:ascii="Arial" w:hAnsi="Arial"/>
                <w:sz w:val="18"/>
                <w:szCs w:val="18"/>
                <w:lang w:val="it-IT" w:bidi="ar-SA"/>
              </w:rPr>
              <w:tab/>
              <w:t>raggruppamento di imprese</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shd w:val="clear" w:fill="FFFFFF"/>
              <w:spacing w:before="60" w:after="0"/>
              <w:jc w:val="both"/>
              <w:rPr/>
            </w:pPr>
            <w:r>
              <w:rPr>
                <w:rFonts w:cs="Arial" w:ascii="Arial" w:hAnsi="Arial"/>
                <w:i/>
                <w:iCs/>
                <w:sz w:val="16"/>
                <w:szCs w:val="16"/>
                <w:highlight w:val="white"/>
                <w:lang w:val="it-IT" w:bidi="ar-SA"/>
              </w:rPr>
              <w:t xml:space="preserve">N.B.:in caso di un raggruppamento di imprese, di un consorzio o aggregazione di imprese, ogni impresa deve firmare una propria domanda; </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spacing w:before="120" w:after="120"/>
              <w:jc w:val="center"/>
              <w:rPr/>
            </w:pPr>
            <w:r>
              <w:rPr>
                <w:rFonts w:cs="Arial" w:ascii="Arial" w:hAnsi="Arial"/>
                <w:b/>
                <w:iCs/>
                <w:sz w:val="20"/>
                <w:szCs w:val="20"/>
                <w:lang w:val="it-IT" w:bidi="ar-SA"/>
              </w:rPr>
              <w:t>RICHIEDE</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jc w:val="center"/>
              <w:rPr/>
            </w:pPr>
            <w:r>
              <w:rPr>
                <w:rFonts w:cs="Arial" w:ascii="Arial" w:hAnsi="Arial"/>
                <w:sz w:val="18"/>
                <w:szCs w:val="18"/>
                <w:lang w:val="it-IT" w:bidi="ar-SA"/>
              </w:rPr>
              <w:t>di essere invitato alla procedura negoziata per il servizio nominato nell‘oggetto</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spacing w:before="120" w:after="120"/>
              <w:jc w:val="center"/>
              <w:rPr/>
            </w:pPr>
            <w:r>
              <w:rPr>
                <w:rFonts w:cs="Arial" w:ascii="Arial" w:hAnsi="Arial"/>
                <w:b/>
                <w:iCs/>
                <w:sz w:val="20"/>
                <w:szCs w:val="20"/>
                <w:lang w:val="it-IT" w:bidi="ar-SA"/>
              </w:rPr>
              <w:t>DICHIARA</w:t>
            </w:r>
          </w:p>
        </w:tc>
      </w:tr>
      <w:tr>
        <w:trPr>
          <w:cantSplit w:val="true"/>
        </w:trPr>
        <w:tc>
          <w:tcPr>
            <w:tcW w:w="10206" w:type="dxa"/>
            <w:tcBorders>
              <w:top w:val="single" w:sz="4" w:space="0" w:color="000080"/>
              <w:bottom w:val="single" w:sz="4" w:space="0" w:color="000080"/>
              <w:insideH w:val="single" w:sz="4" w:space="0" w:color="000080"/>
            </w:tcBorders>
            <w:shd w:fill="auto" w:val="clear"/>
          </w:tcPr>
          <w:p>
            <w:pPr>
              <w:pStyle w:val="Default"/>
              <w:shd w:val="clear" w:fill="FFFFFF"/>
              <w:jc w:val="both"/>
              <w:rPr/>
            </w:pPr>
            <w:r>
              <w:rPr>
                <w:rFonts w:cs="Arial" w:ascii="Arial" w:hAnsi="Arial"/>
                <w:i/>
                <w:sz w:val="18"/>
                <w:szCs w:val="18"/>
                <w:highlight w:val="white"/>
                <w:lang w:val="it-IT" w:bidi="ar-SA"/>
              </w:rPr>
              <w:t xml:space="preserve"> </w:t>
            </w:r>
            <w:r>
              <w:rPr>
                <w:rFonts w:cs="Arial" w:ascii="Arial" w:hAnsi="Arial"/>
                <w:i/>
                <w:sz w:val="18"/>
                <w:szCs w:val="18"/>
                <w:highlight w:val="white"/>
                <w:lang w:val="it-IT" w:bidi="ar-SA"/>
              </w:rPr>
              <w:t xml:space="preserve">sotto la sua personale responsabilità, di essere consapevole delle responsabilità e delle sanzioni penali stabilite dall'art. 76 del D.P.R. 445/2000 per falsità in atto pubblico e mendaci dichiarazioni, </w:t>
            </w:r>
            <w:r>
              <w:rPr>
                <w:rFonts w:cs="Arial" w:ascii="Arial" w:hAnsi="Arial"/>
                <w:i/>
                <w:sz w:val="16"/>
                <w:szCs w:val="16"/>
                <w:highlight w:val="white"/>
                <w:lang w:val="it-IT" w:bidi="ar-SA"/>
              </w:rPr>
              <w:t xml:space="preserve"> </w:t>
            </w:r>
            <w:r>
              <w:rPr>
                <w:rFonts w:eastAsia="Times New Roman" w:cs="Arial" w:ascii="Arial" w:hAnsi="Arial"/>
                <w:i/>
                <w:color w:val="000000"/>
                <w:sz w:val="18"/>
                <w:szCs w:val="18"/>
                <w:highlight w:val="white"/>
                <w:lang w:val="it-IT" w:eastAsia="zh-CN" w:bidi="ar-SA"/>
              </w:rPr>
              <w:t>ex art. 46 und 47, DPR n. 445/2000.</w:t>
            </w:r>
          </w:p>
          <w:p>
            <w:pPr>
              <w:pStyle w:val="Default"/>
              <w:shd w:val="clear" w:fill="FFFFFF"/>
              <w:jc w:val="both"/>
              <w:rPr>
                <w:i/>
                <w:i/>
                <w:sz w:val="16"/>
                <w:szCs w:val="16"/>
                <w:lang w:val="it-IT" w:bidi="ar-SA"/>
              </w:rPr>
            </w:pPr>
            <w:r>
              <w:rPr>
                <w:i/>
                <w:sz w:val="16"/>
                <w:szCs w:val="16"/>
                <w:lang w:val="it-IT" w:bidi="ar-SA"/>
              </w:rPr>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numPr>
                <w:ilvl w:val="0"/>
                <w:numId w:val="2"/>
              </w:numPr>
              <w:spacing w:before="60" w:after="0"/>
              <w:ind w:left="152" w:right="0" w:hanging="142"/>
              <w:jc w:val="both"/>
              <w:rPr/>
            </w:pPr>
            <w:r>
              <w:rPr>
                <w:rFonts w:cs="Arial" w:ascii="Arial" w:hAnsi="Arial"/>
                <w:sz w:val="18"/>
                <w:szCs w:val="18"/>
                <w:lang w:val="it-IT" w:bidi="ar-SA"/>
              </w:rPr>
              <w:t>di essere in possesso dei seguenti requisiti:</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Stile1"/>
              <w:numPr>
                <w:ilvl w:val="0"/>
                <w:numId w:val="3"/>
              </w:numPr>
              <w:suppressAutoHyphens w:val="true"/>
              <w:spacing w:before="60" w:after="0"/>
              <w:ind w:left="435" w:right="0" w:hanging="283"/>
              <w:rPr/>
            </w:pPr>
            <w:r>
              <w:rPr>
                <w:rFonts w:cs="Arial" w:ascii="Arial" w:hAnsi="Arial"/>
                <w:sz w:val="18"/>
                <w:szCs w:val="18"/>
                <w:lang w:val="it-IT" w:bidi="ar-SA"/>
              </w:rPr>
              <w:t>requisiti secondo art. 80 del D.Lgs. 50/2016 (mancanza di impedimenti per la stipula di contratto con l‘amministrazione pubblica);</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Stile1"/>
              <w:numPr>
                <w:ilvl w:val="0"/>
                <w:numId w:val="3"/>
              </w:numPr>
              <w:suppressAutoHyphens w:val="true"/>
              <w:spacing w:before="60" w:after="0"/>
              <w:ind w:left="435" w:right="0" w:hanging="283"/>
              <w:rPr/>
            </w:pPr>
            <w:r>
              <w:rPr>
                <w:rFonts w:cs="Arial" w:ascii="Arial" w:hAnsi="Arial"/>
                <w:sz w:val="18"/>
                <w:szCs w:val="18"/>
                <w:lang w:val="it-IT" w:bidi="ar-SA"/>
              </w:rPr>
              <w:t>iscrizione nella Camera di Commercio,  per attività che secondo art. 83, comma 1, lettera a) del D.Lgs n. 50/2016 stanno in  relazione con le prestazioni dell‘ appalto;</w:t>
            </w:r>
          </w:p>
          <w:p>
            <w:pPr>
              <w:pStyle w:val="Stile1"/>
              <w:suppressAutoHyphens w:val="true"/>
              <w:spacing w:before="60" w:after="0"/>
              <w:ind w:left="435" w:right="0" w:hanging="0"/>
              <w:rPr/>
            </w:pPr>
            <w:r>
              <w:rPr>
                <w:rFonts w:cs="Arial" w:ascii="Arial" w:hAnsi="Arial"/>
                <w:sz w:val="18"/>
                <w:szCs w:val="18"/>
                <w:lang w:val="it-IT" w:bidi="ar-SA"/>
              </w:rPr>
              <w:t>Camera di Commercio, Industria, Artigianato e Agricoltura di …………………………………</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Stile1"/>
              <w:numPr>
                <w:ilvl w:val="0"/>
                <w:numId w:val="3"/>
              </w:numPr>
              <w:suppressAutoHyphens w:val="true"/>
              <w:spacing w:before="60" w:after="0"/>
              <w:ind w:left="435" w:right="0" w:hanging="283"/>
              <w:rPr/>
            </w:pPr>
            <w:r>
              <w:rPr>
                <w:rFonts w:eastAsia="Times New Roman" w:cs="Arial" w:ascii="Arial" w:hAnsi="Arial"/>
                <w:b w:val="false"/>
                <w:bCs w:val="false"/>
                <w:color w:val="00000A"/>
                <w:sz w:val="18"/>
                <w:szCs w:val="18"/>
                <w:lang w:val="it-IT" w:eastAsia="zh-CN" w:bidi="ar-SA"/>
              </w:rPr>
              <w:t>idoneità tecnico-professionale secondo art. 90, comma 9, lettera a) del D.Lgs n. 81/2008 i.v.);</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numPr>
                <w:ilvl w:val="0"/>
                <w:numId w:val="2"/>
              </w:numPr>
              <w:spacing w:before="60" w:after="0"/>
              <w:ind w:left="152" w:right="0" w:hanging="142"/>
              <w:jc w:val="both"/>
              <w:rPr/>
            </w:pPr>
            <w:r>
              <w:rPr>
                <w:rFonts w:cs="Arial" w:ascii="Arial" w:hAnsi="Arial"/>
                <w:sz w:val="18"/>
                <w:szCs w:val="18"/>
                <w:lang w:val="it-IT" w:bidi="ar-SA"/>
              </w:rPr>
              <w:t xml:space="preserve">di accettare il contenuto dell‘avviso pubblico dell‘indagine e di essere a conoscenza, che  la consegna della presente richiesta non è da considerare come richiesta per la stipula di un contratto e che per il Comune Borgata di Monguelfo-Tesido non è vincolante , la quale è libera di avviare altri e diversi procedimenti o anche di non conferire il servizio. </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Default"/>
              <w:numPr>
                <w:ilvl w:val="0"/>
                <w:numId w:val="2"/>
              </w:numPr>
              <w:spacing w:before="60" w:after="0"/>
              <w:ind w:left="152" w:right="0" w:hanging="142"/>
              <w:jc w:val="both"/>
              <w:rPr/>
            </w:pPr>
            <w:r>
              <w:rPr>
                <w:rFonts w:cs="Arial" w:ascii="Arial" w:hAnsi="Arial"/>
                <w:sz w:val="18"/>
                <w:szCs w:val="18"/>
                <w:lang w:val="it-IT" w:bidi="ar-SA"/>
              </w:rPr>
              <w:t>di essere a conoscenza che i dati raccolti vengono usati ai sensi del D.Lgs n. 196/03 solamente per i scopi, in riferimento all‘esecuzione del procedimento (in riferimento alla presente pubblicazione).</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Stile1"/>
              <w:suppressAutoHyphens w:val="true"/>
              <w:spacing w:before="120" w:after="0"/>
              <w:ind w:left="176" w:right="0" w:hanging="0"/>
              <w:rPr/>
            </w:pPr>
            <w:r>
              <w:rPr>
                <w:rFonts w:cs="Arial" w:ascii="Arial" w:hAnsi="Arial"/>
                <w:b/>
                <w:sz w:val="18"/>
                <w:szCs w:val="18"/>
                <w:u w:val="single"/>
                <w:lang w:val="it-IT" w:bidi="ar-SA"/>
              </w:rPr>
              <w:t>La presente richiesta non deve contenere elementi economici , ne indicazione di prezzi</w:t>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snapToGrid w:val="false"/>
              <w:rPr>
                <w:rFonts w:ascii="Arial" w:hAnsi="Arial" w:cs="Arial"/>
                <w:sz w:val="18"/>
                <w:szCs w:val="18"/>
                <w:lang w:val="it-IT" w:bidi="ar-SA"/>
              </w:rPr>
            </w:pPr>
            <w:r>
              <w:rPr>
                <w:rFonts w:cs="Arial" w:ascii="Arial" w:hAnsi="Arial"/>
                <w:sz w:val="18"/>
                <w:szCs w:val="18"/>
                <w:lang w:val="it-IT" w:bidi="ar-SA"/>
              </w:rPr>
            </w:r>
          </w:p>
          <w:p>
            <w:pPr>
              <w:pStyle w:val="Normal"/>
              <w:rPr/>
            </w:pPr>
            <w:r>
              <w:rPr>
                <w:rFonts w:cs="Arial" w:ascii="Arial" w:hAnsi="Arial"/>
                <w:sz w:val="18"/>
                <w:szCs w:val="18"/>
                <w:lang w:val="it-IT" w:bidi="ar-SA"/>
              </w:rPr>
              <w:t>letto, confermato e firmato</w:t>
            </w:r>
          </w:p>
          <w:p>
            <w:pPr>
              <w:pStyle w:val="BodyText31"/>
              <w:widowControl/>
              <w:jc w:val="both"/>
              <w:rPr>
                <w:rFonts w:ascii="Arial" w:hAnsi="Arial" w:cs="Arial"/>
                <w:sz w:val="18"/>
                <w:szCs w:val="18"/>
                <w:lang w:val="it-IT" w:bidi="ar-SA"/>
              </w:rPr>
            </w:pPr>
            <w:r>
              <w:rPr>
                <w:rFonts w:cs="Arial" w:ascii="Arial" w:hAnsi="Arial"/>
                <w:sz w:val="18"/>
                <w:szCs w:val="18"/>
                <w:lang w:val="it-IT" w:bidi="ar-SA"/>
              </w:rPr>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rPr/>
            </w:pPr>
            <w:r>
              <w:rPr>
                <w:rFonts w:cs="Arial" w:ascii="Arial" w:hAnsi="Arial"/>
                <w:sz w:val="18"/>
                <w:szCs w:val="18"/>
                <w:lang w:val="it-IT" w:bidi="ar-SA"/>
              </w:rPr>
              <w:t>data…………</w:t>
            </w:r>
          </w:p>
          <w:p>
            <w:pPr>
              <w:pStyle w:val="Normal"/>
              <w:rPr>
                <w:rFonts w:ascii="Arial" w:hAnsi="Arial" w:cs="Arial"/>
                <w:sz w:val="18"/>
                <w:szCs w:val="18"/>
                <w:lang w:val="it-IT" w:bidi="ar-SA"/>
              </w:rPr>
            </w:pPr>
            <w:r>
              <w:rPr>
                <w:rFonts w:cs="Arial" w:ascii="Arial" w:hAnsi="Arial"/>
                <w:sz w:val="18"/>
                <w:szCs w:val="18"/>
                <w:lang w:val="it-IT" w:bidi="ar-SA"/>
              </w:rPr>
            </w:r>
          </w:p>
        </w:tc>
      </w:tr>
      <w:tr>
        <w:trPr>
          <w:cantSplit w:val="true"/>
        </w:trPr>
        <w:tc>
          <w:tcPr>
            <w:tcW w:w="10206" w:type="dxa"/>
            <w:tcBorders>
              <w:top w:val="single" w:sz="4" w:space="0" w:color="000001"/>
              <w:bottom w:val="single" w:sz="4" w:space="0" w:color="000001"/>
              <w:insideH w:val="single" w:sz="4" w:space="0" w:color="000001"/>
            </w:tcBorders>
            <w:shd w:fill="auto" w:val="clear"/>
          </w:tcPr>
          <w:p>
            <w:pPr>
              <w:pStyle w:val="Normal"/>
              <w:spacing w:lineRule="auto" w:line="360"/>
              <w:jc w:val="center"/>
              <w:rPr/>
            </w:pPr>
            <w:r>
              <w:rPr>
                <w:rFonts w:cs="Arial" w:ascii="Arial" w:hAnsi="Arial"/>
                <w:sz w:val="18"/>
                <w:szCs w:val="18"/>
                <w:lang w:val="it-IT" w:bidi="ar-SA"/>
              </w:rPr>
              <w:t>Il rappresentante legale</w:t>
            </w:r>
          </w:p>
        </w:tc>
      </w:tr>
    </w:tbl>
    <w:p>
      <w:pPr>
        <w:pStyle w:val="Normal"/>
        <w:jc w:val="both"/>
        <w:rPr/>
      </w:pPr>
      <w:r>
        <w:rPr/>
      </w:r>
    </w:p>
    <w:sectPr>
      <w:footerReference w:type="default" r:id="rId3"/>
      <w:footerReference w:type="first" r:id="rId4"/>
      <w:type w:val="nextPage"/>
      <w:pgSz w:w="11906" w:h="16838"/>
      <w:pgMar w:left="851" w:right="851" w:header="0" w:top="850" w:footer="0" w:bottom="1361"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w:charset w:val="00"/>
    <w:family w:val="roman"/>
    <w:pitch w:val="variable"/>
  </w:font>
  <w:font w:name="Book Antiqua">
    <w:charset w:val="00"/>
    <w:family w:val="roman"/>
    <w:pitch w:val="variable"/>
  </w:font>
  <w:font w:name="Liberation Sans">
    <w:altName w:val="Arial"/>
    <w:charset w:val="00"/>
    <w:family w:val="roman"/>
    <w:pitch w:val="variable"/>
  </w:font>
  <w:font w:name="Tahoma">
    <w:charset w:val="00"/>
    <w:family w:val="roman"/>
    <w:pitch w:val="variable"/>
  </w:font>
  <w:font w:name="Helvetica">
    <w:altName w:val="Arial"/>
    <w:charset w:val="00"/>
    <w:family w:val="roman"/>
    <w:pitch w:val="variable"/>
  </w:font>
  <w:font w:name="Calibri">
    <w:charset w:val="00"/>
    <w:family w:val="roman"/>
    <w:pitch w:val="variable"/>
  </w:font>
  <w:font w:name="MS Gothic">
    <w:altName w:val="ＭＳ ゴシック"/>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jc w:val="right"/>
      <w:rPr/>
    </w:pPr>
    <w:r>
      <w:rPr/>
      <w:fldChar w:fldCharType="begin"/>
    </w:r>
    <w:r>
      <w:instrText> PAGE </w:instrText>
    </w:r>
    <w:r>
      <w:fldChar w:fldCharType="separate"/>
    </w:r>
    <w:r>
      <w:t>2</w:t>
    </w:r>
    <w:r>
      <w:fldChar w:fldCharType="end"/>
    </w:r>
  </w:p>
  <w:p>
    <w:pPr>
      <w:pStyle w:val="Fuzeile"/>
      <w:jc w:val="right"/>
      <w:rPr>
        <w:rStyle w:val="Seitenzahl"/>
        <w:rFonts w:ascii="Arial" w:hAnsi="Arial" w:cs="Arial"/>
        <w:sz w:val="18"/>
        <w:szCs w:val="18"/>
        <w:lang w:val="de-DE"/>
      </w:rPr>
    </w:pPr>
    <w:r>
      <w:rPr>
        <w:rFonts w:cs="Arial" w:ascii="Arial" w:hAnsi="Arial"/>
        <w:sz w:val="18"/>
        <w:szCs w:val="18"/>
        <w:lang w:val="de-D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pStyle w:val="Berschrift9"/>
      <w:numFmt w:val="none"/>
      <w:suff w:val="nothing"/>
      <w:lvlText w:val=""/>
      <w:lvlJc w:val="left"/>
      <w:pPr>
        <w:ind w:left="1584" w:hanging="1584"/>
      </w:pPr>
    </w:lvl>
  </w:abstractNum>
  <w:abstractNum w:abstractNumId="2">
    <w:lvl w:ilvl="0">
      <w:start w:val="1"/>
      <w:numFmt w:val="bullet"/>
      <w:lvlText w:val=""/>
      <w:lvlJc w:val="left"/>
      <w:pPr>
        <w:ind w:left="720" w:hanging="360"/>
      </w:pPr>
      <w:rPr>
        <w:rFonts w:ascii="Symbol" w:hAnsi="Symbol" w:cs="Symbol" w:hint="default"/>
        <w:sz w:val="18"/>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Arial" w:hAnsi="Arial" w:cs="Arial" w:hint="default"/>
        <w:sz w:val="18"/>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it-IT" w:eastAsia="zh-CN" w:bidi="hi-IN"/>
      </w:rPr>
    </w:rPrDefault>
    <w:pPrDefault>
      <w:pPr/>
    </w:pPrDefault>
  </w:docDefaults>
  <w:style w:type="paragraph" w:styleId="Normal">
    <w:name w:val="Normal"/>
    <w:qFormat/>
    <w:pPr>
      <w:widowControl/>
      <w:overflowPunct w:val="true"/>
      <w:bidi w:val="0"/>
      <w:jc w:val="left"/>
    </w:pPr>
    <w:rPr>
      <w:rFonts w:ascii="Times New Roman" w:hAnsi="Times New Roman" w:eastAsia="Times New Roman" w:cs="Times New Roman"/>
      <w:color w:val="00000A"/>
      <w:sz w:val="24"/>
      <w:szCs w:val="20"/>
      <w:lang w:val="it-IT" w:eastAsia="zh-CN" w:bidi="ar-SA"/>
    </w:rPr>
  </w:style>
  <w:style w:type="paragraph" w:styleId="Berschrift9">
    <w:name w:val="Heading 9"/>
    <w:basedOn w:val="Normal"/>
    <w:next w:val="Normal"/>
    <w:qFormat/>
    <w:pPr>
      <w:keepNext/>
      <w:numPr>
        <w:ilvl w:val="8"/>
        <w:numId w:val="1"/>
      </w:numPr>
      <w:jc w:val="center"/>
      <w:outlineLvl w:val="8"/>
      <w:outlineLvl w:val="8"/>
    </w:pPr>
    <w:rPr>
      <w:b/>
      <w:sz w:val="22"/>
      <w:lang w:val="de-D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val="false"/>
      <w:i w:val="false"/>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rFonts w:ascii="Times New Roman" w:hAnsi="Times New Roman" w:eastAsia="Times New Roman" w:cs="Times New Roman"/>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Arial" w:hAnsi="Arial" w:cs="Aria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color w:val="00000A"/>
    </w:rPr>
  </w:style>
  <w:style w:type="character" w:styleId="WW8Num12z0">
    <w:name w:val="WW8Num12z0"/>
    <w:qFormat/>
    <w:rPr>
      <w:rFonts w:ascii="Symbol" w:hAnsi="Symbol" w:cs="Symbol"/>
    </w:rPr>
  </w:style>
  <w:style w:type="character" w:styleId="WW8Num13z0">
    <w:name w:val="WW8Num13z0"/>
    <w:qFormat/>
    <w:rPr>
      <w:rFonts w:ascii="Arial" w:hAnsi="Arial" w:cs="Aria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b w:val="false"/>
      <w:color w:val="000000"/>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b w:val="false"/>
      <w:bCs w:val="false"/>
      <w:i w:val="false"/>
      <w:iCs w:val="false"/>
    </w:rPr>
  </w:style>
  <w:style w:type="character" w:styleId="WW8Num16z1">
    <w:name w:val="WW8Num16z1"/>
    <w:qFormat/>
    <w:rPr>
      <w:rFonts w:ascii="Symbol" w:hAnsi="Symbol" w:cs="Symbol"/>
    </w:rPr>
  </w:style>
  <w:style w:type="character" w:styleId="WW8Num16z2">
    <w:name w:val="WW8Num16z2"/>
    <w:qFormat/>
    <w:rPr/>
  </w:style>
  <w:style w:type="character" w:styleId="WW8Num16z3">
    <w:name w:val="WW8Num16z3"/>
    <w:qFormat/>
    <w:rPr>
      <w:rFonts w:ascii="Times New Roman" w:hAnsi="Times New Roman" w:eastAsia="Times New Roman" w:cs="Times New Roman"/>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b w:val="false"/>
      <w:i w:val="false"/>
      <w:caps w:val="false"/>
      <w:smallCaps w:val="false"/>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color w:val="000000"/>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b w:val="false"/>
      <w:i w:val="false"/>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Arial" w:hAnsi="Arial" w:cs="Arial"/>
      <w:b w:val="false"/>
      <w:i w:val="false"/>
      <w:sz w:val="21"/>
      <w:szCs w:val="21"/>
    </w:rPr>
  </w:style>
  <w:style w:type="character" w:styleId="WW8Num24z1">
    <w:name w:val="WW8Num24z1"/>
    <w:qFormat/>
    <w:rPr/>
  </w:style>
  <w:style w:type="character" w:styleId="WW8Num25z0">
    <w:name w:val="WW8Num25z0"/>
    <w:qFormat/>
    <w:rPr>
      <w:rFonts w:ascii="Arial" w:hAnsi="Arial" w:cs="Arial"/>
      <w:b w:val="false"/>
      <w:i w:val="false"/>
      <w:sz w:val="21"/>
      <w:szCs w:val="21"/>
    </w:rPr>
  </w:style>
  <w:style w:type="character" w:styleId="WW8Num25z1">
    <w:name w:val="WW8Num25z1"/>
    <w:qFormat/>
    <w:rPr>
      <w:rFonts w:ascii="Book Antiqua" w:hAnsi="Book Antiqua" w:eastAsia="Times New Roman" w:cs="Times New Roman"/>
      <w:b w:val="false"/>
      <w:i w:val="false"/>
      <w:sz w:val="21"/>
      <w:szCs w:val="21"/>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Arial" w:hAnsi="Arial" w:cs="Aria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AbsatzStandardschriftart">
    <w:name w:val="Absatz-Standardschriftart"/>
    <w:qFormat/>
    <w:rPr/>
  </w:style>
  <w:style w:type="character" w:styleId="Internetlink">
    <w:name w:val="Internetlink"/>
    <w:rPr>
      <w:color w:val="0000FF"/>
      <w:u w:val="single"/>
    </w:rPr>
  </w:style>
  <w:style w:type="character" w:styleId="Seitenzahl">
    <w:name w:val="Seitenzahl"/>
    <w:basedOn w:val="AbsatzStandardschriftart"/>
    <w:rPr/>
  </w:style>
  <w:style w:type="character" w:styleId="KopfzeileZchn">
    <w:name w:val="Kopfzeile Zchn"/>
    <w:qFormat/>
    <w:rPr>
      <w:sz w:val="24"/>
      <w:lang w:val="it-IT" w:bidi="ar-SA"/>
    </w:rPr>
  </w:style>
  <w:style w:type="character" w:styleId="Funotenzeichen">
    <w:name w:val="Fußnotenzeichen"/>
    <w:qFormat/>
    <w:rPr>
      <w:vertAlign w:val="superscript"/>
    </w:rPr>
  </w:style>
  <w:style w:type="character" w:styleId="ListLabel1">
    <w:name w:val="ListLabel 1"/>
    <w:qFormat/>
    <w:rPr>
      <w:rFonts w:ascii="Arial" w:hAnsi="Arial" w:cs="Symbol"/>
      <w:sz w:val="18"/>
    </w:rPr>
  </w:style>
  <w:style w:type="character" w:styleId="ListLabel2">
    <w:name w:val="ListLabel 2"/>
    <w:qFormat/>
    <w:rPr>
      <w:rFonts w:ascii="Arial" w:hAnsi="Arial" w:cs="Arial"/>
      <w:sz w:val="18"/>
    </w:rPr>
  </w:style>
  <w:style w:type="character" w:styleId="ListLabel3">
    <w:name w:val="ListLabel 3"/>
    <w:qFormat/>
    <w:rPr>
      <w:rFonts w:ascii="Arial" w:hAnsi="Arial" w:cs="Symbol"/>
      <w:sz w:val="18"/>
    </w:rPr>
  </w:style>
  <w:style w:type="character" w:styleId="ListLabel4">
    <w:name w:val="ListLabel 4"/>
    <w:qFormat/>
    <w:rPr>
      <w:rFonts w:ascii="Arial" w:hAnsi="Arial" w:cs="Arial"/>
      <w:sz w:val="18"/>
    </w:rPr>
  </w:style>
  <w:style w:type="paragraph" w:styleId="Berschrift">
    <w:name w:val="Überschrift"/>
    <w:basedOn w:val="Normal"/>
    <w:next w:val="Textkrper"/>
    <w:qFormat/>
    <w:pPr>
      <w:keepNext/>
      <w:spacing w:before="240" w:after="120"/>
    </w:pPr>
    <w:rPr>
      <w:rFonts w:ascii="Liberation Sans" w:hAnsi="Liberation Sans" w:eastAsia="Microsoft YaHei" w:cs="Mangal"/>
      <w:sz w:val="28"/>
      <w:szCs w:val="28"/>
    </w:rPr>
  </w:style>
  <w:style w:type="paragraph" w:styleId="Textkrper">
    <w:name w:val="Body Text"/>
    <w:basedOn w:val="Normal"/>
    <w:pPr>
      <w:tabs>
        <w:tab w:val="left" w:pos="0" w:leader="none"/>
        <w:tab w:val="left" w:pos="2864" w:leader="none"/>
        <w:tab w:val="left" w:pos="3006" w:leader="none"/>
        <w:tab w:val="left" w:pos="3081" w:leader="none"/>
        <w:tab w:val="left" w:pos="3225" w:leader="none"/>
        <w:tab w:val="left" w:pos="3369" w:leader="none"/>
        <w:tab w:val="left" w:pos="3945" w:leader="none"/>
        <w:tab w:val="left" w:pos="5097" w:leader="none"/>
        <w:tab w:val="left" w:pos="6249" w:leader="none"/>
        <w:tab w:val="left" w:pos="7401" w:leader="none"/>
        <w:tab w:val="left" w:pos="8553" w:leader="none"/>
        <w:tab w:val="left" w:pos="9705" w:leader="none"/>
        <w:tab w:val="left" w:pos="10857" w:leader="none"/>
      </w:tabs>
      <w:jc w:val="both"/>
    </w:pPr>
    <w:rPr>
      <w:lang w:val="de-DE"/>
    </w:rPr>
  </w:style>
  <w:style w:type="paragraph" w:styleId="Liste">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Fuzeile">
    <w:name w:val="Footer"/>
    <w:basedOn w:val="Normal"/>
    <w:pPr>
      <w:tabs>
        <w:tab w:val="center" w:pos="4819" w:leader="none"/>
        <w:tab w:val="right" w:pos="9638" w:leader="none"/>
      </w:tabs>
    </w:pPr>
    <w:rPr/>
  </w:style>
  <w:style w:type="paragraph" w:styleId="Sche3">
    <w:name w:val="sche_3"/>
    <w:qFormat/>
    <w:pPr>
      <w:widowControl w:val="false"/>
      <w:overflowPunct w:val="true"/>
      <w:bidi w:val="0"/>
      <w:jc w:val="both"/>
    </w:pPr>
    <w:rPr>
      <w:rFonts w:ascii="Times New Roman" w:hAnsi="Times New Roman" w:eastAsia="Times New Roman" w:cs="Times New Roman"/>
      <w:color w:val="00000A"/>
      <w:sz w:val="20"/>
      <w:szCs w:val="20"/>
      <w:lang w:val="en-US" w:eastAsia="zh-CN" w:bidi="ar-SA"/>
    </w:rPr>
  </w:style>
  <w:style w:type="paragraph" w:styleId="Textkrper3">
    <w:name w:val="Textkörper 3"/>
    <w:basedOn w:val="Normal"/>
    <w:qFormat/>
    <w:pPr>
      <w:spacing w:before="0" w:after="120"/>
    </w:pPr>
    <w:rPr>
      <w:sz w:val="16"/>
      <w:szCs w:val="16"/>
    </w:rPr>
  </w:style>
  <w:style w:type="paragraph" w:styleId="Kopfzeile">
    <w:name w:val="Header"/>
    <w:basedOn w:val="Normal"/>
    <w:pPr>
      <w:tabs>
        <w:tab w:val="center" w:pos="4536" w:leader="none"/>
        <w:tab w:val="right" w:pos="9072" w:leader="none"/>
      </w:tabs>
    </w:pPr>
    <w:rPr/>
  </w:style>
  <w:style w:type="paragraph" w:styleId="TextkrperEinzug3">
    <w:name w:val="Textkörper-Einzug 3"/>
    <w:basedOn w:val="Normal"/>
    <w:qFormat/>
    <w:pPr>
      <w:tabs>
        <w:tab w:val="left" w:pos="10857" w:leader="none"/>
      </w:tabs>
      <w:ind w:left="596" w:right="0" w:hanging="0"/>
      <w:jc w:val="both"/>
    </w:pPr>
    <w:rPr>
      <w:rFonts w:ascii="Arial" w:hAnsi="Arial" w:cs="Arial"/>
      <w:b/>
      <w:sz w:val="22"/>
      <w:lang w:val="de-DE"/>
    </w:rPr>
  </w:style>
  <w:style w:type="paragraph" w:styleId="EinzugTextkrper">
    <w:name w:val="Body Text Indent"/>
    <w:basedOn w:val="Normal"/>
    <w:pPr>
      <w:ind w:left="341" w:right="0" w:hanging="341"/>
      <w:jc w:val="both"/>
    </w:pPr>
    <w:rPr>
      <w:lang w:val="de-DE"/>
    </w:rPr>
  </w:style>
  <w:style w:type="paragraph" w:styleId="Rub4">
    <w:name w:val="Rub4"/>
    <w:basedOn w:val="Normal"/>
    <w:next w:val="Normal"/>
    <w:qFormat/>
    <w:pPr>
      <w:tabs>
        <w:tab w:val="left" w:pos="709" w:leader="none"/>
      </w:tabs>
      <w:jc w:val="both"/>
    </w:pPr>
    <w:rPr>
      <w:i/>
      <w:sz w:val="20"/>
    </w:rPr>
  </w:style>
  <w:style w:type="paragraph" w:styleId="Stile1">
    <w:name w:val="Stile1"/>
    <w:basedOn w:val="Normal"/>
    <w:qFormat/>
    <w:pPr>
      <w:widowControl w:val="false"/>
      <w:jc w:val="both"/>
    </w:pPr>
    <w:rPr>
      <w:lang w:val="de-DE"/>
    </w:rPr>
  </w:style>
  <w:style w:type="paragraph" w:styleId="Sprechblasentext">
    <w:name w:val="Sprechblasentext"/>
    <w:basedOn w:val="Normal"/>
    <w:qFormat/>
    <w:pPr/>
    <w:rPr>
      <w:rFonts w:ascii="Tahoma" w:hAnsi="Tahoma" w:cs="Tahoma"/>
      <w:sz w:val="16"/>
      <w:szCs w:val="16"/>
    </w:rPr>
  </w:style>
  <w:style w:type="paragraph" w:styleId="Default">
    <w:name w:val="Default"/>
    <w:qFormat/>
    <w:pPr>
      <w:widowControl w:val="false"/>
      <w:overflowPunct w:val="true"/>
      <w:bidi w:val="0"/>
      <w:jc w:val="left"/>
    </w:pPr>
    <w:rPr>
      <w:rFonts w:ascii="Helvetica" w:hAnsi="Helvetica" w:eastAsia="Times New Roman" w:cs="Helvetica"/>
      <w:color w:val="000000"/>
      <w:sz w:val="24"/>
      <w:szCs w:val="24"/>
      <w:lang w:val="en-US" w:eastAsia="zh-CN" w:bidi="ar-SA"/>
    </w:rPr>
  </w:style>
  <w:style w:type="paragraph" w:styleId="Blocktext">
    <w:name w:val="Blocktext"/>
    <w:basedOn w:val="Normal"/>
    <w:qFormat/>
    <w:pPr>
      <w:spacing w:before="200" w:after="200"/>
      <w:ind w:left="200" w:right="200" w:hanging="0"/>
      <w:jc w:val="both"/>
    </w:pPr>
    <w:rPr>
      <w:rFonts w:ascii="Arial" w:hAnsi="Arial" w:cs="Arial"/>
      <w:i/>
      <w:iCs/>
      <w:color w:val="000000"/>
      <w:szCs w:val="24"/>
    </w:rPr>
  </w:style>
  <w:style w:type="paragraph" w:styleId="Funote">
    <w:name w:val="Footnote Text"/>
    <w:basedOn w:val="Normal"/>
    <w:pPr/>
    <w:rPr>
      <w:sz w:val="20"/>
    </w:rPr>
  </w:style>
  <w:style w:type="paragraph" w:styleId="Art">
    <w:name w:val="Art"/>
    <w:basedOn w:val="Normal"/>
    <w:qFormat/>
    <w:pPr>
      <w:overflowPunct w:val="false"/>
      <w:jc w:val="center"/>
    </w:pPr>
    <w:rPr>
      <w:b/>
      <w:sz w:val="22"/>
      <w:lang w:val="de-DE"/>
    </w:rPr>
  </w:style>
  <w:style w:type="paragraph" w:styleId="BodyText31">
    <w:name w:val="Body Text 31"/>
    <w:basedOn w:val="Normal"/>
    <w:qFormat/>
    <w:pPr>
      <w:widowControl w:val="false"/>
    </w:pPr>
    <w:rPr>
      <w:lang w:val="de-DE"/>
    </w:rPr>
  </w:style>
  <w:style w:type="paragraph" w:styleId="Listenabsatz">
    <w:name w:val="Listenabsatz"/>
    <w:basedOn w:val="Normal"/>
    <w:qFormat/>
    <w:pPr>
      <w:spacing w:lineRule="auto" w:line="276" w:before="0" w:after="200"/>
      <w:ind w:left="720" w:right="0" w:hanging="0"/>
      <w:contextualSpacing/>
    </w:pPr>
    <w:rPr>
      <w:rFonts w:ascii="Calibri" w:hAnsi="Calibri" w:eastAsia="Calibri" w:cs="Calibri"/>
      <w:sz w:val="22"/>
      <w:szCs w:val="22"/>
    </w:rPr>
  </w:style>
  <w:style w:type="paragraph" w:styleId="TabellenInhalt">
    <w:name w:val="Tabellen Inhalt"/>
    <w:basedOn w:val="Normal"/>
    <w:qFormat/>
    <w:pPr>
      <w:suppressLineNumbers/>
    </w:pPr>
    <w:rPr/>
  </w:style>
  <w:style w:type="paragraph" w:styleId="Tabellenberschrift">
    <w:name w:val="Tabellen Überschrift"/>
    <w:basedOn w:val="TabellenInhalt"/>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LibreOffice/5.2.6.2$Windows_x86 LibreOffice_project/a3100ed2409ebf1c212f5048fbe377c281438fdc</Application>
  <Pages>2</Pages>
  <Words>620</Words>
  <Characters>3748</Characters>
  <CharactersWithSpaces>4308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2016-12-02T21:49:00Z</dcterms:created>
  <dc:creator>Benutzer13</dc:creator>
  <dc:description/>
  <dc:language>de-DE</dc:language>
  <cp:lastModifiedBy/>
  <dcterms:modified xsi:type="dcterms:W3CDTF">2018-05-28T12:40:47Z</dcterms:modified>
  <cp:revision>7</cp:revision>
  <dc:subject/>
  <dc:title>ANLAGE  - ALLEGATO 1</dc:title>
</cp:coreProperties>
</file>