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shd w:val="clear" w:color="auto" w:fill="FF6600"/>
        <w:tblLook w:val="01E0" w:firstRow="1" w:lastRow="1" w:firstColumn="1" w:lastColumn="1" w:noHBand="0" w:noVBand="0"/>
      </w:tblPr>
      <w:tblGrid>
        <w:gridCol w:w="10008"/>
      </w:tblGrid>
      <w:tr w:rsidR="00FB11B3" w:rsidTr="00FB11B3">
        <w:tc>
          <w:tcPr>
            <w:tcW w:w="10008" w:type="dxa"/>
            <w:shd w:val="clear" w:color="auto" w:fill="FF6600"/>
          </w:tcPr>
          <w:p w:rsidR="00FB11B3" w:rsidRDefault="00FB11B3" w:rsidP="00FB11B3">
            <w:pPr>
              <w:rPr>
                <w:rFonts w:ascii="Arial" w:hAnsi="Arial" w:cs="Arial"/>
                <w:b/>
                <w:sz w:val="22"/>
                <w:szCs w:val="22"/>
              </w:rPr>
            </w:pPr>
          </w:p>
          <w:p w:rsidR="00FB11B3" w:rsidRDefault="00FB11B3" w:rsidP="00FB11B3">
            <w:pPr>
              <w:tabs>
                <w:tab w:val="left" w:pos="9072"/>
              </w:tabs>
              <w:jc w:val="both"/>
              <w:rPr>
                <w:rFonts w:ascii="Arial" w:hAnsi="Arial" w:cs="Arial"/>
                <w:b/>
                <w:sz w:val="22"/>
                <w:szCs w:val="22"/>
              </w:rPr>
            </w:pPr>
            <w:r w:rsidRPr="0056227F">
              <w:rPr>
                <w:rFonts w:ascii="Arial" w:hAnsi="Arial" w:cs="Arial"/>
                <w:b/>
                <w:sz w:val="22"/>
                <w:szCs w:val="22"/>
              </w:rPr>
              <w:t xml:space="preserve">A causa della normativa sopravvenuta, soprattutto del D.Lgs. </w:t>
            </w:r>
            <w:r>
              <w:rPr>
                <w:rFonts w:ascii="Arial" w:hAnsi="Arial" w:cs="Arial"/>
                <w:b/>
                <w:sz w:val="22"/>
                <w:szCs w:val="22"/>
              </w:rPr>
              <w:t>50</w:t>
            </w:r>
            <w:r w:rsidRPr="0056227F">
              <w:rPr>
                <w:rFonts w:ascii="Arial" w:hAnsi="Arial" w:cs="Arial"/>
                <w:b/>
                <w:sz w:val="22"/>
                <w:szCs w:val="22"/>
              </w:rPr>
              <w:t>/20</w:t>
            </w:r>
            <w:r>
              <w:rPr>
                <w:rFonts w:ascii="Arial" w:hAnsi="Arial" w:cs="Arial"/>
                <w:b/>
                <w:sz w:val="22"/>
                <w:szCs w:val="22"/>
              </w:rPr>
              <w:t xml:space="preserve">16 </w:t>
            </w:r>
            <w:r w:rsidRPr="0056227F">
              <w:rPr>
                <w:rFonts w:ascii="Arial" w:hAnsi="Arial" w:cs="Arial"/>
                <w:b/>
                <w:sz w:val="22"/>
                <w:szCs w:val="22"/>
              </w:rPr>
              <w:t>e L</w:t>
            </w:r>
            <w:r>
              <w:rPr>
                <w:rFonts w:ascii="Arial" w:hAnsi="Arial" w:cs="Arial"/>
                <w:b/>
                <w:sz w:val="22"/>
                <w:szCs w:val="22"/>
              </w:rPr>
              <w:t xml:space="preserve">egge </w:t>
            </w:r>
            <w:r w:rsidRPr="0056227F">
              <w:rPr>
                <w:rFonts w:ascii="Arial" w:hAnsi="Arial" w:cs="Arial"/>
                <w:b/>
                <w:sz w:val="22"/>
                <w:szCs w:val="22"/>
              </w:rPr>
              <w:t>P</w:t>
            </w:r>
            <w:r>
              <w:rPr>
                <w:rFonts w:ascii="Arial" w:hAnsi="Arial" w:cs="Arial"/>
                <w:b/>
                <w:sz w:val="22"/>
                <w:szCs w:val="22"/>
              </w:rPr>
              <w:t>rovinciale di Bolzano</w:t>
            </w:r>
            <w:r w:rsidRPr="0056227F">
              <w:rPr>
                <w:rFonts w:ascii="Arial" w:hAnsi="Arial" w:cs="Arial"/>
                <w:b/>
                <w:sz w:val="22"/>
                <w:szCs w:val="22"/>
              </w:rPr>
              <w:t xml:space="preserve"> 16/2015, le clausole del</w:t>
            </w:r>
            <w:r>
              <w:rPr>
                <w:rFonts w:ascii="Arial" w:hAnsi="Arial" w:cs="Arial"/>
                <w:b/>
                <w:sz w:val="22"/>
                <w:szCs w:val="22"/>
              </w:rPr>
              <w:t>lo</w:t>
            </w:r>
            <w:r w:rsidRPr="0056227F">
              <w:rPr>
                <w:rFonts w:ascii="Arial" w:hAnsi="Arial" w:cs="Arial"/>
                <w:b/>
                <w:sz w:val="22"/>
                <w:szCs w:val="22"/>
              </w:rPr>
              <w:t xml:space="preserve"> schema tipo 1.1. del D.M. 123/04 devono e</w:t>
            </w:r>
            <w:r>
              <w:rPr>
                <w:rFonts w:ascii="Arial" w:hAnsi="Arial" w:cs="Arial"/>
                <w:b/>
                <w:sz w:val="22"/>
                <w:szCs w:val="22"/>
              </w:rPr>
              <w:t>ssere sostituite con le seguenti</w:t>
            </w:r>
            <w:r w:rsidRPr="0056227F">
              <w:rPr>
                <w:rFonts w:ascii="Arial" w:hAnsi="Arial" w:cs="Arial"/>
                <w:b/>
                <w:sz w:val="22"/>
                <w:szCs w:val="22"/>
              </w:rPr>
              <w:t xml:space="preserve"> clausole. </w:t>
            </w:r>
          </w:p>
          <w:p w:rsidR="00FB11B3" w:rsidRDefault="00FB11B3" w:rsidP="00FB11B3">
            <w:pPr>
              <w:jc w:val="both"/>
              <w:rPr>
                <w:rFonts w:ascii="Arial" w:hAnsi="Arial" w:cs="Arial"/>
                <w:b/>
                <w:sz w:val="22"/>
                <w:szCs w:val="22"/>
              </w:rPr>
            </w:pPr>
          </w:p>
          <w:p w:rsidR="00FB11B3" w:rsidRPr="003073A5" w:rsidRDefault="00FB11B3" w:rsidP="00FB11B3">
            <w:pPr>
              <w:jc w:val="both"/>
              <w:rPr>
                <w:rFonts w:ascii="Arial" w:hAnsi="Arial" w:cs="Arial"/>
                <w:b/>
                <w:sz w:val="22"/>
                <w:szCs w:val="22"/>
                <w:u w:val="single"/>
              </w:rPr>
            </w:pPr>
            <w:r w:rsidRPr="003073A5">
              <w:rPr>
                <w:rFonts w:ascii="Arial" w:hAnsi="Arial" w:cs="Arial"/>
                <w:b/>
                <w:sz w:val="22"/>
                <w:szCs w:val="22"/>
                <w:u w:val="single"/>
              </w:rPr>
              <w:t>In caso di difformità tra le seguenti clausole e le clausole del disciplinare, si fa presente che prevalgono in ogni caso le clausole relative alla fideiussione contenute nel disciplinare di gara.</w:t>
            </w:r>
          </w:p>
          <w:p w:rsidR="00FB11B3" w:rsidRDefault="00FB11B3" w:rsidP="00FB11B3">
            <w:pPr>
              <w:rPr>
                <w:rFonts w:ascii="Arial" w:hAnsi="Arial" w:cs="Arial"/>
              </w:rPr>
            </w:pPr>
          </w:p>
        </w:tc>
      </w:tr>
    </w:tbl>
    <w:p w:rsidR="00FB11B3" w:rsidRPr="00A60F39" w:rsidRDefault="00FB11B3" w:rsidP="00FB11B3">
      <w:pPr>
        <w:pStyle w:val="provvc1"/>
        <w:pBdr>
          <w:top w:val="none" w:sz="0" w:space="0" w:color="auto"/>
          <w:left w:val="none" w:sz="0" w:space="0" w:color="auto"/>
          <w:bottom w:val="none" w:sz="0" w:space="0" w:color="auto"/>
          <w:right w:val="none" w:sz="0" w:space="0" w:color="auto"/>
        </w:pBdr>
        <w:tabs>
          <w:tab w:val="left" w:pos="9360"/>
        </w:tabs>
        <w:rPr>
          <w:rFonts w:ascii="Arial" w:hAnsi="Arial" w:cs="Arial"/>
          <w:b/>
          <w:bCs/>
          <w:sz w:val="20"/>
          <w:szCs w:val="20"/>
          <w:u w:val="single"/>
        </w:rPr>
      </w:pPr>
      <w:r w:rsidRPr="00A60F39">
        <w:rPr>
          <w:rFonts w:ascii="Arial" w:hAnsi="Arial" w:cs="Arial"/>
          <w:b/>
          <w:bCs/>
          <w:sz w:val="20"/>
          <w:szCs w:val="20"/>
          <w:u w:val="single"/>
        </w:rPr>
        <w:t xml:space="preserve">Articolo 1 </w:t>
      </w:r>
      <w:r>
        <w:rPr>
          <w:rFonts w:ascii="Arial" w:hAnsi="Arial" w:cs="Arial"/>
          <w:b/>
          <w:bCs/>
          <w:sz w:val="20"/>
          <w:szCs w:val="20"/>
          <w:u w:val="single"/>
        </w:rPr>
        <w:t>- Oggetto della garanzia</w:t>
      </w:r>
    </w:p>
    <w:p w:rsidR="00FB11B3" w:rsidRPr="00B769FD" w:rsidRDefault="00FB11B3" w:rsidP="00FB11B3">
      <w:pPr>
        <w:pStyle w:val="provvr01"/>
        <w:pBdr>
          <w:top w:val="none" w:sz="0" w:space="0" w:color="auto"/>
          <w:left w:val="none" w:sz="0" w:space="0" w:color="auto"/>
          <w:bottom w:val="none" w:sz="0" w:space="0" w:color="auto"/>
          <w:right w:val="none" w:sz="0" w:space="0" w:color="auto"/>
        </w:pBdr>
        <w:tabs>
          <w:tab w:val="left" w:pos="9360"/>
        </w:tabs>
        <w:rPr>
          <w:rFonts w:ascii="Arial" w:hAnsi="Arial" w:cs="Arial"/>
          <w:sz w:val="20"/>
          <w:szCs w:val="20"/>
        </w:rPr>
      </w:pPr>
      <w:r w:rsidRPr="0056227F">
        <w:rPr>
          <w:rFonts w:ascii="Arial" w:hAnsi="Arial" w:cs="Arial"/>
          <w:b/>
          <w:sz w:val="20"/>
          <w:szCs w:val="20"/>
        </w:rPr>
        <w:t>Comma 2:</w:t>
      </w:r>
      <w:r>
        <w:rPr>
          <w:rFonts w:ascii="Arial" w:hAnsi="Arial" w:cs="Arial"/>
          <w:sz w:val="20"/>
          <w:szCs w:val="20"/>
        </w:rPr>
        <w:t xml:space="preserve"> Inoltre il Garante si impegna nei confronti del Contraente a rilasciare la garanzia fideiussoria per la cauzione definitiva prevista </w:t>
      </w:r>
      <w:r w:rsidRPr="008F0D55">
        <w:rPr>
          <w:rFonts w:ascii="Arial" w:hAnsi="Arial" w:cs="Arial"/>
          <w:b/>
          <w:sz w:val="20"/>
          <w:szCs w:val="20"/>
        </w:rPr>
        <w:t xml:space="preserve">dall’art. 93 del </w:t>
      </w:r>
      <w:proofErr w:type="spellStart"/>
      <w:r w:rsidRPr="008F0D55">
        <w:rPr>
          <w:rFonts w:ascii="Arial" w:hAnsi="Arial" w:cs="Arial"/>
          <w:b/>
          <w:sz w:val="20"/>
          <w:szCs w:val="20"/>
        </w:rPr>
        <w:t>D.Lgs</w:t>
      </w:r>
      <w:proofErr w:type="spellEnd"/>
      <w:r w:rsidRPr="008F0D55">
        <w:rPr>
          <w:rFonts w:ascii="Arial" w:hAnsi="Arial" w:cs="Arial"/>
          <w:b/>
          <w:sz w:val="20"/>
          <w:szCs w:val="20"/>
        </w:rPr>
        <w:t xml:space="preserve"> 50/2016</w:t>
      </w:r>
      <w:r w:rsidRPr="008F0D55">
        <w:rPr>
          <w:rFonts w:ascii="Arial" w:hAnsi="Arial" w:cs="Arial"/>
          <w:b/>
          <w:bCs/>
        </w:rPr>
        <w:t xml:space="preserve"> </w:t>
      </w:r>
      <w:r w:rsidRPr="008F0D55">
        <w:rPr>
          <w:rFonts w:ascii="Arial" w:hAnsi="Arial" w:cs="Arial"/>
          <w:b/>
          <w:sz w:val="20"/>
          <w:szCs w:val="20"/>
        </w:rPr>
        <w:t>e dall’art. 27 L</w:t>
      </w:r>
      <w:r w:rsidR="008F0D55">
        <w:rPr>
          <w:rFonts w:ascii="Arial" w:hAnsi="Arial" w:cs="Arial"/>
          <w:b/>
          <w:sz w:val="20"/>
          <w:szCs w:val="20"/>
        </w:rPr>
        <w:t>.</w:t>
      </w:r>
      <w:r w:rsidRPr="008F0D55">
        <w:rPr>
          <w:rFonts w:ascii="Arial" w:hAnsi="Arial" w:cs="Arial"/>
          <w:b/>
          <w:sz w:val="20"/>
          <w:szCs w:val="20"/>
        </w:rPr>
        <w:t>P</w:t>
      </w:r>
      <w:r w:rsidR="008F0D55">
        <w:rPr>
          <w:rFonts w:ascii="Arial" w:hAnsi="Arial" w:cs="Arial"/>
          <w:b/>
          <w:sz w:val="20"/>
          <w:szCs w:val="20"/>
        </w:rPr>
        <w:t>.</w:t>
      </w:r>
      <w:r w:rsidRPr="008F0D55">
        <w:rPr>
          <w:rFonts w:ascii="Arial" w:hAnsi="Arial" w:cs="Arial"/>
          <w:b/>
          <w:sz w:val="20"/>
          <w:szCs w:val="20"/>
        </w:rPr>
        <w:t xml:space="preserve"> 16/2015.</w:t>
      </w:r>
    </w:p>
    <w:p w:rsidR="00FB11B3" w:rsidRPr="005775D8" w:rsidRDefault="00FB11B3" w:rsidP="00FB11B3">
      <w:pPr>
        <w:pStyle w:val="provvc1"/>
        <w:pBdr>
          <w:top w:val="none" w:sz="0" w:space="0" w:color="auto"/>
          <w:left w:val="none" w:sz="0" w:space="0" w:color="auto"/>
          <w:bottom w:val="none" w:sz="0" w:space="0" w:color="auto"/>
          <w:right w:val="none" w:sz="0" w:space="0" w:color="auto"/>
        </w:pBdr>
        <w:tabs>
          <w:tab w:val="left" w:pos="9360"/>
        </w:tabs>
        <w:rPr>
          <w:rFonts w:ascii="Arial" w:hAnsi="Arial" w:cs="Arial"/>
          <w:b/>
          <w:bCs/>
          <w:sz w:val="20"/>
          <w:szCs w:val="20"/>
          <w:u w:val="single"/>
        </w:rPr>
      </w:pPr>
      <w:r w:rsidRPr="005775D8">
        <w:rPr>
          <w:rFonts w:ascii="Arial" w:hAnsi="Arial" w:cs="Arial"/>
          <w:b/>
          <w:bCs/>
          <w:sz w:val="20"/>
          <w:szCs w:val="20"/>
          <w:u w:val="single"/>
        </w:rPr>
        <w:t>Articolo 2 - Durata della garanzia</w:t>
      </w:r>
    </w:p>
    <w:p w:rsidR="00FB11B3" w:rsidRPr="00992291" w:rsidRDefault="00FB11B3" w:rsidP="00FB11B3">
      <w:pPr>
        <w:pStyle w:val="provvc1"/>
        <w:pBdr>
          <w:top w:val="none" w:sz="0" w:space="0" w:color="auto"/>
          <w:left w:val="none" w:sz="0" w:space="0" w:color="auto"/>
          <w:bottom w:val="none" w:sz="0" w:space="0" w:color="auto"/>
          <w:right w:val="none" w:sz="0" w:space="0" w:color="auto"/>
        </w:pBdr>
        <w:tabs>
          <w:tab w:val="left" w:pos="9360"/>
        </w:tabs>
        <w:rPr>
          <w:rFonts w:ascii="Arial" w:hAnsi="Arial" w:cs="Arial"/>
          <w:b/>
          <w:color w:val="FF0000"/>
          <w:sz w:val="20"/>
          <w:szCs w:val="20"/>
        </w:rPr>
      </w:pPr>
      <w:r w:rsidRPr="00551E44">
        <w:rPr>
          <w:rFonts w:ascii="Arial" w:hAnsi="Arial" w:cs="Arial"/>
          <w:b/>
          <w:sz w:val="20"/>
          <w:szCs w:val="20"/>
        </w:rPr>
        <w:t xml:space="preserve">Comma 1 </w:t>
      </w:r>
      <w:proofErr w:type="spellStart"/>
      <w:r w:rsidRPr="00551E44">
        <w:rPr>
          <w:rFonts w:ascii="Arial" w:hAnsi="Arial" w:cs="Arial"/>
          <w:b/>
          <w:sz w:val="20"/>
          <w:szCs w:val="20"/>
        </w:rPr>
        <w:t>lett</w:t>
      </w:r>
      <w:proofErr w:type="spellEnd"/>
      <w:r w:rsidRPr="00551E44">
        <w:rPr>
          <w:rFonts w:ascii="Arial" w:hAnsi="Arial" w:cs="Arial"/>
          <w:b/>
          <w:sz w:val="20"/>
          <w:szCs w:val="20"/>
        </w:rPr>
        <w:t xml:space="preserve"> b)</w:t>
      </w:r>
      <w:r w:rsidRPr="00992291">
        <w:rPr>
          <w:rFonts w:ascii="Arial" w:hAnsi="Arial" w:cs="Arial"/>
          <w:b/>
          <w:color w:val="FF0000"/>
          <w:sz w:val="20"/>
          <w:szCs w:val="20"/>
        </w:rPr>
        <w:t xml:space="preserve"> :</w:t>
      </w:r>
      <w:r w:rsidRPr="00992291">
        <w:rPr>
          <w:rFonts w:ascii="Arial" w:hAnsi="Arial" w:cs="Arial"/>
          <w:color w:val="FF0000"/>
          <w:sz w:val="20"/>
          <w:szCs w:val="20"/>
        </w:rPr>
        <w:t xml:space="preserve"> ha validità di almeno 180 a partire dalla data </w:t>
      </w:r>
      <w:r w:rsidRPr="00992291">
        <w:rPr>
          <w:rFonts w:ascii="Arial" w:hAnsi="Arial" w:cs="Arial"/>
          <w:b/>
          <w:color w:val="FF0000"/>
          <w:sz w:val="20"/>
          <w:szCs w:val="20"/>
        </w:rPr>
        <w:t>dal termine di scadenza per la presentazione delle offerte, salvo proroghe richieste dall’agenzia / dalla stazione appaltante;</w:t>
      </w:r>
    </w:p>
    <w:p w:rsidR="00FB11B3" w:rsidRPr="00845F48" w:rsidRDefault="00FB11B3" w:rsidP="00FB11B3">
      <w:pPr>
        <w:pStyle w:val="provvc1"/>
        <w:pBdr>
          <w:top w:val="none" w:sz="0" w:space="0" w:color="auto"/>
          <w:left w:val="none" w:sz="0" w:space="0" w:color="auto"/>
          <w:bottom w:val="none" w:sz="0" w:space="0" w:color="auto"/>
          <w:right w:val="none" w:sz="0" w:space="0" w:color="auto"/>
        </w:pBdr>
        <w:tabs>
          <w:tab w:val="left" w:pos="9360"/>
        </w:tabs>
        <w:rPr>
          <w:rFonts w:ascii="Arial" w:hAnsi="Arial" w:cs="Arial"/>
          <w:b/>
          <w:bCs/>
          <w:sz w:val="20"/>
          <w:szCs w:val="20"/>
          <w:u w:val="single"/>
        </w:rPr>
      </w:pPr>
      <w:r w:rsidRPr="00845F48">
        <w:rPr>
          <w:rFonts w:ascii="Arial" w:hAnsi="Arial" w:cs="Arial"/>
          <w:b/>
          <w:bCs/>
          <w:sz w:val="20"/>
          <w:szCs w:val="20"/>
          <w:u w:val="single"/>
        </w:rPr>
        <w:t xml:space="preserve">Articolo 3 - </w:t>
      </w:r>
      <w:r>
        <w:rPr>
          <w:rFonts w:ascii="Arial" w:hAnsi="Arial" w:cs="Arial"/>
          <w:b/>
          <w:bCs/>
          <w:sz w:val="20"/>
          <w:szCs w:val="20"/>
          <w:u w:val="single"/>
        </w:rPr>
        <w:t>Somma garantita</w:t>
      </w:r>
    </w:p>
    <w:p w:rsidR="00FB11B3" w:rsidRDefault="00FB11B3" w:rsidP="00FB11B3">
      <w:pPr>
        <w:pStyle w:val="provvr01"/>
        <w:pBdr>
          <w:top w:val="none" w:sz="0" w:space="0" w:color="auto"/>
          <w:left w:val="none" w:sz="0" w:space="0" w:color="auto"/>
          <w:bottom w:val="none" w:sz="0" w:space="0" w:color="auto"/>
          <w:right w:val="none" w:sz="0" w:space="0" w:color="auto"/>
        </w:pBdr>
        <w:tabs>
          <w:tab w:val="left" w:pos="9360"/>
        </w:tabs>
        <w:rPr>
          <w:rFonts w:ascii="Arial" w:hAnsi="Arial" w:cs="Arial"/>
          <w:b/>
          <w:i/>
          <w:sz w:val="20"/>
          <w:szCs w:val="20"/>
        </w:rPr>
      </w:pPr>
      <w:r w:rsidRPr="0056227F">
        <w:rPr>
          <w:rFonts w:ascii="Arial" w:hAnsi="Arial" w:cs="Arial"/>
          <w:b/>
          <w:sz w:val="20"/>
          <w:szCs w:val="20"/>
        </w:rPr>
        <w:t>Comma 1:</w:t>
      </w:r>
      <w:r>
        <w:rPr>
          <w:rFonts w:ascii="Arial" w:hAnsi="Arial" w:cs="Arial"/>
          <w:sz w:val="20"/>
          <w:szCs w:val="20"/>
        </w:rPr>
        <w:t xml:space="preserve"> </w:t>
      </w:r>
      <w:r w:rsidRPr="0056227F">
        <w:rPr>
          <w:rFonts w:ascii="Arial" w:hAnsi="Arial" w:cs="Arial"/>
          <w:sz w:val="20"/>
          <w:szCs w:val="20"/>
        </w:rPr>
        <w:t xml:space="preserve">La somma garantita dalla presente fideiussione è pari al </w:t>
      </w:r>
      <w:r w:rsidRPr="0056227F">
        <w:rPr>
          <w:rFonts w:ascii="Arial" w:hAnsi="Arial" w:cs="Arial"/>
          <w:b/>
          <w:sz w:val="20"/>
          <w:szCs w:val="20"/>
        </w:rPr>
        <w:t>1%</w:t>
      </w:r>
      <w:r w:rsidRPr="0056227F">
        <w:rPr>
          <w:rFonts w:ascii="Arial" w:hAnsi="Arial" w:cs="Arial"/>
          <w:sz w:val="20"/>
          <w:szCs w:val="20"/>
        </w:rPr>
        <w:t xml:space="preserve"> dell'importo dei lavori </w:t>
      </w:r>
      <w:r w:rsidRPr="0056227F">
        <w:rPr>
          <w:rFonts w:ascii="Arial" w:hAnsi="Arial" w:cs="Arial"/>
          <w:b/>
          <w:sz w:val="20"/>
          <w:szCs w:val="20"/>
        </w:rPr>
        <w:t>/della prestazione da eseguire</w:t>
      </w:r>
      <w:r w:rsidRPr="0056227F">
        <w:rPr>
          <w:rFonts w:ascii="Arial" w:hAnsi="Arial" w:cs="Arial"/>
          <w:sz w:val="20"/>
          <w:szCs w:val="20"/>
        </w:rPr>
        <w:t xml:space="preserve">, così come previsto dall’art. </w:t>
      </w:r>
      <w:r w:rsidRPr="0056227F">
        <w:rPr>
          <w:rFonts w:ascii="Arial" w:hAnsi="Arial" w:cs="Arial"/>
          <w:b/>
          <w:sz w:val="20"/>
          <w:szCs w:val="20"/>
        </w:rPr>
        <w:t>27 LP 16/2015</w:t>
      </w:r>
      <w:r w:rsidRPr="0056227F">
        <w:rPr>
          <w:rFonts w:ascii="Arial" w:hAnsi="Arial" w:cs="Arial"/>
          <w:sz w:val="20"/>
          <w:szCs w:val="20"/>
        </w:rPr>
        <w:t>, ed il relativo valore è riportato nella Scheda Tecnica.</w:t>
      </w:r>
      <w:r w:rsidRPr="00B00E05">
        <w:rPr>
          <w:rFonts w:ascii="Arial" w:hAnsi="Arial" w:cs="Arial"/>
          <w:sz w:val="20"/>
          <w:szCs w:val="20"/>
        </w:rPr>
        <w:t xml:space="preserve"> </w:t>
      </w:r>
    </w:p>
    <w:p w:rsidR="00FB11B3" w:rsidRDefault="00FB11B3" w:rsidP="00FB11B3">
      <w:pPr>
        <w:pStyle w:val="provvr01"/>
        <w:pBdr>
          <w:top w:val="none" w:sz="0" w:space="0" w:color="auto"/>
          <w:left w:val="none" w:sz="0" w:space="0" w:color="auto"/>
          <w:bottom w:val="none" w:sz="0" w:space="0" w:color="auto"/>
          <w:right w:val="none" w:sz="0" w:space="0" w:color="auto"/>
        </w:pBdr>
        <w:tabs>
          <w:tab w:val="left" w:pos="9360"/>
        </w:tabs>
        <w:rPr>
          <w:rFonts w:ascii="Arial" w:hAnsi="Arial" w:cs="Arial"/>
          <w:sz w:val="20"/>
          <w:szCs w:val="20"/>
        </w:rPr>
      </w:pPr>
      <w:r w:rsidRPr="0056227F">
        <w:rPr>
          <w:rFonts w:ascii="Arial" w:hAnsi="Arial" w:cs="Arial"/>
          <w:b/>
          <w:sz w:val="20"/>
          <w:szCs w:val="20"/>
        </w:rPr>
        <w:t>Comma 2:</w:t>
      </w:r>
      <w:r>
        <w:rPr>
          <w:rFonts w:ascii="Arial" w:hAnsi="Arial" w:cs="Arial"/>
          <w:sz w:val="20"/>
          <w:szCs w:val="20"/>
        </w:rPr>
        <w:t xml:space="preserve"> </w:t>
      </w:r>
      <w:r w:rsidRPr="00B00E05">
        <w:rPr>
          <w:rFonts w:ascii="Arial" w:hAnsi="Arial" w:cs="Arial"/>
          <w:sz w:val="20"/>
          <w:szCs w:val="20"/>
        </w:rPr>
        <w:t>Qualora ricorrano le condizioni di cui</w:t>
      </w:r>
      <w:r>
        <w:rPr>
          <w:rFonts w:ascii="Arial" w:hAnsi="Arial" w:cs="Arial"/>
          <w:sz w:val="20"/>
          <w:szCs w:val="20"/>
        </w:rPr>
        <w:t xml:space="preserve"> </w:t>
      </w:r>
      <w:r w:rsidRPr="00641FB5">
        <w:rPr>
          <w:rFonts w:ascii="Arial" w:hAnsi="Arial" w:cs="Arial"/>
          <w:b/>
          <w:sz w:val="20"/>
          <w:szCs w:val="20"/>
        </w:rPr>
        <w:t xml:space="preserve">all’art. </w:t>
      </w:r>
      <w:r>
        <w:rPr>
          <w:rFonts w:ascii="Arial" w:hAnsi="Arial" w:cs="Arial"/>
          <w:b/>
          <w:sz w:val="20"/>
          <w:szCs w:val="20"/>
        </w:rPr>
        <w:t>27</w:t>
      </w:r>
      <w:r w:rsidRPr="00641FB5">
        <w:rPr>
          <w:rFonts w:ascii="Arial" w:hAnsi="Arial" w:cs="Arial"/>
          <w:b/>
          <w:sz w:val="20"/>
          <w:szCs w:val="20"/>
        </w:rPr>
        <w:t xml:space="preserve"> </w:t>
      </w:r>
      <w:r>
        <w:rPr>
          <w:rFonts w:ascii="Arial" w:hAnsi="Arial" w:cs="Arial"/>
          <w:b/>
          <w:sz w:val="20"/>
          <w:szCs w:val="20"/>
        </w:rPr>
        <w:t>LP 16/2015</w:t>
      </w:r>
      <w:r>
        <w:rPr>
          <w:rFonts w:ascii="Arial" w:hAnsi="Arial" w:cs="Arial"/>
          <w:sz w:val="20"/>
          <w:szCs w:val="20"/>
        </w:rPr>
        <w:t xml:space="preserve">, la somma garantita indicata al primo comma è ridotta del </w:t>
      </w:r>
      <w:r w:rsidRPr="00AE2854">
        <w:rPr>
          <w:rFonts w:ascii="Arial" w:hAnsi="Arial" w:cs="Arial"/>
          <w:b/>
          <w:sz w:val="20"/>
          <w:szCs w:val="20"/>
        </w:rPr>
        <w:t>100%</w:t>
      </w:r>
      <w:r w:rsidRPr="00992291">
        <w:rPr>
          <w:rFonts w:ascii="Arial" w:hAnsi="Arial" w:cs="Arial"/>
          <w:b/>
          <w:sz w:val="20"/>
          <w:szCs w:val="20"/>
        </w:rPr>
        <w:t>.</w:t>
      </w:r>
      <w:r w:rsidRPr="00992291">
        <w:rPr>
          <w:rFonts w:ascii="Arial" w:hAnsi="Arial" w:cs="Arial"/>
          <w:sz w:val="20"/>
          <w:szCs w:val="20"/>
        </w:rPr>
        <w:t xml:space="preserve"> </w:t>
      </w:r>
      <w:r w:rsidRPr="00992291">
        <w:rPr>
          <w:rFonts w:ascii="Arial" w:hAnsi="Arial" w:cs="Arial"/>
          <w:b/>
          <w:i/>
          <w:sz w:val="20"/>
          <w:szCs w:val="20"/>
        </w:rPr>
        <w:t>[per le ulteriori riduzioni si rinvia alle specifiche indicazioni nel disciplinare di gara]</w:t>
      </w:r>
    </w:p>
    <w:p w:rsidR="00FB11B3" w:rsidRPr="00845F48" w:rsidRDefault="00FB11B3" w:rsidP="00FB11B3">
      <w:pPr>
        <w:pStyle w:val="provvc1"/>
        <w:pBdr>
          <w:top w:val="none" w:sz="0" w:space="0" w:color="auto"/>
          <w:left w:val="none" w:sz="0" w:space="0" w:color="auto"/>
          <w:bottom w:val="none" w:sz="0" w:space="0" w:color="auto"/>
          <w:right w:val="none" w:sz="0" w:space="0" w:color="auto"/>
        </w:pBdr>
        <w:tabs>
          <w:tab w:val="left" w:pos="9360"/>
        </w:tabs>
        <w:rPr>
          <w:rFonts w:ascii="Arial" w:hAnsi="Arial" w:cs="Arial"/>
          <w:b/>
          <w:bCs/>
          <w:sz w:val="20"/>
          <w:szCs w:val="20"/>
          <w:u w:val="single"/>
        </w:rPr>
      </w:pPr>
      <w:r w:rsidRPr="00845F48">
        <w:rPr>
          <w:rFonts w:ascii="Arial" w:hAnsi="Arial" w:cs="Arial"/>
          <w:b/>
          <w:bCs/>
          <w:sz w:val="20"/>
          <w:szCs w:val="20"/>
          <w:u w:val="single"/>
        </w:rPr>
        <w:t xml:space="preserve">Articolo 4 - </w:t>
      </w:r>
      <w:r>
        <w:rPr>
          <w:rFonts w:ascii="Arial" w:hAnsi="Arial" w:cs="Arial"/>
          <w:b/>
          <w:bCs/>
          <w:sz w:val="20"/>
          <w:szCs w:val="20"/>
          <w:u w:val="single"/>
        </w:rPr>
        <w:t>Escussione della garanzia</w:t>
      </w:r>
    </w:p>
    <w:p w:rsidR="00FB11B3" w:rsidRPr="00641FB5" w:rsidRDefault="00FB11B3" w:rsidP="00FB11B3">
      <w:pPr>
        <w:pStyle w:val="provvr01"/>
        <w:pBdr>
          <w:top w:val="none" w:sz="0" w:space="0" w:color="auto"/>
          <w:left w:val="none" w:sz="0" w:space="0" w:color="auto"/>
          <w:bottom w:val="none" w:sz="0" w:space="0" w:color="auto"/>
          <w:right w:val="none" w:sz="0" w:space="0" w:color="auto"/>
        </w:pBdr>
        <w:tabs>
          <w:tab w:val="left" w:pos="9360"/>
        </w:tabs>
        <w:rPr>
          <w:rFonts w:ascii="Arial" w:hAnsi="Arial" w:cs="Arial"/>
          <w:b/>
          <w:sz w:val="20"/>
          <w:szCs w:val="20"/>
        </w:rPr>
      </w:pPr>
      <w:r w:rsidRPr="0056227F">
        <w:rPr>
          <w:rFonts w:ascii="Arial" w:hAnsi="Arial" w:cs="Arial"/>
          <w:b/>
          <w:sz w:val="20"/>
          <w:szCs w:val="20"/>
        </w:rPr>
        <w:t>Comma 1:</w:t>
      </w:r>
      <w:r>
        <w:rPr>
          <w:rFonts w:ascii="Arial" w:hAnsi="Arial" w:cs="Arial"/>
          <w:sz w:val="20"/>
          <w:szCs w:val="20"/>
        </w:rPr>
        <w:t xml:space="preserve"> Il Garante pagherà l'importo dovuto dal Contraente entro il termine di 15 giorni dal ricevimento della semplice richiesta scritta della Stazione appaltante inviata per conoscenza anche al Contraente, presentata in conformità del successivo art. 6 e contenente gli elementi in suo possesso per l'escussione della garanzia. Il Garante non godrà del benefìcio della preventiva escussione del debitore principale di cui all'art. 1944 cod. </w:t>
      </w:r>
      <w:r w:rsidRPr="00641FB5">
        <w:rPr>
          <w:rFonts w:ascii="Arial" w:hAnsi="Arial" w:cs="Arial"/>
          <w:sz w:val="20"/>
          <w:szCs w:val="20"/>
        </w:rPr>
        <w:t>civ.</w:t>
      </w:r>
      <w:r w:rsidRPr="00641FB5">
        <w:rPr>
          <w:rFonts w:ascii="Arial" w:hAnsi="Arial" w:cs="Arial"/>
          <w:b/>
          <w:sz w:val="20"/>
          <w:szCs w:val="20"/>
        </w:rPr>
        <w:t xml:space="preserve"> e non godrà dell’eccezione di cui all’articolo 1957, comma 2, del cod. civ.</w:t>
      </w:r>
    </w:p>
    <w:p w:rsidR="00FB11B3" w:rsidRDefault="00FB11B3" w:rsidP="00FB11B3">
      <w:pPr>
        <w:pStyle w:val="provvc1"/>
        <w:pBdr>
          <w:top w:val="none" w:sz="0" w:space="0" w:color="auto"/>
          <w:left w:val="none" w:sz="0" w:space="0" w:color="auto"/>
          <w:bottom w:val="none" w:sz="0" w:space="0" w:color="auto"/>
          <w:right w:val="none" w:sz="0" w:space="0" w:color="auto"/>
        </w:pBdr>
        <w:tabs>
          <w:tab w:val="left" w:pos="9360"/>
        </w:tabs>
        <w:rPr>
          <w:rFonts w:ascii="Arial" w:hAnsi="Arial" w:cs="Arial"/>
          <w:b/>
          <w:bCs/>
          <w:sz w:val="20"/>
          <w:szCs w:val="20"/>
          <w:u w:val="single"/>
        </w:rPr>
      </w:pPr>
      <w:r w:rsidRPr="00845F48">
        <w:rPr>
          <w:rFonts w:ascii="Arial" w:hAnsi="Arial" w:cs="Arial"/>
          <w:b/>
          <w:bCs/>
          <w:sz w:val="20"/>
          <w:szCs w:val="20"/>
          <w:u w:val="single"/>
        </w:rPr>
        <w:t xml:space="preserve">Articolo 9 </w:t>
      </w:r>
      <w:r>
        <w:rPr>
          <w:rFonts w:ascii="Arial" w:hAnsi="Arial" w:cs="Arial"/>
          <w:b/>
          <w:bCs/>
          <w:sz w:val="20"/>
          <w:szCs w:val="20"/>
          <w:u w:val="single"/>
        </w:rPr>
        <w:t>–</w:t>
      </w:r>
      <w:r w:rsidRPr="00845F48">
        <w:rPr>
          <w:rFonts w:ascii="Arial" w:hAnsi="Arial" w:cs="Arial"/>
          <w:b/>
          <w:bCs/>
          <w:sz w:val="20"/>
          <w:szCs w:val="20"/>
          <w:u w:val="single"/>
        </w:rPr>
        <w:t xml:space="preserve"> Varie</w:t>
      </w:r>
    </w:p>
    <w:p w:rsidR="00FB11B3" w:rsidRPr="006C6612" w:rsidRDefault="00FB11B3" w:rsidP="00FB11B3">
      <w:pPr>
        <w:pStyle w:val="Rientrocorpodeltesto"/>
        <w:tabs>
          <w:tab w:val="left" w:pos="9360"/>
        </w:tabs>
        <w:spacing w:after="0" w:line="240" w:lineRule="exact"/>
        <w:ind w:left="0"/>
        <w:jc w:val="both"/>
        <w:rPr>
          <w:rFonts w:ascii="Arial" w:hAnsi="Arial" w:cs="Arial"/>
          <w:b/>
          <w:i/>
        </w:rPr>
      </w:pPr>
      <w:r w:rsidRPr="0056227F">
        <w:rPr>
          <w:rFonts w:ascii="Arial" w:hAnsi="Arial" w:cs="Arial"/>
          <w:b/>
        </w:rPr>
        <w:t xml:space="preserve">In ogni caso, la presente garanzia viene rilasciata </w:t>
      </w:r>
      <w:r w:rsidRPr="0056227F">
        <w:rPr>
          <w:rFonts w:ascii="Arial" w:hAnsi="Arial" w:cs="Arial"/>
          <w:b/>
          <w:bCs/>
        </w:rPr>
        <w:t>in originale</w:t>
      </w:r>
      <w:r w:rsidRPr="0056227F">
        <w:rPr>
          <w:rFonts w:ascii="Arial" w:hAnsi="Arial" w:cs="Arial"/>
          <w:b/>
        </w:rPr>
        <w:t xml:space="preserve"> e contiene tutte le clausole prescritte, a pena di esclusione</w:t>
      </w:r>
      <w:r w:rsidRPr="006C6612">
        <w:rPr>
          <w:rFonts w:ascii="Arial" w:hAnsi="Arial" w:cs="Arial"/>
          <w:b/>
        </w:rPr>
        <w:t xml:space="preserve">, dall’art. 93 del </w:t>
      </w:r>
      <w:proofErr w:type="spellStart"/>
      <w:r w:rsidRPr="006C6612">
        <w:rPr>
          <w:rFonts w:ascii="Arial" w:hAnsi="Arial" w:cs="Arial"/>
          <w:b/>
        </w:rPr>
        <w:t>D.Lgs</w:t>
      </w:r>
      <w:proofErr w:type="spellEnd"/>
      <w:r w:rsidRPr="006C6612">
        <w:rPr>
          <w:rFonts w:ascii="Arial" w:hAnsi="Arial" w:cs="Arial"/>
          <w:b/>
        </w:rPr>
        <w:t xml:space="preserve"> 50/2016,</w:t>
      </w:r>
      <w:r w:rsidRPr="0056227F">
        <w:rPr>
          <w:rFonts w:ascii="Arial" w:hAnsi="Arial" w:cs="Arial"/>
          <w:b/>
        </w:rPr>
        <w:t xml:space="preserve"> tra cui in particolare </w:t>
      </w:r>
      <w:r w:rsidRPr="0056227F">
        <w:rPr>
          <w:rFonts w:ascii="Arial" w:hAnsi="Arial" w:cs="Arial"/>
          <w:b/>
          <w:bCs/>
        </w:rPr>
        <w:t>l’impegno a rilasciare</w:t>
      </w:r>
      <w:r w:rsidRPr="0056227F">
        <w:rPr>
          <w:rFonts w:ascii="Arial" w:hAnsi="Arial" w:cs="Arial"/>
          <w:b/>
        </w:rPr>
        <w:t xml:space="preserve">, nei confronti del concorrente ed in favore di questa stazione appaltante, in caso di aggiudicazione dell’appalto ed a richiesta del concorrente, </w:t>
      </w:r>
      <w:r w:rsidRPr="0056227F">
        <w:rPr>
          <w:rFonts w:ascii="Arial" w:hAnsi="Arial" w:cs="Arial"/>
          <w:b/>
          <w:u w:val="single"/>
        </w:rPr>
        <w:t xml:space="preserve">la </w:t>
      </w:r>
      <w:r w:rsidRPr="0056227F">
        <w:rPr>
          <w:rFonts w:ascii="Arial" w:hAnsi="Arial" w:cs="Arial"/>
          <w:b/>
          <w:bCs/>
          <w:u w:val="single"/>
        </w:rPr>
        <w:t xml:space="preserve">cauzione definitiva </w:t>
      </w:r>
      <w:r w:rsidRPr="0056227F">
        <w:rPr>
          <w:rFonts w:ascii="Arial" w:hAnsi="Arial" w:cs="Arial"/>
          <w:b/>
          <w:u w:val="single"/>
        </w:rPr>
        <w:t>per l’</w:t>
      </w:r>
      <w:r w:rsidRPr="0056227F">
        <w:rPr>
          <w:rFonts w:ascii="Arial" w:hAnsi="Arial" w:cs="Arial"/>
          <w:b/>
          <w:bCs/>
          <w:u w:val="single"/>
        </w:rPr>
        <w:t xml:space="preserve">esecuzione del contratto d’appalto </w:t>
      </w:r>
      <w:r w:rsidRPr="0056227F">
        <w:rPr>
          <w:rFonts w:ascii="Arial" w:hAnsi="Arial" w:cs="Arial"/>
          <w:b/>
          <w:u w:val="single"/>
        </w:rPr>
        <w:t>dei lavori in oggetto</w:t>
      </w:r>
      <w:r w:rsidRPr="0056227F">
        <w:rPr>
          <w:rFonts w:ascii="Arial" w:hAnsi="Arial" w:cs="Arial"/>
          <w:b/>
          <w:bCs/>
          <w:u w:val="single"/>
        </w:rPr>
        <w:t xml:space="preserve"> </w:t>
      </w:r>
      <w:r w:rsidRPr="006C6612">
        <w:rPr>
          <w:rFonts w:ascii="Arial" w:hAnsi="Arial" w:cs="Arial"/>
          <w:b/>
          <w:u w:val="single"/>
        </w:rPr>
        <w:t>prescritta dall’art. 103 del D.Lgs. 50/2016</w:t>
      </w:r>
      <w:r w:rsidRPr="006C6612">
        <w:rPr>
          <w:rFonts w:ascii="Arial" w:hAnsi="Arial" w:cs="Arial"/>
          <w:b/>
        </w:rPr>
        <w:t xml:space="preserve">. </w:t>
      </w:r>
    </w:p>
    <w:p w:rsidR="00FB11B3" w:rsidRPr="0056227F" w:rsidRDefault="00FB11B3" w:rsidP="00FB11B3">
      <w:pPr>
        <w:pStyle w:val="Rientrocorpodeltesto"/>
        <w:tabs>
          <w:tab w:val="left" w:pos="9360"/>
        </w:tabs>
        <w:spacing w:after="0" w:line="240" w:lineRule="exact"/>
        <w:ind w:left="0"/>
        <w:jc w:val="both"/>
        <w:rPr>
          <w:rFonts w:ascii="Arial" w:hAnsi="Arial" w:cs="Arial"/>
          <w:b/>
          <w:color w:val="FF0000"/>
        </w:rPr>
      </w:pPr>
    </w:p>
    <w:p w:rsidR="00FB11B3" w:rsidRPr="0056227F" w:rsidRDefault="00FB11B3" w:rsidP="00FB11B3">
      <w:pPr>
        <w:pStyle w:val="Rientrocorpodeltesto"/>
        <w:tabs>
          <w:tab w:val="left" w:pos="9360"/>
        </w:tabs>
        <w:spacing w:after="0" w:line="240" w:lineRule="exact"/>
        <w:ind w:left="0"/>
        <w:jc w:val="both"/>
        <w:rPr>
          <w:rFonts w:ascii="Arial" w:hAnsi="Arial" w:cs="Arial"/>
          <w:b/>
          <w:color w:val="FF0000"/>
        </w:rPr>
      </w:pPr>
      <w:r w:rsidRPr="0056227F">
        <w:rPr>
          <w:rFonts w:ascii="Arial" w:hAnsi="Arial" w:cs="Arial"/>
          <w:b/>
          <w:color w:val="FF0000"/>
        </w:rPr>
        <w:t xml:space="preserve">"L'istituto bancario o assicurativo si impegna </w:t>
      </w:r>
      <w:proofErr w:type="spellStart"/>
      <w:r w:rsidRPr="0056227F">
        <w:rPr>
          <w:rFonts w:ascii="Arial" w:hAnsi="Arial" w:cs="Arial"/>
          <w:b/>
          <w:color w:val="FF0000"/>
        </w:rPr>
        <w:t>altresí</w:t>
      </w:r>
      <w:proofErr w:type="spellEnd"/>
      <w:r w:rsidRPr="0056227F">
        <w:rPr>
          <w:rFonts w:ascii="Arial" w:hAnsi="Arial" w:cs="Arial"/>
          <w:b/>
          <w:color w:val="FF0000"/>
        </w:rPr>
        <w:t xml:space="preserve"> a pagare la cauzione provvisoria dietro semplice presentazione della copia della medesima inviata dal concorrente alla stazione appaltante mediante la piattaforma al sito </w:t>
      </w:r>
      <w:hyperlink r:id="rId6" w:history="1">
        <w:r w:rsidRPr="0056227F">
          <w:rPr>
            <w:rStyle w:val="Collegamentoipertestuale"/>
            <w:rFonts w:ascii="Arial" w:hAnsi="Arial" w:cs="Arial"/>
            <w:b/>
            <w:color w:val="FF0000"/>
          </w:rPr>
          <w:t>www.bandi-altoadige.it</w:t>
        </w:r>
      </w:hyperlink>
      <w:r w:rsidRPr="0056227F">
        <w:rPr>
          <w:rFonts w:ascii="Arial" w:hAnsi="Arial" w:cs="Arial"/>
          <w:b/>
          <w:color w:val="FF0000"/>
        </w:rPr>
        <w:t xml:space="preserve">". </w:t>
      </w:r>
    </w:p>
    <w:p w:rsidR="00FB11B3" w:rsidRPr="0056227F" w:rsidRDefault="00FB11B3" w:rsidP="00FB11B3">
      <w:pPr>
        <w:pStyle w:val="Rientrocorpodeltesto"/>
        <w:tabs>
          <w:tab w:val="left" w:pos="9360"/>
        </w:tabs>
        <w:spacing w:after="0" w:line="240" w:lineRule="exact"/>
        <w:ind w:left="0"/>
        <w:jc w:val="both"/>
        <w:rPr>
          <w:rFonts w:ascii="Arial" w:hAnsi="Arial" w:cs="Arial"/>
          <w:b/>
        </w:rPr>
      </w:pPr>
    </w:p>
    <w:p w:rsidR="00FB11B3" w:rsidRDefault="00FB11B3" w:rsidP="00FB11B3">
      <w:pPr>
        <w:pStyle w:val="Rientrocorpodeltesto"/>
        <w:tabs>
          <w:tab w:val="left" w:pos="9360"/>
        </w:tabs>
        <w:spacing w:after="0" w:line="240" w:lineRule="exact"/>
        <w:ind w:left="0"/>
        <w:jc w:val="both"/>
        <w:rPr>
          <w:rFonts w:ascii="Arial" w:hAnsi="Arial" w:cs="Arial"/>
          <w:b/>
        </w:rPr>
      </w:pPr>
      <w:r w:rsidRPr="00E84596">
        <w:rPr>
          <w:rFonts w:ascii="Arial" w:hAnsi="Arial" w:cs="Arial"/>
          <w:b/>
        </w:rPr>
        <w:t>Per tutto quanto non diversamente regolato, valgono le norme della LP 16/2015 e in subordine le norme del D.Lgs</w:t>
      </w:r>
      <w:r w:rsidR="00124421">
        <w:rPr>
          <w:rFonts w:ascii="Arial" w:hAnsi="Arial" w:cs="Arial"/>
          <w:b/>
        </w:rPr>
        <w:t>.</w:t>
      </w:r>
      <w:r w:rsidRPr="00E84596">
        <w:rPr>
          <w:rFonts w:ascii="Arial" w:hAnsi="Arial" w:cs="Arial"/>
          <w:b/>
        </w:rPr>
        <w:t xml:space="preserve"> 50/2016.</w:t>
      </w:r>
    </w:p>
    <w:p w:rsidR="00FB11B3" w:rsidRPr="00E84596" w:rsidRDefault="00FB11B3" w:rsidP="00FB11B3">
      <w:pPr>
        <w:pStyle w:val="Rientrocorpodeltesto"/>
        <w:tabs>
          <w:tab w:val="left" w:pos="9360"/>
        </w:tabs>
        <w:spacing w:after="0" w:line="240" w:lineRule="exact"/>
        <w:ind w:left="0"/>
        <w:jc w:val="both"/>
        <w:rPr>
          <w:rFonts w:ascii="Arial" w:hAnsi="Arial" w:cs="Arial"/>
          <w:b/>
        </w:rPr>
      </w:pPr>
      <w:r w:rsidRPr="00F96DE1">
        <w:rPr>
          <w:rFonts w:ascii="Arial" w:hAnsi="Arial" w:cs="Arial"/>
        </w:rPr>
        <w:br w:type="page"/>
      </w:r>
    </w:p>
    <w:p w:rsidR="001650C3" w:rsidRPr="00A60F39" w:rsidRDefault="001650C3" w:rsidP="001650C3">
      <w:pPr>
        <w:pStyle w:val="Intestazione"/>
        <w:jc w:val="right"/>
        <w:rPr>
          <w:rFonts w:ascii="Arial" w:hAnsi="Arial" w:cs="Arial"/>
          <w:b/>
          <w:bCs/>
          <w:sz w:val="18"/>
          <w:szCs w:val="18"/>
        </w:rPr>
      </w:pPr>
    </w:p>
    <w:p w:rsidR="001650C3" w:rsidRDefault="001650C3" w:rsidP="001650C3">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it-IT"/>
        </w:rPr>
      </w:pPr>
    </w:p>
    <w:p w:rsidR="001650C3" w:rsidRDefault="001650C3" w:rsidP="001650C3">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it-IT"/>
        </w:rPr>
      </w:pPr>
      <w:r w:rsidRPr="00A60F39">
        <w:rPr>
          <w:rFonts w:ascii="Arial" w:hAnsi="Arial" w:cs="Arial"/>
          <w:b/>
          <w:bCs/>
          <w:caps/>
          <w:sz w:val="22"/>
          <w:szCs w:val="22"/>
          <w:lang w:val="it-IT"/>
        </w:rPr>
        <w:t xml:space="preserve">modulo schema tipo 1.1 </w:t>
      </w:r>
      <w:smartTag w:uri="urn:schemas-microsoft-com:office:smarttags" w:element="stockticker">
        <w:r w:rsidRPr="00A60F39">
          <w:rPr>
            <w:rFonts w:ascii="Arial" w:hAnsi="Arial" w:cs="Arial"/>
            <w:b/>
            <w:bCs/>
            <w:caps/>
            <w:sz w:val="22"/>
            <w:szCs w:val="22"/>
            <w:lang w:val="it-IT"/>
          </w:rPr>
          <w:t>del</w:t>
        </w:r>
      </w:smartTag>
      <w:r w:rsidRPr="00A60F39">
        <w:rPr>
          <w:rFonts w:ascii="Arial" w:hAnsi="Arial" w:cs="Arial"/>
          <w:b/>
          <w:bCs/>
          <w:caps/>
          <w:sz w:val="22"/>
          <w:szCs w:val="22"/>
          <w:lang w:val="it-IT"/>
        </w:rPr>
        <w:t xml:space="preserve"> D.M. 123/04 </w:t>
      </w:r>
    </w:p>
    <w:p w:rsidR="001650C3" w:rsidRDefault="001650C3" w:rsidP="001650C3">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it-IT"/>
        </w:rPr>
      </w:pPr>
      <w:r w:rsidRPr="00A60F39">
        <w:rPr>
          <w:rFonts w:ascii="Arial" w:hAnsi="Arial" w:cs="Arial"/>
          <w:b/>
          <w:bCs/>
          <w:caps/>
          <w:sz w:val="22"/>
          <w:szCs w:val="22"/>
          <w:lang w:val="it-IT"/>
        </w:rPr>
        <w:t xml:space="preserve">relativo </w:t>
      </w:r>
      <w:smartTag w:uri="urn:schemas-microsoft-com:office:smarttags" w:element="stockticker">
        <w:r w:rsidRPr="00A60F39">
          <w:rPr>
            <w:rFonts w:ascii="Arial" w:hAnsi="Arial" w:cs="Arial"/>
            <w:b/>
            <w:bCs/>
            <w:caps/>
            <w:sz w:val="22"/>
            <w:szCs w:val="22"/>
            <w:lang w:val="it-IT"/>
          </w:rPr>
          <w:t>alle</w:t>
        </w:r>
      </w:smartTag>
      <w:r w:rsidRPr="00A60F39">
        <w:rPr>
          <w:rFonts w:ascii="Arial" w:hAnsi="Arial" w:cs="Arial"/>
          <w:b/>
          <w:bCs/>
          <w:caps/>
          <w:sz w:val="22"/>
          <w:szCs w:val="22"/>
          <w:lang w:val="it-IT"/>
        </w:rPr>
        <w:t xml:space="preserve"> cauzioni provvisoria</w:t>
      </w:r>
      <w:r w:rsidRPr="00F45DAF">
        <w:rPr>
          <w:rFonts w:ascii="Arial" w:hAnsi="Arial" w:cs="Arial"/>
          <w:b/>
          <w:bCs/>
          <w:caps/>
          <w:sz w:val="22"/>
          <w:szCs w:val="22"/>
          <w:lang w:val="it-IT"/>
        </w:rPr>
        <w:t xml:space="preserve"> </w:t>
      </w:r>
    </w:p>
    <w:p w:rsidR="001650C3" w:rsidRPr="00A42CCE" w:rsidRDefault="001650C3" w:rsidP="001650C3">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sz w:val="24"/>
          <w:szCs w:val="24"/>
          <w:lang w:val="it-IT"/>
        </w:rPr>
      </w:pPr>
    </w:p>
    <w:p w:rsidR="001650C3" w:rsidRPr="00F45DAF" w:rsidRDefault="001650C3" w:rsidP="001650C3">
      <w:pPr>
        <w:pStyle w:val="sche22"/>
        <w:rPr>
          <w:rFonts w:ascii="Arial" w:hAnsi="Arial" w:cs="Arial"/>
          <w:sz w:val="18"/>
          <w:szCs w:val="18"/>
          <w:lang w:val="it-IT"/>
        </w:rPr>
      </w:pPr>
    </w:p>
    <w:p w:rsidR="001650C3" w:rsidRDefault="001650C3" w:rsidP="001650C3">
      <w:pPr>
        <w:pStyle w:val="Testo"/>
        <w:rPr>
          <w:rFonts w:ascii="Arial" w:hAnsi="Arial" w:cs="Arial"/>
        </w:rPr>
      </w:pPr>
    </w:p>
    <w:p w:rsidR="001650C3" w:rsidRDefault="001650C3" w:rsidP="001650C3">
      <w:pPr>
        <w:pStyle w:val="Testo"/>
        <w:spacing w:line="480" w:lineRule="auto"/>
        <w:ind w:firstLine="0"/>
        <w:rPr>
          <w:rFonts w:ascii="Arial" w:hAnsi="Arial" w:cs="Arial"/>
          <w:b/>
          <w:bCs/>
        </w:rPr>
      </w:pPr>
      <w:r>
        <w:rPr>
          <w:rFonts w:ascii="Arial" w:hAnsi="Arial" w:cs="Arial"/>
          <w:b/>
          <w:bCs/>
        </w:rPr>
        <w:t>ATTO DI FIDEIUSSIONE (se Garante Banca o Intermediario finanziario)</w:t>
      </w:r>
    </w:p>
    <w:p w:rsidR="001650C3" w:rsidRDefault="001650C3" w:rsidP="00116BD2">
      <w:pPr>
        <w:pStyle w:val="Testo"/>
        <w:spacing w:line="480" w:lineRule="auto"/>
        <w:ind w:firstLine="0"/>
        <w:rPr>
          <w:rFonts w:ascii="Arial" w:hAnsi="Arial" w:cs="Arial"/>
        </w:rPr>
      </w:pPr>
      <w:r>
        <w:rPr>
          <w:rFonts w:ascii="Arial" w:hAnsi="Arial" w:cs="Arial"/>
          <w:b/>
          <w:bCs/>
        </w:rPr>
        <w:t xml:space="preserve">POLIZZA FIDEIUSSORIA (se Garante Impresa di assicurazione) </w:t>
      </w:r>
      <w:r w:rsidR="00116BD2" w:rsidRPr="00E15827">
        <w:rPr>
          <w:rFonts w:ascii="Arial" w:hAnsi="Arial" w:cs="Arial"/>
          <w:b/>
          <w:bCs/>
        </w:rPr>
        <w:t>ai sensi dell’art. 93 del D.Lg</w:t>
      </w:r>
      <w:r w:rsidR="00116BD2">
        <w:rPr>
          <w:rFonts w:ascii="Arial" w:hAnsi="Arial" w:cs="Arial"/>
          <w:b/>
          <w:bCs/>
        </w:rPr>
        <w:t>s.</w:t>
      </w:r>
      <w:r w:rsidR="00116BD2" w:rsidRPr="00E15827">
        <w:rPr>
          <w:rFonts w:ascii="Arial" w:hAnsi="Arial" w:cs="Arial"/>
          <w:b/>
          <w:bCs/>
        </w:rPr>
        <w:t xml:space="preserve"> 50/2016 e del art. 27 L</w:t>
      </w:r>
      <w:r w:rsidR="00116BD2">
        <w:rPr>
          <w:rFonts w:ascii="Arial" w:hAnsi="Arial" w:cs="Arial"/>
          <w:b/>
          <w:bCs/>
        </w:rPr>
        <w:t>.</w:t>
      </w:r>
      <w:r w:rsidR="00116BD2" w:rsidRPr="00E15827">
        <w:rPr>
          <w:rFonts w:ascii="Arial" w:hAnsi="Arial" w:cs="Arial"/>
          <w:b/>
          <w:bCs/>
        </w:rPr>
        <w:t>P</w:t>
      </w:r>
      <w:r w:rsidR="00116BD2">
        <w:rPr>
          <w:rFonts w:ascii="Arial" w:hAnsi="Arial" w:cs="Arial"/>
          <w:b/>
          <w:bCs/>
        </w:rPr>
        <w:t>.</w:t>
      </w:r>
      <w:r w:rsidR="00116BD2" w:rsidRPr="00E15827">
        <w:rPr>
          <w:rFonts w:ascii="Arial" w:hAnsi="Arial" w:cs="Arial"/>
          <w:b/>
          <w:bCs/>
        </w:rPr>
        <w:t xml:space="preserve"> 16/2015</w:t>
      </w:r>
      <w:r w:rsidR="00606E6F">
        <w:rPr>
          <w:rFonts w:ascii="Arial" w:hAnsi="Arial" w:cs="Arial"/>
          <w:b/>
          <w:bCs/>
        </w:rPr>
        <w:t>.</w:t>
      </w:r>
    </w:p>
    <w:p w:rsidR="001650C3" w:rsidRDefault="001650C3" w:rsidP="001650C3">
      <w:pPr>
        <w:pStyle w:val="Testo"/>
        <w:rPr>
          <w:rFonts w:ascii="Arial" w:hAnsi="Arial" w:cs="Arial"/>
        </w:rPr>
      </w:pPr>
    </w:p>
    <w:tbl>
      <w:tblPr>
        <w:tblW w:w="9851" w:type="dxa"/>
        <w:tblLayout w:type="fixed"/>
        <w:tblCellMar>
          <w:left w:w="70" w:type="dxa"/>
          <w:right w:w="70" w:type="dxa"/>
        </w:tblCellMar>
        <w:tblLook w:val="0000" w:firstRow="0" w:lastRow="0" w:firstColumn="0" w:lastColumn="0" w:noHBand="0" w:noVBand="0"/>
      </w:tblPr>
      <w:tblGrid>
        <w:gridCol w:w="2480"/>
        <w:gridCol w:w="7371"/>
      </w:tblGrid>
      <w:tr w:rsidR="001650C3" w:rsidTr="001650C3">
        <w:tc>
          <w:tcPr>
            <w:tcW w:w="2480" w:type="dxa"/>
            <w:shd w:val="clear" w:color="auto" w:fill="E6E6E6"/>
            <w:vAlign w:val="center"/>
          </w:tcPr>
          <w:p w:rsidR="001650C3" w:rsidRDefault="001650C3" w:rsidP="001650C3">
            <w:pPr>
              <w:jc w:val="center"/>
              <w:rPr>
                <w:rFonts w:ascii="Arial" w:hAnsi="Arial" w:cs="Arial"/>
                <w:b/>
                <w:bCs/>
              </w:rPr>
            </w:pPr>
          </w:p>
          <w:p w:rsidR="001650C3" w:rsidRDefault="001650C3" w:rsidP="001650C3">
            <w:pPr>
              <w:jc w:val="center"/>
              <w:rPr>
                <w:rFonts w:ascii="Arial" w:hAnsi="Arial" w:cs="Arial"/>
                <w:b/>
                <w:bCs/>
              </w:rPr>
            </w:pPr>
            <w:r>
              <w:rPr>
                <w:rFonts w:ascii="Arial" w:hAnsi="Arial" w:cs="Arial"/>
                <w:b/>
                <w:bCs/>
              </w:rPr>
              <w:t>SCHEMA TIPO 1.1</w:t>
            </w:r>
          </w:p>
        </w:tc>
        <w:tc>
          <w:tcPr>
            <w:tcW w:w="7371" w:type="dxa"/>
            <w:shd w:val="clear" w:color="auto" w:fill="E6E6E6"/>
            <w:vAlign w:val="center"/>
          </w:tcPr>
          <w:p w:rsidR="001650C3" w:rsidRDefault="001650C3" w:rsidP="001650C3">
            <w:pPr>
              <w:jc w:val="center"/>
              <w:rPr>
                <w:rFonts w:ascii="Arial" w:hAnsi="Arial" w:cs="Arial"/>
              </w:rPr>
            </w:pPr>
          </w:p>
        </w:tc>
      </w:tr>
      <w:tr w:rsidR="001650C3" w:rsidTr="001650C3">
        <w:tc>
          <w:tcPr>
            <w:tcW w:w="2480" w:type="dxa"/>
            <w:shd w:val="clear" w:color="auto" w:fill="E6E6E6"/>
            <w:vAlign w:val="center"/>
          </w:tcPr>
          <w:p w:rsidR="001650C3" w:rsidRDefault="001650C3" w:rsidP="001650C3">
            <w:pPr>
              <w:jc w:val="center"/>
              <w:rPr>
                <w:rFonts w:ascii="Arial" w:hAnsi="Arial" w:cs="Arial"/>
                <w:b/>
                <w:bCs/>
              </w:rPr>
            </w:pPr>
            <w:r>
              <w:rPr>
                <w:rFonts w:ascii="Arial" w:hAnsi="Arial" w:cs="Arial"/>
                <w:b/>
                <w:bCs/>
              </w:rPr>
              <w:t>SCHEDA TECNICA 1.1</w:t>
            </w:r>
          </w:p>
          <w:p w:rsidR="001650C3" w:rsidRDefault="001650C3" w:rsidP="001650C3">
            <w:pPr>
              <w:jc w:val="center"/>
              <w:rPr>
                <w:rFonts w:ascii="Arial" w:hAnsi="Arial" w:cs="Arial"/>
                <w:b/>
                <w:bCs/>
              </w:rPr>
            </w:pPr>
          </w:p>
        </w:tc>
        <w:tc>
          <w:tcPr>
            <w:tcW w:w="7371" w:type="dxa"/>
            <w:shd w:val="clear" w:color="auto" w:fill="E6E6E6"/>
          </w:tcPr>
          <w:p w:rsidR="001650C3" w:rsidRDefault="001650C3" w:rsidP="001650C3">
            <w:pPr>
              <w:jc w:val="center"/>
              <w:rPr>
                <w:rFonts w:ascii="Arial" w:hAnsi="Arial" w:cs="Arial"/>
                <w:b/>
                <w:bCs/>
              </w:rPr>
            </w:pPr>
            <w:r>
              <w:rPr>
                <w:rFonts w:ascii="Arial" w:hAnsi="Arial" w:cs="Arial"/>
                <w:b/>
                <w:bCs/>
              </w:rPr>
              <w:t xml:space="preserve">GARANZIA FIDEIUSSORIA </w:t>
            </w:r>
            <w:smartTag w:uri="urn:schemas-microsoft-com:office:smarttags" w:element="stockticker">
              <w:r>
                <w:rPr>
                  <w:rFonts w:ascii="Arial" w:hAnsi="Arial" w:cs="Arial"/>
                  <w:b/>
                  <w:bCs/>
                </w:rPr>
                <w:t>PER</w:t>
              </w:r>
            </w:smartTag>
            <w:r>
              <w:rPr>
                <w:rFonts w:ascii="Arial" w:hAnsi="Arial" w:cs="Arial"/>
                <w:b/>
                <w:bCs/>
              </w:rPr>
              <w:t xml:space="preserve"> LA CAUZIONE PROVVISORIA</w:t>
            </w:r>
          </w:p>
        </w:tc>
      </w:tr>
    </w:tbl>
    <w:p w:rsidR="001650C3" w:rsidRPr="00AE2854" w:rsidRDefault="001650C3" w:rsidP="001650C3">
      <w:pPr>
        <w:pStyle w:val="provvr01"/>
        <w:pBdr>
          <w:top w:val="none" w:sz="0" w:space="0" w:color="auto"/>
          <w:left w:val="none" w:sz="0" w:space="0" w:color="auto"/>
          <w:bottom w:val="none" w:sz="0" w:space="0" w:color="auto"/>
          <w:right w:val="none" w:sz="0" w:space="0" w:color="auto"/>
        </w:pBdr>
        <w:ind w:right="707"/>
        <w:rPr>
          <w:rFonts w:ascii="Arial" w:hAnsi="Arial" w:cs="Arial"/>
          <w:b/>
          <w:sz w:val="20"/>
          <w:szCs w:val="20"/>
        </w:rPr>
      </w:pPr>
      <w:r w:rsidRPr="00AE2854">
        <w:rPr>
          <w:rFonts w:ascii="Arial" w:hAnsi="Arial" w:cs="Arial"/>
          <w:b/>
          <w:sz w:val="20"/>
          <w:szCs w:val="20"/>
        </w:rPr>
        <w:t xml:space="preserve">SCHEMA TIPO 1.1 GARANZIA FIDEIUSSORIA </w:t>
      </w:r>
      <w:smartTag w:uri="urn:schemas-microsoft-com:office:smarttags" w:element="stockticker">
        <w:r w:rsidRPr="00AE2854">
          <w:rPr>
            <w:rFonts w:ascii="Arial" w:hAnsi="Arial" w:cs="Arial"/>
            <w:b/>
            <w:sz w:val="20"/>
            <w:szCs w:val="20"/>
          </w:rPr>
          <w:t>PER</w:t>
        </w:r>
      </w:smartTag>
      <w:r w:rsidRPr="00AE2854">
        <w:rPr>
          <w:rFonts w:ascii="Arial" w:hAnsi="Arial" w:cs="Arial"/>
          <w:b/>
          <w:sz w:val="20"/>
          <w:szCs w:val="20"/>
        </w:rPr>
        <w:t xml:space="preserve"> LA CAUZIONE PROVVISORIA </w:t>
      </w:r>
    </w:p>
    <w:p w:rsidR="001650C3" w:rsidRPr="00A60F39" w:rsidRDefault="001650C3" w:rsidP="001650C3">
      <w:pPr>
        <w:pStyle w:val="provvc1"/>
        <w:pBdr>
          <w:top w:val="none" w:sz="0" w:space="0" w:color="auto"/>
          <w:left w:val="none" w:sz="0" w:space="0" w:color="auto"/>
          <w:bottom w:val="none" w:sz="0" w:space="0" w:color="auto"/>
          <w:right w:val="none" w:sz="0" w:space="0" w:color="auto"/>
        </w:pBdr>
        <w:ind w:left="567" w:right="707"/>
        <w:rPr>
          <w:rFonts w:ascii="Arial" w:hAnsi="Arial" w:cs="Arial"/>
          <w:b/>
          <w:bCs/>
          <w:sz w:val="20"/>
          <w:szCs w:val="20"/>
          <w:u w:val="single"/>
        </w:rPr>
      </w:pPr>
      <w:r w:rsidRPr="00A60F39">
        <w:rPr>
          <w:rFonts w:ascii="Arial" w:hAnsi="Arial" w:cs="Arial"/>
          <w:b/>
          <w:bCs/>
          <w:sz w:val="20"/>
          <w:szCs w:val="20"/>
          <w:u w:val="single"/>
        </w:rPr>
        <w:t xml:space="preserve">Articolo 1 </w:t>
      </w:r>
      <w:r>
        <w:rPr>
          <w:rFonts w:ascii="Arial" w:hAnsi="Arial" w:cs="Arial"/>
          <w:b/>
          <w:bCs/>
          <w:sz w:val="20"/>
          <w:szCs w:val="20"/>
          <w:u w:val="single"/>
        </w:rPr>
        <w:t>- Oggetto della garanzia</w:t>
      </w:r>
    </w:p>
    <w:p w:rsidR="001650C3" w:rsidRDefault="001650C3" w:rsidP="001650C3">
      <w:pPr>
        <w:pStyle w:val="provvr01"/>
        <w:pBdr>
          <w:top w:val="none" w:sz="0" w:space="0" w:color="auto"/>
          <w:left w:val="none" w:sz="0" w:space="0" w:color="auto"/>
          <w:bottom w:val="none" w:sz="0" w:space="0" w:color="auto"/>
          <w:right w:val="none" w:sz="0" w:space="0" w:color="auto"/>
        </w:pBdr>
        <w:ind w:left="567" w:right="707"/>
        <w:rPr>
          <w:rFonts w:ascii="Arial" w:hAnsi="Arial" w:cs="Arial"/>
          <w:sz w:val="20"/>
          <w:szCs w:val="20"/>
        </w:rPr>
      </w:pPr>
      <w:r>
        <w:rPr>
          <w:rFonts w:ascii="Arial" w:hAnsi="Arial" w:cs="Arial"/>
          <w:sz w:val="20"/>
          <w:szCs w:val="20"/>
        </w:rPr>
        <w:t xml:space="preserve">Il Garante si impegna nei confronti della Stazione appaltante, nei limiti della somma garantita, al pagamento delle somme dovute dal Contraente per il mancato adempimento degli obblighi ed oneri inerenti alla partecipazione alla gara di cui alla Scheda Tecnica. </w:t>
      </w:r>
    </w:p>
    <w:p w:rsidR="001650C3" w:rsidRPr="00641FB5" w:rsidRDefault="001650C3" w:rsidP="001650C3">
      <w:pPr>
        <w:pStyle w:val="provvr01"/>
        <w:pBdr>
          <w:top w:val="none" w:sz="0" w:space="0" w:color="auto"/>
          <w:left w:val="none" w:sz="0" w:space="0" w:color="auto"/>
          <w:bottom w:val="none" w:sz="0" w:space="0" w:color="auto"/>
          <w:right w:val="none" w:sz="0" w:space="0" w:color="auto"/>
        </w:pBdr>
        <w:ind w:left="567" w:right="707"/>
        <w:rPr>
          <w:rFonts w:ascii="Arial" w:hAnsi="Arial" w:cs="Arial"/>
          <w:b/>
          <w:sz w:val="20"/>
          <w:szCs w:val="20"/>
        </w:rPr>
      </w:pPr>
      <w:r>
        <w:rPr>
          <w:rFonts w:ascii="Arial" w:hAnsi="Arial" w:cs="Arial"/>
          <w:sz w:val="20"/>
          <w:szCs w:val="20"/>
        </w:rPr>
        <w:t xml:space="preserve">Inoltre il Garante si impegna nei confronti del Contraente a rilasciare la garanzia fideiussoria per la cauzione definitiva prevista dall’art. 30, comma 2, della Legge. </w:t>
      </w:r>
    </w:p>
    <w:p w:rsidR="001650C3" w:rsidRPr="00AE2854" w:rsidRDefault="001650C3" w:rsidP="001650C3">
      <w:pPr>
        <w:pStyle w:val="Testo"/>
        <w:ind w:firstLine="0"/>
        <w:rPr>
          <w:rFonts w:ascii="Arial" w:hAnsi="Arial" w:cs="Arial"/>
          <w:sz w:val="8"/>
          <w:szCs w:val="8"/>
        </w:rPr>
      </w:pPr>
    </w:p>
    <w:p w:rsidR="001650C3" w:rsidRPr="00A60F39" w:rsidRDefault="001650C3" w:rsidP="001650C3">
      <w:pPr>
        <w:pStyle w:val="provvc1"/>
        <w:pBdr>
          <w:top w:val="none" w:sz="0" w:space="0" w:color="auto"/>
          <w:left w:val="none" w:sz="0" w:space="0" w:color="auto"/>
          <w:bottom w:val="none" w:sz="0" w:space="0" w:color="auto"/>
          <w:right w:val="none" w:sz="0" w:space="0" w:color="auto"/>
        </w:pBdr>
        <w:ind w:left="567" w:right="707"/>
        <w:rPr>
          <w:rFonts w:ascii="Arial" w:hAnsi="Arial" w:cs="Arial"/>
          <w:b/>
          <w:bCs/>
          <w:sz w:val="20"/>
          <w:szCs w:val="20"/>
          <w:u w:val="single"/>
        </w:rPr>
      </w:pPr>
      <w:r w:rsidRPr="00A60F39">
        <w:rPr>
          <w:rFonts w:ascii="Arial" w:hAnsi="Arial" w:cs="Arial"/>
          <w:b/>
          <w:bCs/>
          <w:sz w:val="20"/>
          <w:szCs w:val="20"/>
          <w:u w:val="single"/>
        </w:rPr>
        <w:t xml:space="preserve">Articolo 2 - </w:t>
      </w:r>
      <w:r>
        <w:rPr>
          <w:rFonts w:ascii="Arial" w:hAnsi="Arial" w:cs="Arial"/>
          <w:b/>
          <w:bCs/>
          <w:sz w:val="20"/>
          <w:szCs w:val="20"/>
          <w:u w:val="single"/>
        </w:rPr>
        <w:t>Durata della garanzia</w:t>
      </w:r>
    </w:p>
    <w:p w:rsidR="001650C3" w:rsidRDefault="001650C3" w:rsidP="001650C3">
      <w:pPr>
        <w:pStyle w:val="provvr01"/>
        <w:pBdr>
          <w:top w:val="none" w:sz="0" w:space="0" w:color="auto"/>
          <w:left w:val="none" w:sz="0" w:space="0" w:color="auto"/>
          <w:bottom w:val="none" w:sz="0" w:space="0" w:color="auto"/>
          <w:right w:val="none" w:sz="0" w:space="0" w:color="auto"/>
        </w:pBdr>
        <w:ind w:left="567" w:right="707"/>
        <w:rPr>
          <w:rFonts w:ascii="Arial" w:hAnsi="Arial" w:cs="Arial"/>
          <w:sz w:val="20"/>
          <w:szCs w:val="20"/>
        </w:rPr>
      </w:pPr>
      <w:r>
        <w:rPr>
          <w:rFonts w:ascii="Arial" w:hAnsi="Arial" w:cs="Arial"/>
          <w:sz w:val="20"/>
          <w:szCs w:val="20"/>
        </w:rPr>
        <w:t xml:space="preserve">L'efficacia della garanzia, come riportato nella Scheda Tecnica: </w:t>
      </w:r>
    </w:p>
    <w:p w:rsidR="001650C3" w:rsidRPr="00A60F39" w:rsidRDefault="001650C3" w:rsidP="001650C3">
      <w:pPr>
        <w:pStyle w:val="provvr11"/>
        <w:pBdr>
          <w:top w:val="none" w:sz="0" w:space="0" w:color="auto"/>
          <w:left w:val="none" w:sz="0" w:space="0" w:color="auto"/>
          <w:bottom w:val="none" w:sz="0" w:space="0" w:color="auto"/>
          <w:right w:val="none" w:sz="0" w:space="0" w:color="auto"/>
        </w:pBdr>
        <w:ind w:left="1134" w:right="707" w:firstLine="0"/>
        <w:rPr>
          <w:rFonts w:ascii="Arial" w:hAnsi="Arial" w:cs="Arial"/>
          <w:sz w:val="20"/>
          <w:szCs w:val="20"/>
        </w:rPr>
      </w:pPr>
      <w:r w:rsidRPr="00A60F39">
        <w:rPr>
          <w:rFonts w:ascii="Arial" w:hAnsi="Arial" w:cs="Arial"/>
          <w:sz w:val="20"/>
          <w:szCs w:val="20"/>
        </w:rPr>
        <w:t xml:space="preserve">a) decorre dalla data </w:t>
      </w:r>
      <w:r w:rsidRPr="004128DE">
        <w:rPr>
          <w:rFonts w:ascii="Arial" w:hAnsi="Arial" w:cs="Arial"/>
          <w:sz w:val="20"/>
          <w:szCs w:val="20"/>
        </w:rPr>
        <w:t>di presentazione dell'offerta</w:t>
      </w:r>
      <w:r w:rsidRPr="00A60F39">
        <w:rPr>
          <w:rFonts w:ascii="Arial" w:hAnsi="Arial" w:cs="Arial"/>
          <w:sz w:val="20"/>
          <w:szCs w:val="20"/>
        </w:rPr>
        <w:t xml:space="preserve">; </w:t>
      </w:r>
    </w:p>
    <w:p w:rsidR="001650C3" w:rsidRPr="00BB043C" w:rsidRDefault="001650C3" w:rsidP="001650C3">
      <w:pPr>
        <w:pStyle w:val="provvr11"/>
        <w:pBdr>
          <w:top w:val="none" w:sz="0" w:space="0" w:color="auto"/>
          <w:left w:val="none" w:sz="0" w:space="0" w:color="auto"/>
          <w:bottom w:val="none" w:sz="0" w:space="0" w:color="auto"/>
          <w:right w:val="none" w:sz="0" w:space="0" w:color="auto"/>
        </w:pBdr>
        <w:ind w:left="1386" w:right="707" w:hanging="252"/>
        <w:rPr>
          <w:rFonts w:ascii="Arial" w:hAnsi="Arial" w:cs="Arial"/>
          <w:b/>
          <w:sz w:val="20"/>
          <w:szCs w:val="20"/>
        </w:rPr>
      </w:pPr>
      <w:r w:rsidRPr="00BB043C">
        <w:rPr>
          <w:rFonts w:ascii="Arial" w:hAnsi="Arial" w:cs="Arial"/>
          <w:sz w:val="20"/>
          <w:szCs w:val="20"/>
        </w:rPr>
        <w:t>b) ha validità di almeno 180 giorni a partire dalla data su indicata</w:t>
      </w:r>
    </w:p>
    <w:p w:rsidR="001650C3" w:rsidRPr="00A60F39" w:rsidRDefault="001650C3" w:rsidP="001650C3">
      <w:pPr>
        <w:pStyle w:val="provvr11"/>
        <w:pBdr>
          <w:top w:val="none" w:sz="0" w:space="0" w:color="auto"/>
          <w:left w:val="none" w:sz="0" w:space="0" w:color="auto"/>
          <w:bottom w:val="none" w:sz="0" w:space="0" w:color="auto"/>
          <w:right w:val="none" w:sz="0" w:space="0" w:color="auto"/>
        </w:pBdr>
        <w:ind w:left="1418" w:right="707" w:hanging="284"/>
        <w:rPr>
          <w:rFonts w:ascii="Arial" w:hAnsi="Arial" w:cs="Arial"/>
          <w:sz w:val="20"/>
          <w:szCs w:val="20"/>
        </w:rPr>
      </w:pPr>
      <w:r w:rsidRPr="00A60F39">
        <w:rPr>
          <w:rFonts w:ascii="Arial" w:hAnsi="Arial" w:cs="Arial"/>
          <w:sz w:val="20"/>
          <w:szCs w:val="20"/>
        </w:rPr>
        <w:t xml:space="preserve">c) cessa automaticamente qualora il Contraente non risulti aggiudicatario o secondo in graduatoria della gara, estinguendosi comunque ad ogni effetto trascorsi 30 giorni dall'aggiudicazione della gara ad altra Impresa; </w:t>
      </w:r>
    </w:p>
    <w:p w:rsidR="001650C3" w:rsidRPr="00A60F39" w:rsidRDefault="001650C3" w:rsidP="001650C3">
      <w:pPr>
        <w:pStyle w:val="provvr11"/>
        <w:pBdr>
          <w:top w:val="none" w:sz="0" w:space="0" w:color="auto"/>
          <w:left w:val="none" w:sz="0" w:space="0" w:color="auto"/>
          <w:bottom w:val="none" w:sz="0" w:space="0" w:color="auto"/>
          <w:right w:val="none" w:sz="0" w:space="0" w:color="auto"/>
        </w:pBdr>
        <w:ind w:left="1418" w:right="707" w:hanging="284"/>
        <w:rPr>
          <w:rFonts w:ascii="Arial" w:hAnsi="Arial" w:cs="Arial"/>
          <w:sz w:val="20"/>
          <w:szCs w:val="20"/>
        </w:rPr>
      </w:pPr>
      <w:r w:rsidRPr="00A60F39">
        <w:rPr>
          <w:rFonts w:ascii="Arial" w:hAnsi="Arial" w:cs="Arial"/>
          <w:sz w:val="20"/>
          <w:szCs w:val="20"/>
        </w:rPr>
        <w:t xml:space="preserve">d) cessa automaticamente al momento della sottoscrizione del contratto d'appalto da parte del Contraente aggiudicatario della gara. </w:t>
      </w:r>
    </w:p>
    <w:p w:rsidR="001650C3" w:rsidRDefault="001650C3" w:rsidP="001650C3">
      <w:pPr>
        <w:pStyle w:val="provvr01"/>
        <w:pBdr>
          <w:top w:val="none" w:sz="0" w:space="0" w:color="auto"/>
          <w:left w:val="none" w:sz="0" w:space="0" w:color="auto"/>
          <w:bottom w:val="none" w:sz="0" w:space="0" w:color="auto"/>
          <w:right w:val="none" w:sz="0" w:space="0" w:color="auto"/>
        </w:pBdr>
        <w:ind w:left="567" w:right="707"/>
        <w:rPr>
          <w:rFonts w:ascii="Arial" w:hAnsi="Arial" w:cs="Arial"/>
          <w:sz w:val="20"/>
          <w:szCs w:val="20"/>
        </w:rPr>
      </w:pPr>
      <w:r>
        <w:rPr>
          <w:rFonts w:ascii="Arial" w:hAnsi="Arial" w:cs="Arial"/>
          <w:sz w:val="20"/>
          <w:szCs w:val="20"/>
        </w:rPr>
        <w:t xml:space="preserve">La liberazione anticipata della garanzia rispetto alle scadenze di cui ai precedenti punti </w:t>
      </w:r>
      <w:r>
        <w:rPr>
          <w:rFonts w:ascii="Arial" w:hAnsi="Arial" w:cs="Arial"/>
          <w:i/>
          <w:iCs/>
          <w:sz w:val="20"/>
          <w:szCs w:val="20"/>
        </w:rPr>
        <w:t>b</w:t>
      </w:r>
      <w:r>
        <w:rPr>
          <w:rFonts w:ascii="Arial" w:hAnsi="Arial" w:cs="Arial"/>
          <w:sz w:val="20"/>
          <w:szCs w:val="20"/>
        </w:rPr>
        <w:t xml:space="preserve">), </w:t>
      </w:r>
      <w:r>
        <w:rPr>
          <w:rFonts w:ascii="Arial" w:hAnsi="Arial" w:cs="Arial"/>
          <w:i/>
          <w:iCs/>
          <w:sz w:val="20"/>
          <w:szCs w:val="20"/>
        </w:rPr>
        <w:t>c</w:t>
      </w:r>
      <w:r>
        <w:rPr>
          <w:rFonts w:ascii="Arial" w:hAnsi="Arial" w:cs="Arial"/>
          <w:sz w:val="20"/>
          <w:szCs w:val="20"/>
        </w:rPr>
        <w:t xml:space="preserve">), </w:t>
      </w:r>
      <w:r>
        <w:rPr>
          <w:rFonts w:ascii="Arial" w:hAnsi="Arial" w:cs="Arial"/>
          <w:i/>
          <w:iCs/>
          <w:sz w:val="20"/>
          <w:szCs w:val="20"/>
        </w:rPr>
        <w:t>d</w:t>
      </w:r>
      <w:r>
        <w:rPr>
          <w:rFonts w:ascii="Arial" w:hAnsi="Arial" w:cs="Arial"/>
          <w:sz w:val="20"/>
          <w:szCs w:val="20"/>
        </w:rPr>
        <w:t xml:space="preserve">) può aver luogo solo con la consegna dell'originale della Scheda Tecnica o con comunicazione scritta della Stazione appaltante al Garante. </w:t>
      </w:r>
    </w:p>
    <w:p w:rsidR="001650C3" w:rsidRPr="00AE2854" w:rsidRDefault="001650C3" w:rsidP="001650C3">
      <w:pPr>
        <w:pStyle w:val="Testo"/>
        <w:ind w:firstLine="0"/>
        <w:rPr>
          <w:rFonts w:ascii="Arial" w:hAnsi="Arial" w:cs="Arial"/>
          <w:sz w:val="8"/>
          <w:szCs w:val="8"/>
        </w:rPr>
      </w:pPr>
    </w:p>
    <w:p w:rsidR="001650C3" w:rsidRPr="00845F48" w:rsidRDefault="001650C3" w:rsidP="001650C3">
      <w:pPr>
        <w:pStyle w:val="provvc1"/>
        <w:pBdr>
          <w:top w:val="none" w:sz="0" w:space="0" w:color="auto"/>
          <w:left w:val="none" w:sz="0" w:space="0" w:color="auto"/>
          <w:bottom w:val="none" w:sz="0" w:space="0" w:color="auto"/>
          <w:right w:val="none" w:sz="0" w:space="0" w:color="auto"/>
        </w:pBdr>
        <w:ind w:left="567" w:right="707"/>
        <w:rPr>
          <w:rFonts w:ascii="Arial" w:hAnsi="Arial" w:cs="Arial"/>
          <w:b/>
          <w:bCs/>
          <w:sz w:val="20"/>
          <w:szCs w:val="20"/>
          <w:u w:val="single"/>
        </w:rPr>
      </w:pPr>
      <w:r w:rsidRPr="00845F48">
        <w:rPr>
          <w:rFonts w:ascii="Arial" w:hAnsi="Arial" w:cs="Arial"/>
          <w:b/>
          <w:bCs/>
          <w:sz w:val="20"/>
          <w:szCs w:val="20"/>
          <w:u w:val="single"/>
        </w:rPr>
        <w:t xml:space="preserve">Articolo 3 - </w:t>
      </w:r>
      <w:r>
        <w:rPr>
          <w:rFonts w:ascii="Arial" w:hAnsi="Arial" w:cs="Arial"/>
          <w:b/>
          <w:bCs/>
          <w:sz w:val="20"/>
          <w:szCs w:val="20"/>
          <w:u w:val="single"/>
        </w:rPr>
        <w:t>Somma garantita</w:t>
      </w:r>
    </w:p>
    <w:p w:rsidR="001650C3" w:rsidRDefault="001650C3" w:rsidP="001650C3">
      <w:pPr>
        <w:pStyle w:val="provvr01"/>
        <w:pBdr>
          <w:top w:val="none" w:sz="0" w:space="0" w:color="auto"/>
          <w:left w:val="none" w:sz="0" w:space="0" w:color="auto"/>
          <w:bottom w:val="none" w:sz="0" w:space="0" w:color="auto"/>
          <w:right w:val="none" w:sz="0" w:space="0" w:color="auto"/>
        </w:pBdr>
        <w:ind w:left="567" w:right="707"/>
        <w:rPr>
          <w:rFonts w:ascii="Arial" w:hAnsi="Arial" w:cs="Arial"/>
          <w:b/>
          <w:i/>
          <w:sz w:val="20"/>
          <w:szCs w:val="20"/>
        </w:rPr>
      </w:pPr>
      <w:r w:rsidRPr="00B00E05">
        <w:rPr>
          <w:rFonts w:ascii="Arial" w:hAnsi="Arial" w:cs="Arial"/>
          <w:sz w:val="20"/>
          <w:szCs w:val="20"/>
        </w:rPr>
        <w:t xml:space="preserve">La somma garantita dalla presente fideiussione è pari al 2% dell'importo dei lavori, così come previsto dall'art. 3, </w:t>
      </w:r>
      <w:r w:rsidRPr="00BB043C">
        <w:rPr>
          <w:rFonts w:ascii="Arial" w:hAnsi="Arial" w:cs="Arial"/>
          <w:sz w:val="20"/>
          <w:szCs w:val="20"/>
        </w:rPr>
        <w:t xml:space="preserve">comma 1 della </w:t>
      </w:r>
      <w:r w:rsidRPr="00D40077">
        <w:rPr>
          <w:rFonts w:ascii="Arial" w:hAnsi="Arial" w:cs="Arial"/>
          <w:sz w:val="20"/>
          <w:szCs w:val="20"/>
        </w:rPr>
        <w:t>Legge,</w:t>
      </w:r>
      <w:r w:rsidRPr="00B00E05">
        <w:rPr>
          <w:rFonts w:ascii="Arial" w:hAnsi="Arial" w:cs="Arial"/>
          <w:sz w:val="20"/>
          <w:szCs w:val="20"/>
        </w:rPr>
        <w:t xml:space="preserve"> ed il relativo valore è riportato nella Scheda Tecnica. </w:t>
      </w:r>
    </w:p>
    <w:p w:rsidR="001650C3" w:rsidRDefault="001650C3" w:rsidP="001650C3">
      <w:pPr>
        <w:pStyle w:val="provvr01"/>
        <w:pBdr>
          <w:top w:val="none" w:sz="0" w:space="0" w:color="auto"/>
          <w:left w:val="none" w:sz="0" w:space="0" w:color="auto"/>
          <w:bottom w:val="none" w:sz="0" w:space="0" w:color="auto"/>
          <w:right w:val="none" w:sz="0" w:space="0" w:color="auto"/>
        </w:pBdr>
        <w:ind w:left="567" w:right="707"/>
        <w:rPr>
          <w:rFonts w:ascii="Arial" w:hAnsi="Arial" w:cs="Arial"/>
          <w:sz w:val="20"/>
          <w:szCs w:val="20"/>
        </w:rPr>
      </w:pPr>
      <w:r w:rsidRPr="00B00E05">
        <w:rPr>
          <w:rFonts w:ascii="Arial" w:hAnsi="Arial" w:cs="Arial"/>
          <w:sz w:val="20"/>
          <w:szCs w:val="20"/>
        </w:rPr>
        <w:lastRenderedPageBreak/>
        <w:t>Qualora ricorrano le condizioni di cui all’art. 8, comma 11-quater, della Legge,</w:t>
      </w:r>
      <w:r>
        <w:rPr>
          <w:rFonts w:ascii="Arial" w:hAnsi="Arial" w:cs="Arial"/>
          <w:sz w:val="20"/>
          <w:szCs w:val="20"/>
        </w:rPr>
        <w:t xml:space="preserve"> la somma garantita indicata al primo comma è ridotta del 50%.</w:t>
      </w:r>
    </w:p>
    <w:p w:rsidR="001650C3" w:rsidRPr="00AE2854" w:rsidRDefault="001650C3" w:rsidP="001650C3">
      <w:pPr>
        <w:pStyle w:val="Testo"/>
        <w:rPr>
          <w:rFonts w:ascii="Arial" w:hAnsi="Arial" w:cs="Arial"/>
          <w:sz w:val="8"/>
          <w:szCs w:val="8"/>
        </w:rPr>
      </w:pPr>
    </w:p>
    <w:p w:rsidR="001650C3" w:rsidRPr="00845F48" w:rsidRDefault="001650C3" w:rsidP="001650C3">
      <w:pPr>
        <w:pStyle w:val="provvc1"/>
        <w:pBdr>
          <w:top w:val="none" w:sz="0" w:space="0" w:color="auto"/>
          <w:left w:val="none" w:sz="0" w:space="0" w:color="auto"/>
          <w:bottom w:val="none" w:sz="0" w:space="0" w:color="auto"/>
          <w:right w:val="none" w:sz="0" w:space="0" w:color="auto"/>
        </w:pBdr>
        <w:ind w:left="567" w:right="707"/>
        <w:rPr>
          <w:rFonts w:ascii="Arial" w:hAnsi="Arial" w:cs="Arial"/>
          <w:b/>
          <w:bCs/>
          <w:sz w:val="20"/>
          <w:szCs w:val="20"/>
          <w:u w:val="single"/>
        </w:rPr>
      </w:pPr>
      <w:r w:rsidRPr="00845F48">
        <w:rPr>
          <w:rFonts w:ascii="Arial" w:hAnsi="Arial" w:cs="Arial"/>
          <w:b/>
          <w:bCs/>
          <w:sz w:val="20"/>
          <w:szCs w:val="20"/>
          <w:u w:val="single"/>
        </w:rPr>
        <w:t xml:space="preserve">Articolo 4 - </w:t>
      </w:r>
      <w:r>
        <w:rPr>
          <w:rFonts w:ascii="Arial" w:hAnsi="Arial" w:cs="Arial"/>
          <w:b/>
          <w:bCs/>
          <w:sz w:val="20"/>
          <w:szCs w:val="20"/>
          <w:u w:val="single"/>
        </w:rPr>
        <w:t>Escussione della garanzia</w:t>
      </w:r>
    </w:p>
    <w:p w:rsidR="001650C3" w:rsidRDefault="001650C3" w:rsidP="001650C3">
      <w:pPr>
        <w:pStyle w:val="provvr01"/>
        <w:pBdr>
          <w:top w:val="none" w:sz="0" w:space="0" w:color="auto"/>
          <w:left w:val="none" w:sz="0" w:space="0" w:color="auto"/>
          <w:bottom w:val="none" w:sz="0" w:space="0" w:color="auto"/>
          <w:right w:val="none" w:sz="0" w:space="0" w:color="auto"/>
        </w:pBdr>
        <w:ind w:left="567" w:right="707"/>
        <w:rPr>
          <w:rFonts w:ascii="Arial" w:hAnsi="Arial" w:cs="Arial"/>
          <w:b/>
          <w:sz w:val="20"/>
          <w:szCs w:val="20"/>
        </w:rPr>
      </w:pPr>
      <w:r>
        <w:rPr>
          <w:rFonts w:ascii="Arial" w:hAnsi="Arial" w:cs="Arial"/>
          <w:sz w:val="20"/>
          <w:szCs w:val="20"/>
        </w:rPr>
        <w:t xml:space="preserve">Il Garante pagherà l'importo dovuto dal Contraente entro il termine di 15 giorni dal ricevimento della semplice richiesta scritta della Stazione appaltante inviata per conoscenza anche al Contraente, presentata in conformità del successivo art. 6 e contenente gli elementi in suo possesso per l'escussione della garanzia. Il Garante non godrà del benefìcio della preventiva escussione del debitore principale di cui all'art. 1944 cod. </w:t>
      </w:r>
      <w:r w:rsidRPr="00641FB5">
        <w:rPr>
          <w:rFonts w:ascii="Arial" w:hAnsi="Arial" w:cs="Arial"/>
          <w:sz w:val="20"/>
          <w:szCs w:val="20"/>
        </w:rPr>
        <w:t>civ.</w:t>
      </w:r>
      <w:r w:rsidRPr="00641FB5">
        <w:rPr>
          <w:rFonts w:ascii="Arial" w:hAnsi="Arial" w:cs="Arial"/>
          <w:b/>
          <w:sz w:val="20"/>
          <w:szCs w:val="20"/>
        </w:rPr>
        <w:t xml:space="preserve"> </w:t>
      </w:r>
    </w:p>
    <w:p w:rsidR="001650C3" w:rsidRDefault="001650C3" w:rsidP="001650C3">
      <w:pPr>
        <w:pStyle w:val="provvr01"/>
        <w:pBdr>
          <w:top w:val="none" w:sz="0" w:space="0" w:color="auto"/>
          <w:left w:val="none" w:sz="0" w:space="0" w:color="auto"/>
          <w:bottom w:val="none" w:sz="0" w:space="0" w:color="auto"/>
          <w:right w:val="none" w:sz="0" w:space="0" w:color="auto"/>
        </w:pBdr>
        <w:ind w:left="567" w:right="707"/>
        <w:rPr>
          <w:rFonts w:ascii="Arial" w:hAnsi="Arial" w:cs="Arial"/>
          <w:sz w:val="20"/>
          <w:szCs w:val="20"/>
        </w:rPr>
      </w:pPr>
      <w:r>
        <w:rPr>
          <w:rFonts w:ascii="Arial" w:hAnsi="Arial" w:cs="Arial"/>
          <w:sz w:val="20"/>
          <w:szCs w:val="20"/>
        </w:rPr>
        <w:t xml:space="preserve">Restano salve le azioni di legge nel caso che le somme pagate dal Garante risultassero parzialmente o totalmente non dovute. </w:t>
      </w:r>
    </w:p>
    <w:p w:rsidR="001650C3" w:rsidRPr="00AE2854" w:rsidRDefault="001650C3" w:rsidP="001650C3">
      <w:pPr>
        <w:pStyle w:val="Testo"/>
        <w:rPr>
          <w:rFonts w:ascii="Arial" w:hAnsi="Arial" w:cs="Arial"/>
          <w:sz w:val="8"/>
          <w:szCs w:val="8"/>
        </w:rPr>
      </w:pPr>
    </w:p>
    <w:p w:rsidR="001650C3" w:rsidRPr="00845F48" w:rsidRDefault="001650C3" w:rsidP="001650C3">
      <w:pPr>
        <w:pStyle w:val="provvc1"/>
        <w:pBdr>
          <w:top w:val="none" w:sz="0" w:space="0" w:color="auto"/>
          <w:left w:val="none" w:sz="0" w:space="0" w:color="auto"/>
          <w:bottom w:val="none" w:sz="0" w:space="0" w:color="auto"/>
          <w:right w:val="none" w:sz="0" w:space="0" w:color="auto"/>
        </w:pBdr>
        <w:ind w:left="567" w:right="707"/>
        <w:rPr>
          <w:rFonts w:ascii="Arial" w:hAnsi="Arial" w:cs="Arial"/>
          <w:b/>
          <w:bCs/>
          <w:sz w:val="20"/>
          <w:szCs w:val="20"/>
          <w:u w:val="single"/>
        </w:rPr>
      </w:pPr>
      <w:r w:rsidRPr="00845F48">
        <w:rPr>
          <w:rFonts w:ascii="Arial" w:hAnsi="Arial" w:cs="Arial"/>
          <w:b/>
          <w:bCs/>
          <w:sz w:val="20"/>
          <w:szCs w:val="20"/>
          <w:u w:val="single"/>
        </w:rPr>
        <w:t xml:space="preserve">Articolo 5 - </w:t>
      </w:r>
      <w:r>
        <w:rPr>
          <w:rFonts w:ascii="Arial" w:hAnsi="Arial" w:cs="Arial"/>
          <w:b/>
          <w:bCs/>
          <w:sz w:val="20"/>
          <w:szCs w:val="20"/>
          <w:u w:val="single"/>
        </w:rPr>
        <w:t>Surrogazione</w:t>
      </w:r>
    </w:p>
    <w:p w:rsidR="001650C3" w:rsidRDefault="001650C3" w:rsidP="001650C3">
      <w:pPr>
        <w:pStyle w:val="provvr01"/>
        <w:pBdr>
          <w:top w:val="none" w:sz="0" w:space="0" w:color="auto"/>
          <w:left w:val="none" w:sz="0" w:space="0" w:color="auto"/>
          <w:bottom w:val="none" w:sz="0" w:space="0" w:color="auto"/>
          <w:right w:val="none" w:sz="0" w:space="0" w:color="auto"/>
        </w:pBdr>
        <w:ind w:left="567" w:right="707"/>
        <w:rPr>
          <w:rFonts w:ascii="Arial" w:hAnsi="Arial" w:cs="Arial"/>
          <w:sz w:val="20"/>
          <w:szCs w:val="20"/>
        </w:rPr>
      </w:pPr>
      <w:r>
        <w:rPr>
          <w:rFonts w:ascii="Arial" w:hAnsi="Arial" w:cs="Arial"/>
          <w:sz w:val="20"/>
          <w:szCs w:val="20"/>
        </w:rPr>
        <w:t xml:space="preserve">Il Garante, nei limiti delle somme pagate, è surrogato alla Stazione appaltante in tutti i diritti, ragioni ed azioni verso il Contraente, i suoi successori ed aventi causa a qualsiasi titolo. </w:t>
      </w:r>
    </w:p>
    <w:p w:rsidR="001650C3" w:rsidRDefault="001650C3" w:rsidP="001650C3">
      <w:pPr>
        <w:pStyle w:val="provvr01"/>
        <w:pBdr>
          <w:top w:val="none" w:sz="0" w:space="0" w:color="auto"/>
          <w:left w:val="none" w:sz="0" w:space="0" w:color="auto"/>
          <w:bottom w:val="none" w:sz="0" w:space="0" w:color="auto"/>
          <w:right w:val="none" w:sz="0" w:space="0" w:color="auto"/>
        </w:pBdr>
        <w:ind w:left="567" w:right="707"/>
        <w:rPr>
          <w:rFonts w:ascii="Arial" w:hAnsi="Arial" w:cs="Arial"/>
          <w:sz w:val="20"/>
          <w:szCs w:val="20"/>
        </w:rPr>
      </w:pPr>
      <w:r>
        <w:rPr>
          <w:rFonts w:ascii="Arial" w:hAnsi="Arial" w:cs="Arial"/>
          <w:sz w:val="20"/>
          <w:szCs w:val="20"/>
        </w:rPr>
        <w:t xml:space="preserve">La Stazione appaltante faciliterà le azioni di recupero fornendo al Garante tutti gli elementi utili in suo possesso. </w:t>
      </w:r>
    </w:p>
    <w:p w:rsidR="001650C3" w:rsidRPr="00AE2854" w:rsidRDefault="001650C3" w:rsidP="001650C3">
      <w:pPr>
        <w:pStyle w:val="Testo"/>
        <w:rPr>
          <w:rFonts w:ascii="Arial" w:hAnsi="Arial" w:cs="Arial"/>
          <w:sz w:val="8"/>
          <w:szCs w:val="8"/>
        </w:rPr>
      </w:pPr>
    </w:p>
    <w:p w:rsidR="001650C3" w:rsidRPr="00845F48" w:rsidRDefault="001650C3" w:rsidP="001650C3">
      <w:pPr>
        <w:pStyle w:val="provvc1"/>
        <w:pBdr>
          <w:top w:val="none" w:sz="0" w:space="0" w:color="auto"/>
          <w:left w:val="none" w:sz="0" w:space="0" w:color="auto"/>
          <w:bottom w:val="none" w:sz="0" w:space="0" w:color="auto"/>
          <w:right w:val="none" w:sz="0" w:space="0" w:color="auto"/>
        </w:pBdr>
        <w:ind w:left="567" w:right="707"/>
        <w:rPr>
          <w:rFonts w:ascii="Arial" w:hAnsi="Arial" w:cs="Arial"/>
          <w:b/>
          <w:bCs/>
          <w:sz w:val="20"/>
          <w:szCs w:val="20"/>
          <w:u w:val="single"/>
        </w:rPr>
      </w:pPr>
      <w:r w:rsidRPr="00845F48">
        <w:rPr>
          <w:rFonts w:ascii="Arial" w:hAnsi="Arial" w:cs="Arial"/>
          <w:b/>
          <w:bCs/>
          <w:sz w:val="20"/>
          <w:szCs w:val="20"/>
          <w:u w:val="single"/>
        </w:rPr>
        <w:t>Articolo 6 - Forma delle comunicazioni</w:t>
      </w:r>
    </w:p>
    <w:p w:rsidR="001650C3" w:rsidRDefault="001650C3" w:rsidP="001650C3">
      <w:pPr>
        <w:pStyle w:val="provvr01"/>
        <w:pBdr>
          <w:top w:val="none" w:sz="0" w:space="0" w:color="auto"/>
          <w:left w:val="none" w:sz="0" w:space="0" w:color="auto"/>
          <w:bottom w:val="none" w:sz="0" w:space="0" w:color="auto"/>
          <w:right w:val="none" w:sz="0" w:space="0" w:color="auto"/>
        </w:pBdr>
        <w:ind w:left="567" w:right="707"/>
        <w:rPr>
          <w:rFonts w:ascii="Arial" w:hAnsi="Arial" w:cs="Arial"/>
          <w:sz w:val="20"/>
          <w:szCs w:val="20"/>
        </w:rPr>
      </w:pPr>
      <w:r>
        <w:rPr>
          <w:rFonts w:ascii="Arial" w:hAnsi="Arial" w:cs="Arial"/>
          <w:sz w:val="20"/>
          <w:szCs w:val="20"/>
        </w:rPr>
        <w:t xml:space="preserve">Tutte le comunicazioni e notifiche al Garante dipendenti dalla presente garanzia, per essere valide, devono essere fatte esclusivamente con lettera raccomandata/fax indirizzata alla sede del Garante. </w:t>
      </w:r>
    </w:p>
    <w:p w:rsidR="001650C3" w:rsidRPr="00AE2854" w:rsidRDefault="001650C3" w:rsidP="001650C3">
      <w:pPr>
        <w:pStyle w:val="Testo"/>
        <w:rPr>
          <w:rFonts w:ascii="Arial" w:hAnsi="Arial" w:cs="Arial"/>
          <w:sz w:val="8"/>
          <w:szCs w:val="8"/>
        </w:rPr>
      </w:pPr>
    </w:p>
    <w:p w:rsidR="001650C3" w:rsidRPr="00845F48" w:rsidRDefault="001650C3" w:rsidP="001650C3">
      <w:pPr>
        <w:pStyle w:val="provvc1"/>
        <w:pBdr>
          <w:top w:val="none" w:sz="0" w:space="0" w:color="auto"/>
          <w:left w:val="none" w:sz="0" w:space="0" w:color="auto"/>
          <w:bottom w:val="none" w:sz="0" w:space="0" w:color="auto"/>
          <w:right w:val="none" w:sz="0" w:space="0" w:color="auto"/>
        </w:pBdr>
        <w:ind w:left="567" w:right="707"/>
        <w:rPr>
          <w:rFonts w:ascii="Arial" w:hAnsi="Arial" w:cs="Arial"/>
          <w:b/>
          <w:bCs/>
          <w:sz w:val="20"/>
          <w:szCs w:val="20"/>
          <w:u w:val="single"/>
        </w:rPr>
      </w:pPr>
      <w:r w:rsidRPr="00845F48">
        <w:rPr>
          <w:rFonts w:ascii="Arial" w:hAnsi="Arial" w:cs="Arial"/>
          <w:b/>
          <w:bCs/>
          <w:sz w:val="20"/>
          <w:szCs w:val="20"/>
          <w:u w:val="single"/>
        </w:rPr>
        <w:t xml:space="preserve">Articolo 7 - </w:t>
      </w:r>
      <w:r>
        <w:rPr>
          <w:rFonts w:ascii="Arial" w:hAnsi="Arial" w:cs="Arial"/>
          <w:b/>
          <w:bCs/>
          <w:sz w:val="20"/>
          <w:szCs w:val="20"/>
          <w:u w:val="single"/>
        </w:rPr>
        <w:t>Premio o Commissione</w:t>
      </w:r>
    </w:p>
    <w:p w:rsidR="001650C3" w:rsidRDefault="001650C3" w:rsidP="001650C3">
      <w:pPr>
        <w:pStyle w:val="provvr01"/>
        <w:pBdr>
          <w:top w:val="none" w:sz="0" w:space="0" w:color="auto"/>
          <w:left w:val="none" w:sz="0" w:space="0" w:color="auto"/>
          <w:bottom w:val="none" w:sz="0" w:space="0" w:color="auto"/>
          <w:right w:val="none" w:sz="0" w:space="0" w:color="auto"/>
        </w:pBdr>
        <w:ind w:left="567" w:right="707"/>
        <w:rPr>
          <w:rFonts w:ascii="Arial" w:hAnsi="Arial" w:cs="Arial"/>
          <w:sz w:val="20"/>
          <w:szCs w:val="20"/>
        </w:rPr>
      </w:pPr>
      <w:r>
        <w:rPr>
          <w:rFonts w:ascii="Arial" w:hAnsi="Arial" w:cs="Arial"/>
          <w:sz w:val="20"/>
          <w:szCs w:val="20"/>
        </w:rPr>
        <w:t xml:space="preserve">Il premio/commissione dovuto dal Contraente all'atto della stipulazione della presente garanzia è riportato nella Scheda Tecnica. </w:t>
      </w:r>
    </w:p>
    <w:p w:rsidR="001650C3" w:rsidRDefault="001650C3" w:rsidP="001650C3">
      <w:pPr>
        <w:pStyle w:val="provvr01"/>
        <w:pBdr>
          <w:top w:val="none" w:sz="0" w:space="0" w:color="auto"/>
          <w:left w:val="none" w:sz="0" w:space="0" w:color="auto"/>
          <w:bottom w:val="none" w:sz="0" w:space="0" w:color="auto"/>
          <w:right w:val="none" w:sz="0" w:space="0" w:color="auto"/>
        </w:pBdr>
        <w:ind w:left="567" w:right="707"/>
        <w:rPr>
          <w:rFonts w:ascii="Arial" w:hAnsi="Arial" w:cs="Arial"/>
          <w:sz w:val="20"/>
          <w:szCs w:val="20"/>
        </w:rPr>
      </w:pPr>
      <w:r>
        <w:rPr>
          <w:rFonts w:ascii="Arial" w:hAnsi="Arial" w:cs="Arial"/>
          <w:sz w:val="20"/>
          <w:szCs w:val="20"/>
        </w:rPr>
        <w:t xml:space="preserve">Il mancato pagamento del premio/commissione non può essere opposto alla Stazione appaltante. </w:t>
      </w:r>
    </w:p>
    <w:p w:rsidR="001650C3" w:rsidRDefault="001650C3" w:rsidP="001650C3">
      <w:pPr>
        <w:pStyle w:val="provvr01"/>
        <w:pBdr>
          <w:top w:val="none" w:sz="0" w:space="0" w:color="auto"/>
          <w:left w:val="none" w:sz="0" w:space="0" w:color="auto"/>
          <w:bottom w:val="none" w:sz="0" w:space="0" w:color="auto"/>
          <w:right w:val="none" w:sz="0" w:space="0" w:color="auto"/>
        </w:pBdr>
        <w:ind w:left="567" w:right="707"/>
        <w:rPr>
          <w:rFonts w:ascii="Arial" w:hAnsi="Arial" w:cs="Arial"/>
          <w:sz w:val="20"/>
          <w:szCs w:val="20"/>
        </w:rPr>
      </w:pPr>
      <w:r>
        <w:rPr>
          <w:rFonts w:ascii="Arial" w:hAnsi="Arial" w:cs="Arial"/>
          <w:sz w:val="20"/>
          <w:szCs w:val="20"/>
        </w:rPr>
        <w:t xml:space="preserve">Le somme pagate a titolo di premio/commissione rimangono comunque acquisite dal Garante indipendentemente dal fatto che la garanzia cessi prima della data prevista all'art. 2. </w:t>
      </w:r>
    </w:p>
    <w:p w:rsidR="001650C3" w:rsidRPr="00AE2854" w:rsidRDefault="001650C3" w:rsidP="001650C3">
      <w:pPr>
        <w:pStyle w:val="Testo"/>
        <w:rPr>
          <w:rFonts w:ascii="Arial" w:hAnsi="Arial" w:cs="Arial"/>
          <w:sz w:val="8"/>
          <w:szCs w:val="8"/>
        </w:rPr>
      </w:pPr>
    </w:p>
    <w:p w:rsidR="001650C3" w:rsidRPr="00845F48" w:rsidRDefault="001650C3" w:rsidP="001650C3">
      <w:pPr>
        <w:pStyle w:val="provvc1"/>
        <w:pBdr>
          <w:top w:val="none" w:sz="0" w:space="0" w:color="auto"/>
          <w:left w:val="none" w:sz="0" w:space="0" w:color="auto"/>
          <w:bottom w:val="none" w:sz="0" w:space="0" w:color="auto"/>
          <w:right w:val="none" w:sz="0" w:space="0" w:color="auto"/>
        </w:pBdr>
        <w:ind w:left="567" w:right="707"/>
        <w:rPr>
          <w:rFonts w:ascii="Arial" w:hAnsi="Arial" w:cs="Arial"/>
          <w:b/>
          <w:bCs/>
          <w:sz w:val="20"/>
          <w:szCs w:val="20"/>
          <w:u w:val="single"/>
        </w:rPr>
      </w:pPr>
      <w:r w:rsidRPr="00845F48">
        <w:rPr>
          <w:rFonts w:ascii="Arial" w:hAnsi="Arial" w:cs="Arial"/>
          <w:b/>
          <w:bCs/>
          <w:sz w:val="20"/>
          <w:szCs w:val="20"/>
          <w:u w:val="single"/>
        </w:rPr>
        <w:t xml:space="preserve">Articolo 8 - </w:t>
      </w:r>
      <w:r>
        <w:rPr>
          <w:rFonts w:ascii="Arial" w:hAnsi="Arial" w:cs="Arial"/>
          <w:b/>
          <w:bCs/>
          <w:sz w:val="20"/>
          <w:szCs w:val="20"/>
          <w:u w:val="single"/>
        </w:rPr>
        <w:t>Foro competente</w:t>
      </w:r>
    </w:p>
    <w:p w:rsidR="001650C3" w:rsidRDefault="001650C3" w:rsidP="001650C3">
      <w:pPr>
        <w:pStyle w:val="provvr01"/>
        <w:pBdr>
          <w:top w:val="none" w:sz="0" w:space="0" w:color="auto"/>
          <w:left w:val="none" w:sz="0" w:space="0" w:color="auto"/>
          <w:bottom w:val="none" w:sz="0" w:space="0" w:color="auto"/>
          <w:right w:val="none" w:sz="0" w:space="0" w:color="auto"/>
        </w:pBdr>
        <w:ind w:left="567" w:right="707"/>
        <w:rPr>
          <w:rFonts w:ascii="Arial" w:hAnsi="Arial" w:cs="Arial"/>
          <w:sz w:val="20"/>
          <w:szCs w:val="20"/>
        </w:rPr>
      </w:pPr>
      <w:r>
        <w:rPr>
          <w:rFonts w:ascii="Arial" w:hAnsi="Arial" w:cs="Arial"/>
          <w:sz w:val="20"/>
          <w:szCs w:val="20"/>
        </w:rPr>
        <w:t xml:space="preserve">In caso di controversia fra il Garante e la Stazione appaltante, il foro competente è quello determinato ai sensi dell'art. 25 cod. proc. civ. </w:t>
      </w:r>
    </w:p>
    <w:p w:rsidR="001650C3" w:rsidRPr="00AE2854" w:rsidRDefault="001650C3" w:rsidP="001650C3">
      <w:pPr>
        <w:pStyle w:val="Testo"/>
        <w:rPr>
          <w:rFonts w:ascii="Arial" w:hAnsi="Arial" w:cs="Arial"/>
          <w:sz w:val="8"/>
          <w:szCs w:val="8"/>
        </w:rPr>
      </w:pPr>
    </w:p>
    <w:p w:rsidR="001650C3" w:rsidRPr="00845F48" w:rsidRDefault="001650C3" w:rsidP="001650C3">
      <w:pPr>
        <w:pStyle w:val="provvc1"/>
        <w:pBdr>
          <w:top w:val="none" w:sz="0" w:space="0" w:color="auto"/>
          <w:left w:val="none" w:sz="0" w:space="0" w:color="auto"/>
          <w:bottom w:val="none" w:sz="0" w:space="0" w:color="auto"/>
          <w:right w:val="none" w:sz="0" w:space="0" w:color="auto"/>
        </w:pBdr>
        <w:ind w:left="567" w:right="707"/>
        <w:rPr>
          <w:rFonts w:ascii="Arial" w:hAnsi="Arial" w:cs="Arial"/>
          <w:b/>
          <w:bCs/>
          <w:sz w:val="20"/>
          <w:szCs w:val="20"/>
          <w:u w:val="single"/>
        </w:rPr>
      </w:pPr>
      <w:r w:rsidRPr="00845F48">
        <w:rPr>
          <w:rFonts w:ascii="Arial" w:hAnsi="Arial" w:cs="Arial"/>
          <w:b/>
          <w:bCs/>
          <w:sz w:val="20"/>
          <w:szCs w:val="20"/>
          <w:u w:val="single"/>
        </w:rPr>
        <w:t>Articolo 9 - Varie</w:t>
      </w:r>
    </w:p>
    <w:p w:rsidR="001650C3" w:rsidRPr="00AE2854" w:rsidRDefault="001650C3" w:rsidP="001650C3">
      <w:pPr>
        <w:pStyle w:val="parar1"/>
        <w:ind w:firstLine="567"/>
        <w:rPr>
          <w:rFonts w:ascii="Arial" w:hAnsi="Arial" w:cs="Arial"/>
          <w:sz w:val="20"/>
          <w:szCs w:val="20"/>
          <w:lang w:val="it-IT"/>
        </w:rPr>
      </w:pPr>
      <w:r w:rsidRPr="00AE2854">
        <w:rPr>
          <w:rFonts w:ascii="Arial" w:hAnsi="Arial" w:cs="Arial"/>
          <w:sz w:val="20"/>
          <w:szCs w:val="20"/>
          <w:lang w:val="it-IT"/>
        </w:rPr>
        <w:t>Per tutto quanto non diversamente regolato, valgono le norme di legge.</w:t>
      </w:r>
    </w:p>
    <w:p w:rsidR="001650C3" w:rsidRDefault="001650C3" w:rsidP="001650C3">
      <w:pPr>
        <w:pStyle w:val="Testo"/>
        <w:rPr>
          <w:rFonts w:ascii="Arial" w:hAnsi="Arial" w:cs="Arial"/>
        </w:rPr>
      </w:pPr>
      <w:r w:rsidRPr="00F96DE1">
        <w:rPr>
          <w:rFonts w:ascii="Arial" w:hAnsi="Arial" w:cs="Arial"/>
        </w:rPr>
        <w:br w:type="page"/>
      </w:r>
    </w:p>
    <w:p w:rsidR="001650C3" w:rsidRDefault="001650C3" w:rsidP="001650C3">
      <w:pPr>
        <w:pStyle w:val="provvr01"/>
        <w:ind w:left="567" w:right="707"/>
        <w:rPr>
          <w:rFonts w:ascii="Arial" w:hAnsi="Arial" w:cs="Arial"/>
          <w:b/>
          <w:bCs/>
          <w:sz w:val="20"/>
          <w:szCs w:val="20"/>
        </w:rPr>
      </w:pPr>
      <w:r>
        <w:rPr>
          <w:rFonts w:ascii="Arial" w:hAnsi="Arial" w:cs="Arial"/>
          <w:b/>
          <w:bCs/>
          <w:sz w:val="20"/>
          <w:szCs w:val="20"/>
        </w:rPr>
        <w:lastRenderedPageBreak/>
        <w:t>La presente Scheda Tecnica costituisce parte integrante dello Schema Tipo 1.1 di cui sopra e riporta i dati e le informazioni necessarie all'attivazione della garanzia fideiussoria di cui al citato Schema Tipo: la sua sottoscrizione costituisce atto formale di accettazione incondizionata di tutte le condizioni previste nello Schema Tipo.</w:t>
      </w:r>
    </w:p>
    <w:p w:rsidR="001650C3" w:rsidRDefault="001650C3" w:rsidP="001650C3">
      <w:pPr>
        <w:pStyle w:val="provvr01"/>
        <w:ind w:left="567" w:right="707"/>
        <w:rPr>
          <w:rFonts w:ascii="Arial" w:hAnsi="Arial" w:cs="Arial"/>
          <w:b/>
          <w:bCs/>
          <w:sz w:val="20"/>
          <w:szCs w:val="20"/>
        </w:rPr>
      </w:pPr>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134"/>
        <w:gridCol w:w="35"/>
        <w:gridCol w:w="1524"/>
        <w:gridCol w:w="425"/>
        <w:gridCol w:w="283"/>
        <w:gridCol w:w="709"/>
        <w:gridCol w:w="142"/>
        <w:gridCol w:w="284"/>
        <w:gridCol w:w="425"/>
        <w:gridCol w:w="283"/>
        <w:gridCol w:w="654"/>
        <w:gridCol w:w="764"/>
        <w:gridCol w:w="1203"/>
      </w:tblGrid>
      <w:tr w:rsidR="001650C3" w:rsidTr="001650C3">
        <w:tc>
          <w:tcPr>
            <w:tcW w:w="4464" w:type="dxa"/>
            <w:gridSpan w:val="6"/>
          </w:tcPr>
          <w:p w:rsidR="001650C3" w:rsidRDefault="001650C3" w:rsidP="001650C3">
            <w:pPr>
              <w:jc w:val="both"/>
              <w:rPr>
                <w:rFonts w:ascii="Arial" w:hAnsi="Arial" w:cs="Arial"/>
              </w:rPr>
            </w:pPr>
            <w:r>
              <w:rPr>
                <w:rFonts w:ascii="Arial" w:hAnsi="Arial" w:cs="Arial"/>
              </w:rPr>
              <w:t>Garanzia fideiussoria n.</w:t>
            </w:r>
          </w:p>
        </w:tc>
        <w:tc>
          <w:tcPr>
            <w:tcW w:w="4464" w:type="dxa"/>
            <w:gridSpan w:val="8"/>
          </w:tcPr>
          <w:p w:rsidR="001650C3" w:rsidRDefault="001650C3" w:rsidP="001650C3">
            <w:pPr>
              <w:jc w:val="both"/>
              <w:rPr>
                <w:rFonts w:ascii="Arial" w:hAnsi="Arial" w:cs="Arial"/>
              </w:rPr>
            </w:pPr>
            <w:r>
              <w:rPr>
                <w:rFonts w:ascii="Arial" w:hAnsi="Arial" w:cs="Arial"/>
              </w:rPr>
              <w:t>Rilasciata da (direzione, dipendenza, agenzia ecc.)</w:t>
            </w:r>
          </w:p>
        </w:tc>
      </w:tr>
      <w:tr w:rsidR="001650C3" w:rsidTr="001650C3">
        <w:tc>
          <w:tcPr>
            <w:tcW w:w="4464" w:type="dxa"/>
            <w:gridSpan w:val="6"/>
          </w:tcPr>
          <w:p w:rsidR="001650C3" w:rsidRDefault="001650C3" w:rsidP="001650C3">
            <w:pPr>
              <w:jc w:val="both"/>
              <w:rPr>
                <w:rFonts w:ascii="Arial" w:hAnsi="Arial" w:cs="Arial"/>
              </w:rPr>
            </w:pPr>
          </w:p>
        </w:tc>
        <w:tc>
          <w:tcPr>
            <w:tcW w:w="4464" w:type="dxa"/>
            <w:gridSpan w:val="8"/>
          </w:tcPr>
          <w:p w:rsidR="001650C3" w:rsidRDefault="001650C3" w:rsidP="001650C3">
            <w:pPr>
              <w:jc w:val="both"/>
              <w:rPr>
                <w:rFonts w:ascii="Arial" w:hAnsi="Arial" w:cs="Arial"/>
              </w:rPr>
            </w:pPr>
          </w:p>
        </w:tc>
      </w:tr>
      <w:tr w:rsidR="001650C3" w:rsidTr="001650C3">
        <w:tc>
          <w:tcPr>
            <w:tcW w:w="8928" w:type="dxa"/>
            <w:gridSpan w:val="14"/>
            <w:tcBorders>
              <w:left w:val="nil"/>
              <w:right w:val="nil"/>
            </w:tcBorders>
          </w:tcPr>
          <w:p w:rsidR="001650C3" w:rsidRDefault="001650C3" w:rsidP="001650C3">
            <w:pPr>
              <w:jc w:val="both"/>
              <w:rPr>
                <w:rFonts w:ascii="Arial" w:hAnsi="Arial" w:cs="Arial"/>
              </w:rPr>
            </w:pPr>
          </w:p>
        </w:tc>
      </w:tr>
      <w:tr w:rsidR="001650C3" w:rsidTr="001650C3">
        <w:tc>
          <w:tcPr>
            <w:tcW w:w="5599" w:type="dxa"/>
            <w:gridSpan w:val="9"/>
          </w:tcPr>
          <w:p w:rsidR="001650C3" w:rsidRDefault="001650C3" w:rsidP="001650C3">
            <w:pPr>
              <w:jc w:val="both"/>
              <w:rPr>
                <w:rFonts w:ascii="Arial" w:hAnsi="Arial" w:cs="Arial"/>
              </w:rPr>
            </w:pPr>
            <w:r>
              <w:rPr>
                <w:rFonts w:ascii="Arial" w:hAnsi="Arial" w:cs="Arial"/>
              </w:rPr>
              <w:t xml:space="preserve">Contraente (Obbligato principale) / </w:t>
            </w:r>
            <w:r w:rsidRPr="00BB043C">
              <w:rPr>
                <w:rFonts w:ascii="Arial" w:hAnsi="Arial" w:cs="Arial"/>
                <w:color w:val="FF0000"/>
              </w:rPr>
              <w:t>capogruppo dell’ATI</w:t>
            </w:r>
          </w:p>
        </w:tc>
        <w:tc>
          <w:tcPr>
            <w:tcW w:w="3329" w:type="dxa"/>
            <w:gridSpan w:val="5"/>
          </w:tcPr>
          <w:p w:rsidR="001650C3" w:rsidRDefault="001650C3" w:rsidP="001650C3">
            <w:pPr>
              <w:jc w:val="both"/>
              <w:rPr>
                <w:rFonts w:ascii="Arial" w:hAnsi="Arial" w:cs="Arial"/>
              </w:rPr>
            </w:pPr>
            <w:r>
              <w:rPr>
                <w:rFonts w:ascii="Arial" w:hAnsi="Arial" w:cs="Arial"/>
              </w:rPr>
              <w:t>C.F./P.I.</w:t>
            </w:r>
          </w:p>
        </w:tc>
      </w:tr>
      <w:tr w:rsidR="001650C3" w:rsidTr="001650C3">
        <w:tc>
          <w:tcPr>
            <w:tcW w:w="5599" w:type="dxa"/>
            <w:gridSpan w:val="9"/>
          </w:tcPr>
          <w:p w:rsidR="001650C3" w:rsidRDefault="001650C3" w:rsidP="001650C3">
            <w:pPr>
              <w:jc w:val="both"/>
              <w:rPr>
                <w:rFonts w:ascii="Arial" w:hAnsi="Arial" w:cs="Arial"/>
              </w:rPr>
            </w:pPr>
          </w:p>
        </w:tc>
        <w:tc>
          <w:tcPr>
            <w:tcW w:w="3329" w:type="dxa"/>
            <w:gridSpan w:val="5"/>
          </w:tcPr>
          <w:p w:rsidR="001650C3" w:rsidRDefault="001650C3" w:rsidP="001650C3">
            <w:pPr>
              <w:jc w:val="both"/>
              <w:rPr>
                <w:rFonts w:ascii="Arial" w:hAnsi="Arial" w:cs="Arial"/>
              </w:rPr>
            </w:pPr>
          </w:p>
        </w:tc>
      </w:tr>
      <w:tr w:rsidR="001650C3" w:rsidTr="001650C3">
        <w:tc>
          <w:tcPr>
            <w:tcW w:w="8928" w:type="dxa"/>
            <w:gridSpan w:val="14"/>
            <w:tcBorders>
              <w:left w:val="nil"/>
              <w:right w:val="nil"/>
            </w:tcBorders>
          </w:tcPr>
          <w:p w:rsidR="001650C3" w:rsidRDefault="001650C3" w:rsidP="001650C3">
            <w:pPr>
              <w:jc w:val="both"/>
              <w:rPr>
                <w:rFonts w:ascii="Arial" w:hAnsi="Arial" w:cs="Arial"/>
              </w:rPr>
            </w:pPr>
          </w:p>
        </w:tc>
      </w:tr>
      <w:tr w:rsidR="001650C3" w:rsidTr="001650C3">
        <w:tc>
          <w:tcPr>
            <w:tcW w:w="2232" w:type="dxa"/>
            <w:gridSpan w:val="3"/>
          </w:tcPr>
          <w:p w:rsidR="001650C3" w:rsidRDefault="001650C3" w:rsidP="001650C3">
            <w:pPr>
              <w:jc w:val="both"/>
              <w:rPr>
                <w:rFonts w:ascii="Arial" w:hAnsi="Arial" w:cs="Arial"/>
              </w:rPr>
            </w:pPr>
            <w:r>
              <w:rPr>
                <w:rFonts w:ascii="Arial" w:hAnsi="Arial" w:cs="Arial"/>
              </w:rPr>
              <w:t>Sede</w:t>
            </w:r>
          </w:p>
        </w:tc>
        <w:tc>
          <w:tcPr>
            <w:tcW w:w="4075" w:type="dxa"/>
            <w:gridSpan w:val="8"/>
          </w:tcPr>
          <w:p w:rsidR="001650C3" w:rsidRDefault="001650C3" w:rsidP="001650C3">
            <w:pPr>
              <w:jc w:val="both"/>
              <w:rPr>
                <w:rFonts w:ascii="Arial" w:hAnsi="Arial" w:cs="Arial"/>
              </w:rPr>
            </w:pPr>
            <w:r>
              <w:rPr>
                <w:rFonts w:ascii="Arial" w:hAnsi="Arial" w:cs="Arial"/>
              </w:rPr>
              <w:t>Via/p.zza n. civico</w:t>
            </w:r>
          </w:p>
        </w:tc>
        <w:tc>
          <w:tcPr>
            <w:tcW w:w="1418" w:type="dxa"/>
            <w:gridSpan w:val="2"/>
          </w:tcPr>
          <w:p w:rsidR="001650C3" w:rsidRDefault="001650C3" w:rsidP="001650C3">
            <w:pPr>
              <w:jc w:val="both"/>
              <w:rPr>
                <w:rFonts w:ascii="Arial" w:hAnsi="Arial" w:cs="Arial"/>
              </w:rPr>
            </w:pPr>
            <w:r>
              <w:rPr>
                <w:rFonts w:ascii="Arial" w:hAnsi="Arial" w:cs="Arial"/>
              </w:rPr>
              <w:t>Cap</w:t>
            </w:r>
          </w:p>
        </w:tc>
        <w:tc>
          <w:tcPr>
            <w:tcW w:w="1203" w:type="dxa"/>
          </w:tcPr>
          <w:p w:rsidR="001650C3" w:rsidRDefault="001650C3" w:rsidP="001650C3">
            <w:pPr>
              <w:jc w:val="both"/>
              <w:rPr>
                <w:rFonts w:ascii="Arial" w:hAnsi="Arial" w:cs="Arial"/>
              </w:rPr>
            </w:pPr>
            <w:r>
              <w:rPr>
                <w:rFonts w:ascii="Arial" w:hAnsi="Arial" w:cs="Arial"/>
              </w:rPr>
              <w:t>Prov.</w:t>
            </w:r>
          </w:p>
        </w:tc>
      </w:tr>
      <w:tr w:rsidR="001650C3" w:rsidTr="001650C3">
        <w:tc>
          <w:tcPr>
            <w:tcW w:w="2232" w:type="dxa"/>
            <w:gridSpan w:val="3"/>
          </w:tcPr>
          <w:p w:rsidR="001650C3" w:rsidRDefault="001650C3" w:rsidP="001650C3">
            <w:pPr>
              <w:jc w:val="both"/>
              <w:rPr>
                <w:rFonts w:ascii="Arial" w:hAnsi="Arial" w:cs="Arial"/>
              </w:rPr>
            </w:pPr>
          </w:p>
        </w:tc>
        <w:tc>
          <w:tcPr>
            <w:tcW w:w="4075" w:type="dxa"/>
            <w:gridSpan w:val="8"/>
          </w:tcPr>
          <w:p w:rsidR="001650C3" w:rsidRDefault="001650C3" w:rsidP="001650C3">
            <w:pPr>
              <w:jc w:val="both"/>
              <w:rPr>
                <w:rFonts w:ascii="Arial" w:hAnsi="Arial" w:cs="Arial"/>
              </w:rPr>
            </w:pPr>
          </w:p>
        </w:tc>
        <w:tc>
          <w:tcPr>
            <w:tcW w:w="1418" w:type="dxa"/>
            <w:gridSpan w:val="2"/>
          </w:tcPr>
          <w:p w:rsidR="001650C3" w:rsidRDefault="001650C3" w:rsidP="001650C3">
            <w:pPr>
              <w:jc w:val="both"/>
              <w:rPr>
                <w:rFonts w:ascii="Arial" w:hAnsi="Arial" w:cs="Arial"/>
              </w:rPr>
            </w:pPr>
          </w:p>
        </w:tc>
        <w:tc>
          <w:tcPr>
            <w:tcW w:w="1203" w:type="dxa"/>
          </w:tcPr>
          <w:p w:rsidR="001650C3" w:rsidRDefault="001650C3" w:rsidP="001650C3">
            <w:pPr>
              <w:jc w:val="both"/>
              <w:rPr>
                <w:rFonts w:ascii="Arial" w:hAnsi="Arial" w:cs="Arial"/>
              </w:rPr>
            </w:pPr>
          </w:p>
        </w:tc>
      </w:tr>
      <w:tr w:rsidR="001650C3" w:rsidTr="001650C3">
        <w:tc>
          <w:tcPr>
            <w:tcW w:w="8928" w:type="dxa"/>
            <w:gridSpan w:val="14"/>
            <w:tcBorders>
              <w:left w:val="nil"/>
              <w:right w:val="nil"/>
            </w:tcBorders>
          </w:tcPr>
          <w:p w:rsidR="001650C3" w:rsidRDefault="001650C3" w:rsidP="001650C3">
            <w:pPr>
              <w:jc w:val="both"/>
              <w:rPr>
                <w:rFonts w:ascii="Arial" w:hAnsi="Arial" w:cs="Arial"/>
              </w:rPr>
            </w:pPr>
          </w:p>
        </w:tc>
      </w:tr>
      <w:tr w:rsidR="001650C3" w:rsidTr="001650C3">
        <w:tc>
          <w:tcPr>
            <w:tcW w:w="5173" w:type="dxa"/>
            <w:gridSpan w:val="7"/>
          </w:tcPr>
          <w:p w:rsidR="001650C3" w:rsidRDefault="001650C3" w:rsidP="001650C3">
            <w:pPr>
              <w:jc w:val="both"/>
              <w:rPr>
                <w:rFonts w:ascii="Arial" w:hAnsi="Arial" w:cs="Arial"/>
              </w:rPr>
            </w:pPr>
            <w:r>
              <w:rPr>
                <w:rFonts w:ascii="Arial" w:hAnsi="Arial" w:cs="Arial"/>
              </w:rPr>
              <w:t>Stazione appaltante (Beneficiario)</w:t>
            </w:r>
          </w:p>
        </w:tc>
        <w:tc>
          <w:tcPr>
            <w:tcW w:w="3755" w:type="dxa"/>
            <w:gridSpan w:val="7"/>
          </w:tcPr>
          <w:p w:rsidR="001650C3" w:rsidRDefault="001650C3" w:rsidP="001650C3">
            <w:pPr>
              <w:jc w:val="both"/>
              <w:rPr>
                <w:rFonts w:ascii="Arial" w:hAnsi="Arial" w:cs="Arial"/>
              </w:rPr>
            </w:pPr>
            <w:r>
              <w:rPr>
                <w:rFonts w:ascii="Arial" w:hAnsi="Arial" w:cs="Arial"/>
              </w:rPr>
              <w:t>Sede</w:t>
            </w:r>
          </w:p>
        </w:tc>
      </w:tr>
      <w:tr w:rsidR="001650C3" w:rsidTr="001650C3">
        <w:tc>
          <w:tcPr>
            <w:tcW w:w="5173" w:type="dxa"/>
            <w:gridSpan w:val="7"/>
          </w:tcPr>
          <w:p w:rsidR="001650C3" w:rsidRDefault="001650C3" w:rsidP="001650C3">
            <w:pPr>
              <w:jc w:val="both"/>
              <w:rPr>
                <w:rFonts w:ascii="Arial" w:hAnsi="Arial" w:cs="Arial"/>
              </w:rPr>
            </w:pPr>
          </w:p>
        </w:tc>
        <w:tc>
          <w:tcPr>
            <w:tcW w:w="3755" w:type="dxa"/>
            <w:gridSpan w:val="7"/>
          </w:tcPr>
          <w:p w:rsidR="001650C3" w:rsidRDefault="001650C3" w:rsidP="001650C3">
            <w:pPr>
              <w:jc w:val="both"/>
              <w:rPr>
                <w:rFonts w:ascii="Arial" w:hAnsi="Arial" w:cs="Arial"/>
              </w:rPr>
            </w:pPr>
          </w:p>
        </w:tc>
      </w:tr>
      <w:tr w:rsidR="001650C3" w:rsidTr="001650C3">
        <w:tc>
          <w:tcPr>
            <w:tcW w:w="8928" w:type="dxa"/>
            <w:gridSpan w:val="14"/>
            <w:tcBorders>
              <w:left w:val="nil"/>
              <w:right w:val="nil"/>
            </w:tcBorders>
          </w:tcPr>
          <w:p w:rsidR="001650C3" w:rsidRDefault="001650C3" w:rsidP="001650C3">
            <w:pPr>
              <w:jc w:val="both"/>
              <w:rPr>
                <w:rFonts w:ascii="Arial" w:hAnsi="Arial" w:cs="Arial"/>
              </w:rPr>
            </w:pPr>
          </w:p>
        </w:tc>
      </w:tr>
      <w:tr w:rsidR="001650C3" w:rsidTr="001650C3">
        <w:tc>
          <w:tcPr>
            <w:tcW w:w="5599" w:type="dxa"/>
            <w:gridSpan w:val="9"/>
          </w:tcPr>
          <w:p w:rsidR="001650C3" w:rsidRDefault="001650C3" w:rsidP="001650C3">
            <w:pPr>
              <w:jc w:val="both"/>
              <w:rPr>
                <w:rFonts w:ascii="Arial" w:hAnsi="Arial" w:cs="Arial"/>
              </w:rPr>
            </w:pPr>
            <w:r>
              <w:rPr>
                <w:rFonts w:ascii="Arial" w:hAnsi="Arial" w:cs="Arial"/>
              </w:rPr>
              <w:t>Gara d'appalto</w:t>
            </w:r>
          </w:p>
        </w:tc>
        <w:tc>
          <w:tcPr>
            <w:tcW w:w="3329" w:type="dxa"/>
            <w:gridSpan w:val="5"/>
          </w:tcPr>
          <w:p w:rsidR="001650C3" w:rsidRDefault="001650C3" w:rsidP="001650C3">
            <w:pPr>
              <w:jc w:val="both"/>
              <w:rPr>
                <w:rFonts w:ascii="Arial" w:hAnsi="Arial" w:cs="Arial"/>
              </w:rPr>
            </w:pPr>
            <w:r>
              <w:rPr>
                <w:rFonts w:ascii="Arial" w:hAnsi="Arial" w:cs="Arial"/>
              </w:rPr>
              <w:t>Data presentazione offerta</w:t>
            </w:r>
          </w:p>
        </w:tc>
      </w:tr>
      <w:tr w:rsidR="001650C3" w:rsidTr="001650C3">
        <w:tc>
          <w:tcPr>
            <w:tcW w:w="5599" w:type="dxa"/>
            <w:gridSpan w:val="9"/>
          </w:tcPr>
          <w:p w:rsidR="001650C3" w:rsidRDefault="001650C3" w:rsidP="001650C3">
            <w:pPr>
              <w:jc w:val="both"/>
              <w:rPr>
                <w:rFonts w:ascii="Arial" w:hAnsi="Arial" w:cs="Arial"/>
              </w:rPr>
            </w:pPr>
          </w:p>
        </w:tc>
        <w:tc>
          <w:tcPr>
            <w:tcW w:w="3329" w:type="dxa"/>
            <w:gridSpan w:val="5"/>
          </w:tcPr>
          <w:p w:rsidR="001650C3" w:rsidRDefault="001650C3" w:rsidP="001650C3">
            <w:pPr>
              <w:jc w:val="both"/>
              <w:rPr>
                <w:rFonts w:ascii="Arial" w:hAnsi="Arial" w:cs="Arial"/>
              </w:rPr>
            </w:pPr>
          </w:p>
        </w:tc>
      </w:tr>
      <w:tr w:rsidR="001650C3" w:rsidTr="001650C3">
        <w:tc>
          <w:tcPr>
            <w:tcW w:w="8928" w:type="dxa"/>
            <w:gridSpan w:val="14"/>
            <w:tcBorders>
              <w:left w:val="nil"/>
              <w:right w:val="nil"/>
            </w:tcBorders>
          </w:tcPr>
          <w:p w:rsidR="001650C3" w:rsidRDefault="001650C3" w:rsidP="001650C3">
            <w:pPr>
              <w:jc w:val="both"/>
              <w:rPr>
                <w:rFonts w:ascii="Arial" w:hAnsi="Arial" w:cs="Arial"/>
              </w:rPr>
            </w:pPr>
          </w:p>
        </w:tc>
      </w:tr>
      <w:tr w:rsidR="001650C3" w:rsidTr="001650C3">
        <w:tc>
          <w:tcPr>
            <w:tcW w:w="4464" w:type="dxa"/>
            <w:gridSpan w:val="6"/>
          </w:tcPr>
          <w:p w:rsidR="001650C3" w:rsidRDefault="001650C3" w:rsidP="00E21E3C">
            <w:pPr>
              <w:jc w:val="both"/>
              <w:rPr>
                <w:rFonts w:ascii="Arial" w:hAnsi="Arial" w:cs="Arial"/>
              </w:rPr>
            </w:pPr>
            <w:r>
              <w:rPr>
                <w:rFonts w:ascii="Arial" w:hAnsi="Arial" w:cs="Arial"/>
              </w:rPr>
              <w:t xml:space="preserve">Descrizione </w:t>
            </w:r>
            <w:r w:rsidR="00E21E3C">
              <w:rPr>
                <w:rFonts w:ascii="Arial" w:hAnsi="Arial" w:cs="Arial"/>
              </w:rPr>
              <w:t>servizio</w:t>
            </w:r>
          </w:p>
        </w:tc>
        <w:tc>
          <w:tcPr>
            <w:tcW w:w="4464" w:type="dxa"/>
            <w:gridSpan w:val="8"/>
          </w:tcPr>
          <w:p w:rsidR="001650C3" w:rsidRDefault="001650C3" w:rsidP="001650C3">
            <w:pPr>
              <w:jc w:val="both"/>
              <w:rPr>
                <w:rFonts w:ascii="Arial" w:hAnsi="Arial" w:cs="Arial"/>
              </w:rPr>
            </w:pPr>
            <w:r>
              <w:rPr>
                <w:rFonts w:ascii="Arial" w:hAnsi="Arial" w:cs="Arial"/>
              </w:rPr>
              <w:t>Luogo di esecuzione</w:t>
            </w:r>
          </w:p>
        </w:tc>
      </w:tr>
      <w:tr w:rsidR="001650C3" w:rsidTr="001650C3">
        <w:tc>
          <w:tcPr>
            <w:tcW w:w="4464" w:type="dxa"/>
            <w:gridSpan w:val="6"/>
          </w:tcPr>
          <w:p w:rsidR="001650C3" w:rsidRDefault="001650C3" w:rsidP="001650C3">
            <w:pPr>
              <w:jc w:val="both"/>
              <w:rPr>
                <w:rFonts w:ascii="Arial" w:hAnsi="Arial" w:cs="Arial"/>
              </w:rPr>
            </w:pPr>
          </w:p>
        </w:tc>
        <w:tc>
          <w:tcPr>
            <w:tcW w:w="4464" w:type="dxa"/>
            <w:gridSpan w:val="8"/>
          </w:tcPr>
          <w:p w:rsidR="001650C3" w:rsidRDefault="001650C3" w:rsidP="001650C3">
            <w:pPr>
              <w:jc w:val="both"/>
              <w:rPr>
                <w:rFonts w:ascii="Arial" w:hAnsi="Arial" w:cs="Arial"/>
              </w:rPr>
            </w:pPr>
          </w:p>
        </w:tc>
      </w:tr>
      <w:tr w:rsidR="001650C3" w:rsidTr="001650C3">
        <w:tc>
          <w:tcPr>
            <w:tcW w:w="8928" w:type="dxa"/>
            <w:gridSpan w:val="14"/>
            <w:tcBorders>
              <w:left w:val="nil"/>
              <w:right w:val="nil"/>
            </w:tcBorders>
          </w:tcPr>
          <w:p w:rsidR="001650C3" w:rsidRDefault="001650C3" w:rsidP="001650C3">
            <w:pPr>
              <w:jc w:val="both"/>
              <w:rPr>
                <w:rFonts w:ascii="Arial" w:hAnsi="Arial" w:cs="Arial"/>
              </w:rPr>
            </w:pPr>
          </w:p>
        </w:tc>
      </w:tr>
      <w:tr w:rsidR="001650C3" w:rsidTr="001650C3">
        <w:tc>
          <w:tcPr>
            <w:tcW w:w="3756" w:type="dxa"/>
            <w:gridSpan w:val="4"/>
            <w:tcBorders>
              <w:bottom w:val="nil"/>
            </w:tcBorders>
          </w:tcPr>
          <w:p w:rsidR="001650C3" w:rsidRDefault="001650C3" w:rsidP="00E21E3C">
            <w:pPr>
              <w:jc w:val="both"/>
              <w:rPr>
                <w:rFonts w:ascii="Arial" w:hAnsi="Arial" w:cs="Arial"/>
              </w:rPr>
            </w:pPr>
            <w:r>
              <w:rPr>
                <w:rFonts w:ascii="Arial" w:hAnsi="Arial" w:cs="Arial"/>
              </w:rPr>
              <w:t xml:space="preserve">Costo complessivo previsto </w:t>
            </w:r>
            <w:r w:rsidR="00E21E3C">
              <w:rPr>
                <w:rFonts w:ascii="Arial" w:hAnsi="Arial" w:cs="Arial"/>
              </w:rPr>
              <w:t>servizio</w:t>
            </w:r>
          </w:p>
        </w:tc>
        <w:tc>
          <w:tcPr>
            <w:tcW w:w="1559" w:type="dxa"/>
            <w:gridSpan w:val="4"/>
            <w:tcBorders>
              <w:bottom w:val="nil"/>
              <w:right w:val="nil"/>
            </w:tcBorders>
          </w:tcPr>
          <w:p w:rsidR="001650C3" w:rsidRDefault="001650C3" w:rsidP="001650C3">
            <w:pPr>
              <w:jc w:val="both"/>
              <w:rPr>
                <w:rFonts w:ascii="Arial" w:hAnsi="Arial" w:cs="Arial"/>
              </w:rPr>
            </w:pPr>
            <w:r>
              <w:rPr>
                <w:rFonts w:ascii="Arial" w:hAnsi="Arial" w:cs="Arial"/>
              </w:rPr>
              <w:t>Somma garantita</w:t>
            </w:r>
          </w:p>
        </w:tc>
        <w:tc>
          <w:tcPr>
            <w:tcW w:w="709" w:type="dxa"/>
            <w:gridSpan w:val="2"/>
            <w:tcBorders>
              <w:left w:val="nil"/>
              <w:bottom w:val="nil"/>
              <w:right w:val="nil"/>
            </w:tcBorders>
          </w:tcPr>
          <w:p w:rsidR="001650C3" w:rsidRDefault="001650C3" w:rsidP="001650C3">
            <w:pPr>
              <w:jc w:val="both"/>
              <w:rPr>
                <w:rFonts w:ascii="Arial" w:hAnsi="Arial" w:cs="Arial"/>
              </w:rPr>
            </w:pPr>
          </w:p>
        </w:tc>
        <w:tc>
          <w:tcPr>
            <w:tcW w:w="2904" w:type="dxa"/>
            <w:gridSpan w:val="4"/>
            <w:tcBorders>
              <w:left w:val="nil"/>
              <w:bottom w:val="nil"/>
            </w:tcBorders>
          </w:tcPr>
          <w:p w:rsidR="001650C3" w:rsidRDefault="001650C3" w:rsidP="00E21E3C">
            <w:pPr>
              <w:jc w:val="both"/>
              <w:rPr>
                <w:rFonts w:ascii="Arial" w:hAnsi="Arial" w:cs="Arial"/>
              </w:rPr>
            </w:pPr>
            <w:r>
              <w:rPr>
                <w:rFonts w:ascii="Arial" w:hAnsi="Arial" w:cs="Arial"/>
              </w:rPr>
              <w:t xml:space="preserve">% costo compl. previsto </w:t>
            </w:r>
            <w:r w:rsidR="00E21E3C">
              <w:rPr>
                <w:rFonts w:ascii="Arial" w:hAnsi="Arial" w:cs="Arial"/>
              </w:rPr>
              <w:t>servizio</w:t>
            </w:r>
          </w:p>
        </w:tc>
      </w:tr>
      <w:tr w:rsidR="001650C3" w:rsidTr="001650C3">
        <w:tc>
          <w:tcPr>
            <w:tcW w:w="3756" w:type="dxa"/>
            <w:gridSpan w:val="4"/>
            <w:tcBorders>
              <w:top w:val="nil"/>
              <w:bottom w:val="single" w:sz="4" w:space="0" w:color="auto"/>
            </w:tcBorders>
          </w:tcPr>
          <w:p w:rsidR="001650C3" w:rsidRDefault="001650C3" w:rsidP="001650C3">
            <w:pPr>
              <w:jc w:val="both"/>
              <w:rPr>
                <w:rFonts w:ascii="Arial" w:hAnsi="Arial" w:cs="Arial"/>
              </w:rPr>
            </w:pPr>
          </w:p>
        </w:tc>
        <w:tc>
          <w:tcPr>
            <w:tcW w:w="5172" w:type="dxa"/>
            <w:gridSpan w:val="10"/>
            <w:tcBorders>
              <w:top w:val="nil"/>
              <w:bottom w:val="single" w:sz="4" w:space="0" w:color="auto"/>
            </w:tcBorders>
          </w:tcPr>
          <w:p w:rsidR="001650C3" w:rsidRDefault="001650C3" w:rsidP="001650C3">
            <w:pPr>
              <w:jc w:val="both"/>
              <w:rPr>
                <w:rFonts w:ascii="Arial" w:hAnsi="Arial" w:cs="Arial"/>
              </w:rPr>
            </w:pPr>
          </w:p>
        </w:tc>
      </w:tr>
      <w:tr w:rsidR="001650C3" w:rsidTr="001650C3">
        <w:tc>
          <w:tcPr>
            <w:tcW w:w="8928" w:type="dxa"/>
            <w:gridSpan w:val="14"/>
            <w:tcBorders>
              <w:top w:val="single" w:sz="4" w:space="0" w:color="auto"/>
              <w:left w:val="nil"/>
              <w:bottom w:val="nil"/>
              <w:right w:val="nil"/>
            </w:tcBorders>
          </w:tcPr>
          <w:p w:rsidR="001650C3" w:rsidRDefault="001650C3" w:rsidP="001650C3">
            <w:pPr>
              <w:jc w:val="both"/>
              <w:rPr>
                <w:rFonts w:ascii="Arial" w:hAnsi="Arial" w:cs="Arial"/>
              </w:rPr>
            </w:pPr>
          </w:p>
        </w:tc>
      </w:tr>
      <w:tr w:rsidR="001650C3" w:rsidRPr="00BB043C" w:rsidTr="001650C3">
        <w:tc>
          <w:tcPr>
            <w:tcW w:w="6307" w:type="dxa"/>
            <w:gridSpan w:val="11"/>
            <w:tcBorders>
              <w:top w:val="single" w:sz="4" w:space="0" w:color="auto"/>
            </w:tcBorders>
          </w:tcPr>
          <w:p w:rsidR="001650C3" w:rsidRPr="00BB043C" w:rsidRDefault="001650C3" w:rsidP="001650C3">
            <w:pPr>
              <w:jc w:val="both"/>
              <w:rPr>
                <w:rFonts w:ascii="Arial" w:hAnsi="Arial" w:cs="Arial"/>
                <w:color w:val="FF0000"/>
                <w:lang w:val="de-DE"/>
              </w:rPr>
            </w:pPr>
            <w:r w:rsidRPr="00BB043C">
              <w:rPr>
                <w:rFonts w:ascii="Arial" w:hAnsi="Arial" w:cs="Arial"/>
                <w:color w:val="FF0000"/>
              </w:rPr>
              <w:t>Contraente (Obbligato principale)</w:t>
            </w:r>
            <w:r w:rsidRPr="00BB043C">
              <w:rPr>
                <w:rFonts w:ascii="Arial" w:hAnsi="Arial" w:cs="Arial"/>
                <w:color w:val="FF0000"/>
                <w:lang w:val="de-DE"/>
              </w:rPr>
              <w:t xml:space="preserve">: </w:t>
            </w:r>
          </w:p>
        </w:tc>
        <w:tc>
          <w:tcPr>
            <w:tcW w:w="2621" w:type="dxa"/>
            <w:gridSpan w:val="3"/>
            <w:tcBorders>
              <w:top w:val="single" w:sz="4" w:space="0" w:color="auto"/>
            </w:tcBorders>
          </w:tcPr>
          <w:p w:rsidR="001650C3" w:rsidRPr="00BB043C" w:rsidRDefault="001650C3" w:rsidP="001650C3">
            <w:pPr>
              <w:jc w:val="both"/>
              <w:rPr>
                <w:rFonts w:ascii="Arial" w:hAnsi="Arial" w:cs="Arial"/>
                <w:color w:val="FF0000"/>
                <w:lang w:val="de-DE"/>
              </w:rPr>
            </w:pPr>
            <w:proofErr w:type="spellStart"/>
            <w:r w:rsidRPr="00BB043C">
              <w:rPr>
                <w:rFonts w:ascii="Arial" w:hAnsi="Arial" w:cs="Arial"/>
                <w:color w:val="FF0000"/>
                <w:lang w:val="de-DE"/>
              </w:rPr>
              <w:t>Quota</w:t>
            </w:r>
            <w:proofErr w:type="spellEnd"/>
            <w:r w:rsidRPr="00BB043C">
              <w:rPr>
                <w:rFonts w:ascii="Arial" w:hAnsi="Arial" w:cs="Arial"/>
                <w:color w:val="FF0000"/>
                <w:lang w:val="de-DE"/>
              </w:rPr>
              <w:t xml:space="preserve"> </w:t>
            </w:r>
            <w:proofErr w:type="spellStart"/>
            <w:r w:rsidRPr="00BB043C">
              <w:rPr>
                <w:rFonts w:ascii="Arial" w:hAnsi="Arial" w:cs="Arial"/>
                <w:color w:val="FF0000"/>
                <w:lang w:val="de-DE"/>
              </w:rPr>
              <w:t>parte</w:t>
            </w:r>
            <w:proofErr w:type="spellEnd"/>
            <w:r w:rsidRPr="00BB043C">
              <w:rPr>
                <w:rFonts w:ascii="Arial" w:hAnsi="Arial" w:cs="Arial"/>
                <w:color w:val="FF0000"/>
                <w:lang w:val="de-DE"/>
              </w:rPr>
              <w:t xml:space="preserve"> %</w:t>
            </w:r>
          </w:p>
        </w:tc>
      </w:tr>
      <w:tr w:rsidR="001650C3" w:rsidRPr="00BB043C" w:rsidTr="001650C3">
        <w:tc>
          <w:tcPr>
            <w:tcW w:w="6307" w:type="dxa"/>
            <w:gridSpan w:val="11"/>
          </w:tcPr>
          <w:p w:rsidR="001650C3" w:rsidRPr="00BB043C" w:rsidRDefault="001650C3" w:rsidP="001650C3">
            <w:pPr>
              <w:jc w:val="both"/>
              <w:rPr>
                <w:rFonts w:ascii="Arial" w:hAnsi="Arial" w:cs="Arial"/>
                <w:color w:val="FF0000"/>
                <w:lang w:val="de-DE"/>
              </w:rPr>
            </w:pPr>
            <w:r w:rsidRPr="00BB043C">
              <w:rPr>
                <w:rFonts w:ascii="Arial" w:hAnsi="Arial" w:cs="Arial"/>
                <w:color w:val="FF0000"/>
              </w:rPr>
              <w:t>capogruppo dell’</w:t>
            </w:r>
            <w:smartTag w:uri="urn:schemas-microsoft-com:office:smarttags" w:element="stockticker">
              <w:r w:rsidRPr="00BB043C">
                <w:rPr>
                  <w:rFonts w:ascii="Arial" w:hAnsi="Arial" w:cs="Arial"/>
                  <w:color w:val="FF0000"/>
                </w:rPr>
                <w:t>ATI</w:t>
              </w:r>
            </w:smartTag>
          </w:p>
        </w:tc>
        <w:tc>
          <w:tcPr>
            <w:tcW w:w="2621" w:type="dxa"/>
            <w:gridSpan w:val="3"/>
          </w:tcPr>
          <w:p w:rsidR="001650C3" w:rsidRPr="00BB043C" w:rsidRDefault="001650C3" w:rsidP="001650C3">
            <w:pPr>
              <w:jc w:val="both"/>
              <w:rPr>
                <w:rFonts w:ascii="Arial" w:hAnsi="Arial" w:cs="Arial"/>
                <w:color w:val="FF0000"/>
                <w:lang w:val="de-DE"/>
              </w:rPr>
            </w:pPr>
          </w:p>
        </w:tc>
      </w:tr>
      <w:tr w:rsidR="001650C3" w:rsidRPr="00BB043C" w:rsidTr="001650C3">
        <w:tc>
          <w:tcPr>
            <w:tcW w:w="2232" w:type="dxa"/>
            <w:gridSpan w:val="3"/>
          </w:tcPr>
          <w:p w:rsidR="001650C3" w:rsidRPr="00BB043C" w:rsidRDefault="001650C3" w:rsidP="001650C3">
            <w:pPr>
              <w:jc w:val="both"/>
              <w:rPr>
                <w:rFonts w:ascii="Arial" w:hAnsi="Arial" w:cs="Arial"/>
                <w:color w:val="FF0000"/>
                <w:lang w:val="de-DE"/>
              </w:rPr>
            </w:pPr>
            <w:proofErr w:type="spellStart"/>
            <w:r w:rsidRPr="00BB043C">
              <w:rPr>
                <w:rFonts w:ascii="Arial" w:hAnsi="Arial" w:cs="Arial"/>
                <w:color w:val="FF0000"/>
                <w:lang w:val="de-DE"/>
              </w:rPr>
              <w:t>Mandante</w:t>
            </w:r>
            <w:proofErr w:type="spellEnd"/>
          </w:p>
        </w:tc>
        <w:tc>
          <w:tcPr>
            <w:tcW w:w="4075" w:type="dxa"/>
            <w:gridSpan w:val="8"/>
          </w:tcPr>
          <w:p w:rsidR="001650C3" w:rsidRPr="00BB043C" w:rsidRDefault="001650C3" w:rsidP="001650C3">
            <w:pPr>
              <w:jc w:val="both"/>
              <w:rPr>
                <w:rFonts w:ascii="Arial" w:hAnsi="Arial" w:cs="Arial"/>
                <w:color w:val="FF0000"/>
                <w:lang w:val="de-DE"/>
              </w:rPr>
            </w:pPr>
          </w:p>
        </w:tc>
        <w:tc>
          <w:tcPr>
            <w:tcW w:w="2621" w:type="dxa"/>
            <w:gridSpan w:val="3"/>
          </w:tcPr>
          <w:p w:rsidR="001650C3" w:rsidRPr="00BB043C" w:rsidRDefault="001650C3" w:rsidP="001650C3">
            <w:pPr>
              <w:jc w:val="both"/>
              <w:rPr>
                <w:rFonts w:ascii="Arial" w:hAnsi="Arial" w:cs="Arial"/>
                <w:color w:val="FF0000"/>
                <w:lang w:val="de-DE"/>
              </w:rPr>
            </w:pPr>
          </w:p>
        </w:tc>
      </w:tr>
      <w:tr w:rsidR="001650C3" w:rsidRPr="00BB043C" w:rsidTr="001650C3">
        <w:tc>
          <w:tcPr>
            <w:tcW w:w="2232" w:type="dxa"/>
            <w:gridSpan w:val="3"/>
          </w:tcPr>
          <w:p w:rsidR="001650C3" w:rsidRPr="00BB043C" w:rsidRDefault="001650C3" w:rsidP="001650C3">
            <w:pPr>
              <w:jc w:val="both"/>
              <w:rPr>
                <w:rFonts w:ascii="Arial" w:hAnsi="Arial" w:cs="Arial"/>
                <w:color w:val="FF0000"/>
                <w:lang w:val="de-DE"/>
              </w:rPr>
            </w:pPr>
            <w:proofErr w:type="spellStart"/>
            <w:r w:rsidRPr="00BB043C">
              <w:rPr>
                <w:rFonts w:ascii="Arial" w:hAnsi="Arial" w:cs="Arial"/>
                <w:color w:val="FF0000"/>
                <w:lang w:val="de-DE"/>
              </w:rPr>
              <w:t>Mandante</w:t>
            </w:r>
            <w:proofErr w:type="spellEnd"/>
          </w:p>
        </w:tc>
        <w:tc>
          <w:tcPr>
            <w:tcW w:w="4075" w:type="dxa"/>
            <w:gridSpan w:val="8"/>
          </w:tcPr>
          <w:p w:rsidR="001650C3" w:rsidRPr="00BB043C" w:rsidRDefault="001650C3" w:rsidP="001650C3">
            <w:pPr>
              <w:jc w:val="both"/>
              <w:rPr>
                <w:rFonts w:ascii="Arial" w:hAnsi="Arial" w:cs="Arial"/>
                <w:color w:val="FF0000"/>
                <w:lang w:val="de-DE"/>
              </w:rPr>
            </w:pPr>
          </w:p>
        </w:tc>
        <w:tc>
          <w:tcPr>
            <w:tcW w:w="2621" w:type="dxa"/>
            <w:gridSpan w:val="3"/>
          </w:tcPr>
          <w:p w:rsidR="001650C3" w:rsidRPr="00BB043C" w:rsidRDefault="001650C3" w:rsidP="001650C3">
            <w:pPr>
              <w:jc w:val="both"/>
              <w:rPr>
                <w:rFonts w:ascii="Arial" w:hAnsi="Arial" w:cs="Arial"/>
                <w:color w:val="FF0000"/>
                <w:lang w:val="de-DE"/>
              </w:rPr>
            </w:pPr>
          </w:p>
        </w:tc>
      </w:tr>
      <w:tr w:rsidR="001650C3" w:rsidTr="001650C3">
        <w:tc>
          <w:tcPr>
            <w:tcW w:w="8928" w:type="dxa"/>
            <w:gridSpan w:val="14"/>
            <w:tcBorders>
              <w:top w:val="nil"/>
              <w:left w:val="nil"/>
              <w:right w:val="nil"/>
            </w:tcBorders>
          </w:tcPr>
          <w:p w:rsidR="001650C3" w:rsidRDefault="001650C3" w:rsidP="001650C3">
            <w:pPr>
              <w:jc w:val="both"/>
              <w:rPr>
                <w:rFonts w:ascii="Arial" w:hAnsi="Arial" w:cs="Arial"/>
              </w:rPr>
            </w:pPr>
          </w:p>
        </w:tc>
      </w:tr>
      <w:tr w:rsidR="001650C3" w:rsidTr="001650C3">
        <w:tc>
          <w:tcPr>
            <w:tcW w:w="4464" w:type="dxa"/>
            <w:gridSpan w:val="6"/>
          </w:tcPr>
          <w:p w:rsidR="001650C3" w:rsidRDefault="001650C3" w:rsidP="001650C3">
            <w:pPr>
              <w:jc w:val="both"/>
              <w:rPr>
                <w:rFonts w:ascii="Arial" w:hAnsi="Arial" w:cs="Arial"/>
              </w:rPr>
            </w:pPr>
            <w:r>
              <w:rPr>
                <w:rFonts w:ascii="Arial" w:hAnsi="Arial" w:cs="Arial"/>
              </w:rPr>
              <w:t>Data inizio garanzia fideiussoria</w:t>
            </w:r>
          </w:p>
        </w:tc>
        <w:tc>
          <w:tcPr>
            <w:tcW w:w="4464" w:type="dxa"/>
            <w:gridSpan w:val="8"/>
          </w:tcPr>
          <w:p w:rsidR="001650C3" w:rsidRDefault="001650C3" w:rsidP="001650C3">
            <w:pPr>
              <w:jc w:val="both"/>
              <w:rPr>
                <w:rFonts w:ascii="Arial" w:hAnsi="Arial" w:cs="Arial"/>
              </w:rPr>
            </w:pPr>
            <w:r>
              <w:rPr>
                <w:rFonts w:ascii="Arial" w:hAnsi="Arial" w:cs="Arial"/>
              </w:rPr>
              <w:t>Data cessazione garanzia fideiussoria</w:t>
            </w:r>
          </w:p>
        </w:tc>
      </w:tr>
      <w:tr w:rsidR="001650C3" w:rsidTr="001650C3">
        <w:tc>
          <w:tcPr>
            <w:tcW w:w="4464" w:type="dxa"/>
            <w:gridSpan w:val="6"/>
          </w:tcPr>
          <w:p w:rsidR="001650C3" w:rsidRDefault="001650C3" w:rsidP="001650C3">
            <w:pPr>
              <w:jc w:val="both"/>
              <w:rPr>
                <w:rFonts w:ascii="Arial" w:hAnsi="Arial" w:cs="Arial"/>
              </w:rPr>
            </w:pPr>
            <w:r>
              <w:rPr>
                <w:rFonts w:ascii="Arial" w:hAnsi="Arial" w:cs="Arial"/>
              </w:rPr>
              <w:t>v. art. 2 Schema Tipo 1.1</w:t>
            </w:r>
          </w:p>
        </w:tc>
        <w:tc>
          <w:tcPr>
            <w:tcW w:w="4464" w:type="dxa"/>
            <w:gridSpan w:val="8"/>
          </w:tcPr>
          <w:p w:rsidR="001650C3" w:rsidRDefault="001650C3" w:rsidP="001650C3">
            <w:pPr>
              <w:jc w:val="both"/>
              <w:rPr>
                <w:rFonts w:ascii="Arial" w:hAnsi="Arial" w:cs="Arial"/>
              </w:rPr>
            </w:pPr>
            <w:r>
              <w:rPr>
                <w:rFonts w:ascii="Arial" w:hAnsi="Arial" w:cs="Arial"/>
              </w:rPr>
              <w:t>v. art. 2 Schema Tipo 1.1</w:t>
            </w:r>
          </w:p>
        </w:tc>
      </w:tr>
      <w:tr w:rsidR="001650C3" w:rsidTr="001650C3">
        <w:tc>
          <w:tcPr>
            <w:tcW w:w="8928" w:type="dxa"/>
            <w:gridSpan w:val="14"/>
            <w:tcBorders>
              <w:left w:val="nil"/>
              <w:bottom w:val="single" w:sz="4" w:space="0" w:color="auto"/>
              <w:right w:val="nil"/>
            </w:tcBorders>
          </w:tcPr>
          <w:p w:rsidR="001650C3" w:rsidRDefault="001650C3" w:rsidP="001650C3">
            <w:pPr>
              <w:jc w:val="both"/>
              <w:rPr>
                <w:rFonts w:ascii="Arial" w:hAnsi="Arial" w:cs="Arial"/>
              </w:rPr>
            </w:pPr>
          </w:p>
        </w:tc>
      </w:tr>
      <w:tr w:rsidR="001650C3" w:rsidTr="001650C3">
        <w:tc>
          <w:tcPr>
            <w:tcW w:w="8928" w:type="dxa"/>
            <w:gridSpan w:val="14"/>
            <w:tcBorders>
              <w:top w:val="single" w:sz="4" w:space="0" w:color="auto"/>
              <w:left w:val="single" w:sz="4" w:space="0" w:color="auto"/>
              <w:right w:val="single" w:sz="4" w:space="0" w:color="auto"/>
            </w:tcBorders>
          </w:tcPr>
          <w:p w:rsidR="001650C3" w:rsidRDefault="001650C3" w:rsidP="001650C3">
            <w:pPr>
              <w:jc w:val="both"/>
              <w:rPr>
                <w:rFonts w:ascii="Arial" w:hAnsi="Arial" w:cs="Arial"/>
              </w:rPr>
            </w:pPr>
            <w:r>
              <w:rPr>
                <w:rFonts w:ascii="Arial" w:hAnsi="Arial" w:cs="Arial"/>
              </w:rPr>
              <w:t xml:space="preserve">Clausole prescritte </w:t>
            </w:r>
          </w:p>
        </w:tc>
      </w:tr>
      <w:tr w:rsidR="001650C3" w:rsidTr="001650C3">
        <w:tc>
          <w:tcPr>
            <w:tcW w:w="8928" w:type="dxa"/>
            <w:gridSpan w:val="14"/>
            <w:tcBorders>
              <w:left w:val="single" w:sz="4" w:space="0" w:color="auto"/>
              <w:bottom w:val="single" w:sz="4" w:space="0" w:color="auto"/>
              <w:right w:val="single" w:sz="4" w:space="0" w:color="auto"/>
            </w:tcBorders>
          </w:tcPr>
          <w:p w:rsidR="001650C3" w:rsidRDefault="001650C3" w:rsidP="001650C3">
            <w:pPr>
              <w:jc w:val="both"/>
              <w:rPr>
                <w:rFonts w:ascii="Arial" w:hAnsi="Arial" w:cs="Arial"/>
              </w:rPr>
            </w:pPr>
            <w:r>
              <w:rPr>
                <w:rFonts w:ascii="Arial" w:hAnsi="Arial" w:cs="Arial"/>
              </w:rPr>
              <w:t>v. art. 9 Schema Tipo 1.1</w:t>
            </w:r>
          </w:p>
        </w:tc>
      </w:tr>
      <w:tr w:rsidR="001650C3" w:rsidTr="001650C3">
        <w:tc>
          <w:tcPr>
            <w:tcW w:w="8928" w:type="dxa"/>
            <w:gridSpan w:val="14"/>
            <w:tcBorders>
              <w:top w:val="single" w:sz="4" w:space="0" w:color="auto"/>
              <w:left w:val="nil"/>
              <w:right w:val="nil"/>
            </w:tcBorders>
          </w:tcPr>
          <w:p w:rsidR="001650C3" w:rsidRDefault="001650C3" w:rsidP="001650C3">
            <w:pPr>
              <w:jc w:val="both"/>
              <w:rPr>
                <w:rFonts w:ascii="Arial" w:hAnsi="Arial" w:cs="Arial"/>
              </w:rPr>
            </w:pPr>
          </w:p>
        </w:tc>
      </w:tr>
      <w:tr w:rsidR="001650C3" w:rsidTr="00165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14"/>
            <w:tcBorders>
              <w:top w:val="single" w:sz="6" w:space="0" w:color="auto"/>
              <w:left w:val="single" w:sz="6" w:space="0" w:color="auto"/>
              <w:bottom w:val="nil"/>
              <w:right w:val="single" w:sz="6" w:space="0" w:color="auto"/>
            </w:tcBorders>
          </w:tcPr>
          <w:p w:rsidR="001650C3" w:rsidRDefault="001650C3" w:rsidP="001650C3">
            <w:pPr>
              <w:jc w:val="both"/>
              <w:rPr>
                <w:rFonts w:ascii="Arial" w:hAnsi="Arial" w:cs="Arial"/>
              </w:rPr>
            </w:pPr>
            <w:r>
              <w:rPr>
                <w:rFonts w:ascii="Arial" w:hAnsi="Arial" w:cs="Arial"/>
                <w:i/>
                <w:iCs/>
              </w:rPr>
              <w:t>Spazio a disposizione del Garante per la regolazione del premio/commissione</w:t>
            </w:r>
          </w:p>
        </w:tc>
      </w:tr>
      <w:tr w:rsidR="001650C3" w:rsidTr="00165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14"/>
            <w:tcBorders>
              <w:top w:val="nil"/>
              <w:left w:val="single" w:sz="6" w:space="0" w:color="auto"/>
              <w:bottom w:val="nil"/>
              <w:right w:val="single" w:sz="6" w:space="0" w:color="auto"/>
            </w:tcBorders>
          </w:tcPr>
          <w:p w:rsidR="001650C3" w:rsidRDefault="001650C3" w:rsidP="001650C3">
            <w:pPr>
              <w:jc w:val="both"/>
              <w:rPr>
                <w:rFonts w:ascii="Arial" w:hAnsi="Arial" w:cs="Arial"/>
              </w:rPr>
            </w:pPr>
          </w:p>
        </w:tc>
      </w:tr>
      <w:tr w:rsidR="001650C3" w:rsidTr="00165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14"/>
            <w:tcBorders>
              <w:top w:val="nil"/>
              <w:left w:val="single" w:sz="6" w:space="0" w:color="auto"/>
              <w:bottom w:val="nil"/>
              <w:right w:val="single" w:sz="6" w:space="0" w:color="auto"/>
            </w:tcBorders>
          </w:tcPr>
          <w:p w:rsidR="001650C3" w:rsidRDefault="001650C3" w:rsidP="001650C3">
            <w:pPr>
              <w:jc w:val="both"/>
              <w:rPr>
                <w:rFonts w:ascii="Arial" w:hAnsi="Arial" w:cs="Arial"/>
              </w:rPr>
            </w:pPr>
            <w:r>
              <w:rPr>
                <w:rFonts w:ascii="Arial" w:hAnsi="Arial" w:cs="Arial"/>
              </w:rPr>
              <w:t xml:space="preserve">Clausole </w:t>
            </w:r>
          </w:p>
        </w:tc>
      </w:tr>
      <w:tr w:rsidR="001650C3" w:rsidTr="00165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14"/>
            <w:tcBorders>
              <w:top w:val="nil"/>
              <w:left w:val="single" w:sz="6" w:space="0" w:color="auto"/>
              <w:bottom w:val="single" w:sz="6" w:space="0" w:color="auto"/>
              <w:right w:val="single" w:sz="6" w:space="0" w:color="auto"/>
            </w:tcBorders>
          </w:tcPr>
          <w:p w:rsidR="001650C3" w:rsidRDefault="001650C3" w:rsidP="001650C3">
            <w:pPr>
              <w:jc w:val="both"/>
              <w:rPr>
                <w:rFonts w:ascii="Arial" w:hAnsi="Arial" w:cs="Arial"/>
              </w:rPr>
            </w:pPr>
          </w:p>
        </w:tc>
      </w:tr>
      <w:tr w:rsidR="001650C3" w:rsidTr="00165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14"/>
            <w:tcBorders>
              <w:top w:val="single" w:sz="6" w:space="0" w:color="auto"/>
              <w:left w:val="nil"/>
              <w:bottom w:val="nil"/>
              <w:right w:val="nil"/>
            </w:tcBorders>
          </w:tcPr>
          <w:p w:rsidR="001650C3" w:rsidRDefault="001650C3" w:rsidP="001650C3">
            <w:pPr>
              <w:jc w:val="both"/>
              <w:rPr>
                <w:rFonts w:ascii="Arial" w:hAnsi="Arial" w:cs="Arial"/>
              </w:rPr>
            </w:pPr>
          </w:p>
        </w:tc>
      </w:tr>
      <w:tr w:rsidR="001650C3" w:rsidTr="00165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25" w:type="dxa"/>
            <w:gridSpan w:val="13"/>
            <w:tcBorders>
              <w:top w:val="nil"/>
              <w:left w:val="nil"/>
              <w:bottom w:val="nil"/>
              <w:right w:val="nil"/>
            </w:tcBorders>
          </w:tcPr>
          <w:p w:rsidR="001650C3" w:rsidRDefault="001650C3" w:rsidP="001650C3">
            <w:pPr>
              <w:jc w:val="both"/>
              <w:rPr>
                <w:rFonts w:ascii="Arial" w:hAnsi="Arial" w:cs="Arial"/>
              </w:rPr>
            </w:pPr>
            <w:r>
              <w:rPr>
                <w:rFonts w:ascii="Arial" w:hAnsi="Arial" w:cs="Arial"/>
              </w:rPr>
              <w:t>Il Contraente</w:t>
            </w:r>
          </w:p>
        </w:tc>
        <w:tc>
          <w:tcPr>
            <w:tcW w:w="1203" w:type="dxa"/>
            <w:tcBorders>
              <w:top w:val="nil"/>
              <w:left w:val="nil"/>
              <w:bottom w:val="nil"/>
              <w:right w:val="nil"/>
            </w:tcBorders>
          </w:tcPr>
          <w:p w:rsidR="001650C3" w:rsidRDefault="001650C3" w:rsidP="001650C3">
            <w:pPr>
              <w:jc w:val="both"/>
              <w:rPr>
                <w:rFonts w:ascii="Arial" w:hAnsi="Arial" w:cs="Arial"/>
              </w:rPr>
            </w:pPr>
            <w:r>
              <w:rPr>
                <w:rFonts w:ascii="Arial" w:hAnsi="Arial" w:cs="Arial"/>
              </w:rPr>
              <w:t>Il Garante</w:t>
            </w:r>
          </w:p>
        </w:tc>
      </w:tr>
      <w:tr w:rsidR="001650C3" w:rsidTr="00165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14"/>
            <w:tcBorders>
              <w:top w:val="nil"/>
              <w:left w:val="nil"/>
              <w:bottom w:val="nil"/>
              <w:right w:val="nil"/>
            </w:tcBorders>
          </w:tcPr>
          <w:p w:rsidR="001650C3" w:rsidRDefault="001650C3" w:rsidP="001650C3">
            <w:pPr>
              <w:jc w:val="both"/>
              <w:rPr>
                <w:rFonts w:ascii="Arial" w:hAnsi="Arial" w:cs="Arial"/>
              </w:rPr>
            </w:pPr>
          </w:p>
        </w:tc>
      </w:tr>
      <w:tr w:rsidR="001650C3" w:rsidTr="00165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28" w:type="dxa"/>
            <w:gridSpan w:val="14"/>
            <w:tcBorders>
              <w:top w:val="nil"/>
              <w:left w:val="nil"/>
              <w:bottom w:val="nil"/>
              <w:right w:val="nil"/>
            </w:tcBorders>
          </w:tcPr>
          <w:p w:rsidR="001650C3" w:rsidRDefault="001650C3" w:rsidP="001650C3">
            <w:pPr>
              <w:jc w:val="both"/>
              <w:rPr>
                <w:rFonts w:ascii="Arial" w:hAnsi="Arial" w:cs="Arial"/>
              </w:rPr>
            </w:pPr>
          </w:p>
        </w:tc>
      </w:tr>
      <w:tr w:rsidR="001650C3" w:rsidTr="00165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 w:type="dxa"/>
            <w:tcBorders>
              <w:top w:val="nil"/>
              <w:left w:val="nil"/>
              <w:bottom w:val="nil"/>
              <w:right w:val="nil"/>
            </w:tcBorders>
          </w:tcPr>
          <w:p w:rsidR="001650C3" w:rsidRDefault="001650C3" w:rsidP="001650C3">
            <w:pPr>
              <w:jc w:val="both"/>
              <w:rPr>
                <w:rFonts w:ascii="Arial" w:hAnsi="Arial" w:cs="Arial"/>
              </w:rPr>
            </w:pPr>
            <w:r>
              <w:rPr>
                <w:rFonts w:ascii="Arial" w:hAnsi="Arial" w:cs="Arial"/>
              </w:rPr>
              <w:t>Emessa in</w:t>
            </w:r>
          </w:p>
        </w:tc>
        <w:tc>
          <w:tcPr>
            <w:tcW w:w="1134" w:type="dxa"/>
            <w:tcBorders>
              <w:top w:val="nil"/>
              <w:left w:val="nil"/>
              <w:bottom w:val="single" w:sz="6" w:space="0" w:color="auto"/>
              <w:right w:val="nil"/>
            </w:tcBorders>
          </w:tcPr>
          <w:p w:rsidR="001650C3" w:rsidRDefault="001650C3" w:rsidP="001650C3">
            <w:pPr>
              <w:jc w:val="both"/>
              <w:rPr>
                <w:rFonts w:ascii="Arial" w:hAnsi="Arial" w:cs="Arial"/>
              </w:rPr>
            </w:pPr>
          </w:p>
        </w:tc>
        <w:tc>
          <w:tcPr>
            <w:tcW w:w="1984" w:type="dxa"/>
            <w:gridSpan w:val="3"/>
            <w:tcBorders>
              <w:top w:val="nil"/>
              <w:left w:val="nil"/>
              <w:bottom w:val="nil"/>
              <w:right w:val="nil"/>
            </w:tcBorders>
          </w:tcPr>
          <w:p w:rsidR="001650C3" w:rsidRDefault="001650C3" w:rsidP="001650C3">
            <w:pPr>
              <w:jc w:val="both"/>
              <w:rPr>
                <w:rFonts w:ascii="Arial" w:hAnsi="Arial" w:cs="Arial"/>
              </w:rPr>
            </w:pPr>
            <w:r>
              <w:rPr>
                <w:rFonts w:ascii="Arial" w:hAnsi="Arial" w:cs="Arial"/>
              </w:rPr>
              <w:t>copie ad un solo effetto il</w:t>
            </w:r>
          </w:p>
        </w:tc>
        <w:tc>
          <w:tcPr>
            <w:tcW w:w="2780" w:type="dxa"/>
            <w:gridSpan w:val="7"/>
            <w:tcBorders>
              <w:top w:val="nil"/>
              <w:left w:val="nil"/>
              <w:bottom w:val="single" w:sz="6" w:space="0" w:color="auto"/>
              <w:right w:val="nil"/>
            </w:tcBorders>
          </w:tcPr>
          <w:p w:rsidR="001650C3" w:rsidRDefault="001650C3" w:rsidP="001650C3">
            <w:pPr>
              <w:jc w:val="both"/>
              <w:rPr>
                <w:rFonts w:ascii="Arial" w:hAnsi="Arial" w:cs="Arial"/>
              </w:rPr>
            </w:pPr>
          </w:p>
        </w:tc>
        <w:tc>
          <w:tcPr>
            <w:tcW w:w="1967" w:type="dxa"/>
            <w:gridSpan w:val="2"/>
            <w:tcBorders>
              <w:top w:val="nil"/>
              <w:left w:val="nil"/>
              <w:bottom w:val="nil"/>
              <w:right w:val="nil"/>
            </w:tcBorders>
          </w:tcPr>
          <w:p w:rsidR="001650C3" w:rsidRDefault="001650C3" w:rsidP="001650C3">
            <w:pPr>
              <w:jc w:val="both"/>
              <w:rPr>
                <w:rFonts w:ascii="Arial" w:hAnsi="Arial" w:cs="Arial"/>
              </w:rPr>
            </w:pPr>
          </w:p>
        </w:tc>
      </w:tr>
    </w:tbl>
    <w:p w:rsidR="001650C3" w:rsidRDefault="001650C3" w:rsidP="001650C3">
      <w:pPr>
        <w:pStyle w:val="Testo"/>
        <w:ind w:firstLine="0"/>
      </w:pPr>
    </w:p>
    <w:p w:rsidR="001650C3" w:rsidRDefault="001650C3" w:rsidP="001650C3"/>
    <w:p w:rsidR="001650C3" w:rsidRDefault="001650C3" w:rsidP="001650C3"/>
    <w:p w:rsidR="001650C3" w:rsidRDefault="001650C3" w:rsidP="001650C3"/>
    <w:p w:rsidR="001650C3" w:rsidRDefault="001650C3" w:rsidP="001650C3"/>
    <w:p w:rsidR="006D3084" w:rsidRDefault="006D3084" w:rsidP="001650C3"/>
    <w:p w:rsidR="00586364" w:rsidRDefault="00586364" w:rsidP="001650C3"/>
    <w:p w:rsidR="00586364" w:rsidRDefault="00586364" w:rsidP="001650C3"/>
    <w:tbl>
      <w:tblPr>
        <w:tblStyle w:val="Grigliatabella"/>
        <w:tblW w:w="0" w:type="auto"/>
        <w:shd w:val="clear" w:color="auto" w:fill="FF6600"/>
        <w:tblLook w:val="01E0" w:firstRow="1" w:lastRow="1" w:firstColumn="1" w:lastColumn="1" w:noHBand="0" w:noVBand="0"/>
      </w:tblPr>
      <w:tblGrid>
        <w:gridCol w:w="9778"/>
      </w:tblGrid>
      <w:tr w:rsidR="00586364" w:rsidRPr="00E21E3C" w:rsidTr="004F7832">
        <w:tc>
          <w:tcPr>
            <w:tcW w:w="9778" w:type="dxa"/>
            <w:shd w:val="clear" w:color="auto" w:fill="FF6600"/>
          </w:tcPr>
          <w:p w:rsidR="00586364" w:rsidRPr="00C678C6" w:rsidRDefault="00586364" w:rsidP="004F7832">
            <w:pPr>
              <w:tabs>
                <w:tab w:val="left" w:pos="9072"/>
              </w:tabs>
              <w:jc w:val="both"/>
              <w:rPr>
                <w:rFonts w:ascii="Arial" w:hAnsi="Arial" w:cs="Arial"/>
                <w:b/>
                <w:sz w:val="22"/>
                <w:szCs w:val="22"/>
                <w:lang w:val="de-DE"/>
              </w:rPr>
            </w:pPr>
            <w:r w:rsidRPr="00C678C6">
              <w:rPr>
                <w:rFonts w:ascii="Arial" w:hAnsi="Arial" w:cs="Arial"/>
                <w:b/>
                <w:sz w:val="22"/>
                <w:szCs w:val="22"/>
                <w:lang w:val="de-DE"/>
              </w:rPr>
              <w:lastRenderedPageBreak/>
              <w:t xml:space="preserve">Aufgrund neuer </w:t>
            </w:r>
            <w:r>
              <w:rPr>
                <w:rFonts w:ascii="Arial" w:hAnsi="Arial" w:cs="Arial"/>
                <w:b/>
                <w:sz w:val="22"/>
                <w:szCs w:val="22"/>
                <w:lang w:val="de-DE"/>
              </w:rPr>
              <w:t>Bestimmungen</w:t>
            </w:r>
            <w:r w:rsidRPr="00C678C6">
              <w:rPr>
                <w:rFonts w:ascii="Arial" w:hAnsi="Arial" w:cs="Arial"/>
                <w:b/>
                <w:sz w:val="22"/>
                <w:szCs w:val="22"/>
                <w:lang w:val="de-DE"/>
              </w:rPr>
              <w:t xml:space="preserve">, vor allem des </w:t>
            </w:r>
            <w:proofErr w:type="spellStart"/>
            <w:r w:rsidRPr="00C678C6">
              <w:rPr>
                <w:rFonts w:ascii="Arial" w:hAnsi="Arial" w:cs="Arial"/>
                <w:b/>
                <w:sz w:val="22"/>
                <w:szCs w:val="22"/>
                <w:lang w:val="de-DE"/>
              </w:rPr>
              <w:t>GvD</w:t>
            </w:r>
            <w:proofErr w:type="spellEnd"/>
            <w:r w:rsidRPr="00C678C6">
              <w:rPr>
                <w:rFonts w:ascii="Arial" w:hAnsi="Arial" w:cs="Arial"/>
                <w:b/>
                <w:sz w:val="22"/>
                <w:szCs w:val="22"/>
                <w:lang w:val="de-DE"/>
              </w:rPr>
              <w:t xml:space="preserve"> </w:t>
            </w:r>
            <w:r>
              <w:rPr>
                <w:rFonts w:ascii="Arial" w:hAnsi="Arial" w:cs="Arial"/>
                <w:b/>
                <w:sz w:val="22"/>
                <w:szCs w:val="22"/>
                <w:lang w:val="de-DE"/>
              </w:rPr>
              <w:t>50/2016</w:t>
            </w:r>
            <w:r w:rsidRPr="00C678C6">
              <w:rPr>
                <w:rFonts w:ascii="Arial" w:hAnsi="Arial" w:cs="Arial"/>
                <w:b/>
                <w:sz w:val="22"/>
                <w:szCs w:val="22"/>
                <w:lang w:val="de-DE"/>
              </w:rPr>
              <w:t xml:space="preserve"> und des Landesgesetzes Bozen 16/2015, müssen die Klauseln der Vorlage 1.1 des</w:t>
            </w:r>
            <w:r w:rsidRPr="00C678C6">
              <w:rPr>
                <w:rFonts w:ascii="Arial" w:hAnsi="Arial" w:cs="Arial"/>
                <w:b/>
                <w:bCs/>
                <w:caps/>
                <w:sz w:val="22"/>
                <w:szCs w:val="22"/>
                <w:lang w:val="de-DE"/>
              </w:rPr>
              <w:t xml:space="preserve"> MD 123/04 </w:t>
            </w:r>
            <w:r w:rsidRPr="00C678C6">
              <w:rPr>
                <w:rFonts w:ascii="Arial" w:hAnsi="Arial" w:cs="Arial"/>
                <w:b/>
                <w:sz w:val="22"/>
                <w:szCs w:val="22"/>
                <w:lang w:val="de-DE"/>
              </w:rPr>
              <w:t>mit fol</w:t>
            </w:r>
            <w:r>
              <w:rPr>
                <w:rFonts w:ascii="Arial" w:hAnsi="Arial" w:cs="Arial"/>
                <w:b/>
                <w:sz w:val="22"/>
                <w:szCs w:val="22"/>
                <w:lang w:val="de-DE"/>
              </w:rPr>
              <w:t>genden Klauseln ersetzt werden.</w:t>
            </w:r>
          </w:p>
          <w:p w:rsidR="00586364" w:rsidRPr="00C678C6" w:rsidRDefault="00586364" w:rsidP="004F7832">
            <w:pPr>
              <w:tabs>
                <w:tab w:val="left" w:pos="9072"/>
              </w:tabs>
              <w:jc w:val="both"/>
              <w:rPr>
                <w:rFonts w:ascii="Arial" w:hAnsi="Arial" w:cs="Arial"/>
                <w:b/>
                <w:sz w:val="22"/>
                <w:szCs w:val="22"/>
                <w:lang w:val="de-DE"/>
              </w:rPr>
            </w:pPr>
          </w:p>
          <w:p w:rsidR="00586364" w:rsidRPr="003215D6" w:rsidRDefault="00586364" w:rsidP="004F7832">
            <w:pPr>
              <w:tabs>
                <w:tab w:val="left" w:pos="9072"/>
              </w:tabs>
              <w:jc w:val="both"/>
              <w:rPr>
                <w:rFonts w:ascii="Arial" w:hAnsi="Arial" w:cs="Arial"/>
                <w:b/>
                <w:sz w:val="22"/>
                <w:szCs w:val="22"/>
                <w:u w:val="single"/>
                <w:lang w:val="de-DE"/>
              </w:rPr>
            </w:pPr>
            <w:r w:rsidRPr="003215D6">
              <w:rPr>
                <w:rFonts w:ascii="Arial" w:hAnsi="Arial" w:cs="Arial"/>
                <w:b/>
                <w:sz w:val="22"/>
                <w:szCs w:val="22"/>
                <w:u w:val="single"/>
                <w:lang w:val="de-DE"/>
              </w:rPr>
              <w:t>Es wird darauf hingewiesen, dass im Falle eines Widerspruches zwischen den folgenden Klauseln und den Klauseln i</w:t>
            </w:r>
            <w:r>
              <w:rPr>
                <w:rFonts w:ascii="Arial" w:hAnsi="Arial" w:cs="Arial"/>
                <w:b/>
                <w:sz w:val="22"/>
                <w:szCs w:val="22"/>
                <w:u w:val="single"/>
                <w:lang w:val="de-DE"/>
              </w:rPr>
              <w:t>n den Ausschreibungsbedingungen</w:t>
            </w:r>
            <w:r w:rsidRPr="003215D6">
              <w:rPr>
                <w:rFonts w:ascii="Arial" w:hAnsi="Arial" w:cs="Arial"/>
                <w:b/>
                <w:sz w:val="22"/>
                <w:szCs w:val="22"/>
                <w:u w:val="single"/>
                <w:lang w:val="de-DE"/>
              </w:rPr>
              <w:t xml:space="preserve"> auf jedem Fall die Klauseln bezüglich der Bürgschaft in den Ausschreibungsbedingungen Vorrang haben. </w:t>
            </w:r>
          </w:p>
          <w:p w:rsidR="00586364" w:rsidRPr="00C678C6" w:rsidRDefault="00586364" w:rsidP="004F7832">
            <w:pPr>
              <w:rPr>
                <w:rFonts w:ascii="Arial" w:hAnsi="Arial" w:cs="Arial"/>
                <w:b/>
                <w:sz w:val="22"/>
                <w:szCs w:val="22"/>
                <w:lang w:val="de-DE"/>
              </w:rPr>
            </w:pPr>
          </w:p>
        </w:tc>
      </w:tr>
    </w:tbl>
    <w:p w:rsidR="00586364" w:rsidRPr="00C678C6" w:rsidRDefault="00586364" w:rsidP="00586364">
      <w:pPr>
        <w:rPr>
          <w:lang w:val="de-DE"/>
        </w:rPr>
      </w:pP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b/>
          <w:bCs/>
          <w:sz w:val="20"/>
          <w:szCs w:val="20"/>
          <w:lang w:val="de-DE"/>
        </w:rPr>
      </w:pPr>
      <w:r w:rsidRPr="000B41D3">
        <w:rPr>
          <w:rFonts w:ascii="Arial" w:hAnsi="Arial" w:cs="Arial"/>
          <w:b/>
          <w:bCs/>
          <w:sz w:val="20"/>
          <w:szCs w:val="20"/>
          <w:lang w:val="de-DE"/>
        </w:rPr>
        <w:t xml:space="preserve">VORLAGE 1.1 BÜRGSCHAFT FÜR VORLÄUFIGE KAUTIONEN </w:t>
      </w:r>
    </w:p>
    <w:p w:rsidR="00586364" w:rsidRPr="000B41D3" w:rsidRDefault="00586364" w:rsidP="00586364">
      <w:pPr>
        <w:pStyle w:val="provvc1"/>
        <w:pBdr>
          <w:top w:val="none" w:sz="0" w:space="0" w:color="auto"/>
          <w:left w:val="none" w:sz="0" w:space="0" w:color="auto"/>
          <w:bottom w:val="none" w:sz="0" w:space="0" w:color="auto"/>
          <w:right w:val="none" w:sz="0" w:space="0" w:color="auto"/>
        </w:pBdr>
        <w:ind w:right="707"/>
        <w:rPr>
          <w:rFonts w:ascii="Arial" w:hAnsi="Arial" w:cs="Arial"/>
          <w:b/>
          <w:bCs/>
          <w:sz w:val="20"/>
          <w:szCs w:val="20"/>
          <w:u w:val="single"/>
          <w:lang w:val="de-DE"/>
        </w:rPr>
      </w:pPr>
      <w:r w:rsidRPr="000B41D3">
        <w:rPr>
          <w:rFonts w:ascii="Arial" w:hAnsi="Arial" w:cs="Arial"/>
          <w:b/>
          <w:bCs/>
          <w:sz w:val="20"/>
          <w:szCs w:val="20"/>
          <w:u w:val="single"/>
          <w:lang w:val="de-DE"/>
        </w:rPr>
        <w:t>Artikel 1 – Gegenstand der Bürgschaft</w:t>
      </w: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sidRPr="00C05539">
        <w:rPr>
          <w:rFonts w:ascii="Arial" w:hAnsi="Arial" w:cs="Arial"/>
          <w:b/>
          <w:sz w:val="20"/>
          <w:szCs w:val="20"/>
          <w:lang w:val="de-DE"/>
        </w:rPr>
        <w:t>Absatz 2:</w:t>
      </w:r>
      <w:r>
        <w:rPr>
          <w:rFonts w:ascii="Arial" w:hAnsi="Arial" w:cs="Arial"/>
          <w:sz w:val="20"/>
          <w:szCs w:val="20"/>
          <w:lang w:val="de-DE"/>
        </w:rPr>
        <w:t xml:space="preserve"> </w:t>
      </w:r>
      <w:r w:rsidRPr="000B41D3">
        <w:rPr>
          <w:rFonts w:ascii="Arial" w:hAnsi="Arial" w:cs="Arial"/>
          <w:sz w:val="20"/>
          <w:szCs w:val="20"/>
          <w:lang w:val="de-DE"/>
        </w:rPr>
        <w:t xml:space="preserve">Der Bürge verpflichtet sich ferner, für den Bieter als Schuldner die endgültige Vertragserfüllungsbürgschaft nach </w:t>
      </w:r>
      <w:proofErr w:type="spellStart"/>
      <w:r w:rsidRPr="00821F0C">
        <w:rPr>
          <w:rFonts w:ascii="Arial" w:hAnsi="Arial" w:cs="Arial"/>
          <w:b/>
          <w:sz w:val="20"/>
          <w:szCs w:val="20"/>
          <w:lang w:val="de-DE"/>
        </w:rPr>
        <w:t>GvD</w:t>
      </w:r>
      <w:proofErr w:type="spellEnd"/>
      <w:r w:rsidRPr="00821F0C">
        <w:rPr>
          <w:rFonts w:ascii="Arial" w:hAnsi="Arial" w:cs="Arial"/>
          <w:b/>
          <w:sz w:val="20"/>
          <w:szCs w:val="20"/>
          <w:lang w:val="de-DE"/>
        </w:rPr>
        <w:t xml:space="preserve"> </w:t>
      </w:r>
      <w:r>
        <w:rPr>
          <w:rFonts w:ascii="Arial" w:hAnsi="Arial" w:cs="Arial"/>
          <w:b/>
          <w:sz w:val="20"/>
          <w:szCs w:val="20"/>
          <w:lang w:val="de-DE"/>
        </w:rPr>
        <w:t>50/2016</w:t>
      </w:r>
      <w:r w:rsidRPr="00821F0C">
        <w:rPr>
          <w:rFonts w:ascii="Arial" w:hAnsi="Arial" w:cs="Arial"/>
          <w:b/>
          <w:sz w:val="20"/>
          <w:szCs w:val="20"/>
          <w:lang w:val="de-DE"/>
        </w:rPr>
        <w:t xml:space="preserve">, Artikel </w:t>
      </w:r>
      <w:r w:rsidRPr="00EC0EC6">
        <w:rPr>
          <w:rFonts w:ascii="Arial" w:hAnsi="Arial" w:cs="Arial"/>
          <w:b/>
          <w:sz w:val="20"/>
          <w:szCs w:val="20"/>
          <w:lang w:val="de-DE"/>
        </w:rPr>
        <w:t>93 und Art. 27 L.G. 16/2015</w:t>
      </w:r>
      <w:r>
        <w:rPr>
          <w:rFonts w:ascii="Arial" w:hAnsi="Arial" w:cs="Arial"/>
          <w:sz w:val="20"/>
          <w:szCs w:val="20"/>
          <w:lang w:val="de-DE"/>
        </w:rPr>
        <w:t xml:space="preserve"> </w:t>
      </w:r>
      <w:r w:rsidRPr="000B41D3">
        <w:rPr>
          <w:rFonts w:ascii="Arial" w:hAnsi="Arial" w:cs="Arial"/>
          <w:sz w:val="20"/>
          <w:szCs w:val="20"/>
          <w:lang w:val="de-DE"/>
        </w:rPr>
        <w:t>zu übernehmen.</w:t>
      </w:r>
    </w:p>
    <w:p w:rsidR="00586364" w:rsidRPr="000B41D3" w:rsidRDefault="00586364" w:rsidP="00586364">
      <w:pPr>
        <w:pStyle w:val="provvc1"/>
        <w:pBdr>
          <w:top w:val="none" w:sz="0" w:space="0" w:color="auto"/>
          <w:left w:val="none" w:sz="0" w:space="0" w:color="auto"/>
          <w:bottom w:val="none" w:sz="0" w:space="0" w:color="auto"/>
          <w:right w:val="none" w:sz="0" w:space="0" w:color="auto"/>
        </w:pBdr>
        <w:ind w:right="707"/>
        <w:rPr>
          <w:rFonts w:ascii="Arial" w:hAnsi="Arial" w:cs="Arial"/>
          <w:b/>
          <w:bCs/>
          <w:sz w:val="20"/>
          <w:szCs w:val="20"/>
          <w:u w:val="single"/>
          <w:lang w:val="de-DE"/>
        </w:rPr>
      </w:pPr>
      <w:r w:rsidRPr="000B41D3">
        <w:rPr>
          <w:rFonts w:ascii="Arial" w:hAnsi="Arial" w:cs="Arial"/>
          <w:b/>
          <w:bCs/>
          <w:sz w:val="20"/>
          <w:szCs w:val="20"/>
          <w:u w:val="single"/>
          <w:lang w:val="de-DE"/>
        </w:rPr>
        <w:t>Artikel 2 – Laufzeit der Bürgschaft</w:t>
      </w:r>
    </w:p>
    <w:p w:rsidR="00586364" w:rsidRPr="001F152E" w:rsidRDefault="00586364" w:rsidP="00586364">
      <w:pPr>
        <w:pStyle w:val="provvr11"/>
        <w:pBdr>
          <w:top w:val="none" w:sz="0" w:space="0" w:color="auto"/>
          <w:left w:val="none" w:sz="0" w:space="0" w:color="auto"/>
          <w:bottom w:val="none" w:sz="0" w:space="0" w:color="auto"/>
          <w:right w:val="none" w:sz="0" w:space="0" w:color="auto"/>
        </w:pBdr>
        <w:autoSpaceDE/>
        <w:autoSpaceDN/>
        <w:adjustRightInd/>
        <w:ind w:right="707" w:firstLine="0"/>
        <w:rPr>
          <w:rFonts w:ascii="Arial" w:hAnsi="Arial" w:cs="Arial"/>
          <w:sz w:val="20"/>
          <w:szCs w:val="20"/>
          <w:lang w:val="de-DE"/>
        </w:rPr>
      </w:pPr>
      <w:r w:rsidRPr="001F152E">
        <w:rPr>
          <w:rFonts w:ascii="Arial" w:hAnsi="Arial" w:cs="Arial"/>
          <w:b/>
          <w:sz w:val="20"/>
          <w:szCs w:val="20"/>
          <w:lang w:val="de-DE"/>
        </w:rPr>
        <w:t>Absatz 2 Buschstabe b)</w:t>
      </w:r>
      <w:r w:rsidRPr="001F152E">
        <w:rPr>
          <w:rFonts w:ascii="Arial" w:hAnsi="Arial" w:cs="Arial"/>
          <w:sz w:val="20"/>
          <w:szCs w:val="20"/>
          <w:lang w:val="de-DE"/>
        </w:rPr>
        <w:t xml:space="preserve"> bleibt die Bieterbürgschaft mindestens 180 </w:t>
      </w:r>
      <w:r w:rsidRPr="001F152E">
        <w:rPr>
          <w:rFonts w:ascii="Arial" w:hAnsi="Arial" w:cs="Arial"/>
          <w:b/>
          <w:sz w:val="20"/>
          <w:szCs w:val="20"/>
          <w:lang w:val="de-DE"/>
        </w:rPr>
        <w:t>ab der Frist zur Einreichung der Angebote wirksam, außer die Agentur / Vergabestelle beantragt die Verlängerung;</w:t>
      </w:r>
      <w:r w:rsidRPr="001F152E">
        <w:rPr>
          <w:rFonts w:ascii="Arial" w:hAnsi="Arial" w:cs="Arial"/>
          <w:sz w:val="20"/>
          <w:szCs w:val="20"/>
          <w:lang w:val="de-DE"/>
        </w:rPr>
        <w:t xml:space="preserve"> </w:t>
      </w:r>
    </w:p>
    <w:p w:rsidR="00586364" w:rsidRPr="001F152E" w:rsidRDefault="00586364" w:rsidP="00586364">
      <w:pPr>
        <w:pStyle w:val="provvc1"/>
        <w:pBdr>
          <w:top w:val="none" w:sz="0" w:space="0" w:color="auto"/>
          <w:left w:val="none" w:sz="0" w:space="0" w:color="auto"/>
          <w:bottom w:val="none" w:sz="0" w:space="0" w:color="auto"/>
          <w:right w:val="none" w:sz="0" w:space="0" w:color="auto"/>
        </w:pBdr>
        <w:ind w:right="707"/>
        <w:rPr>
          <w:rFonts w:ascii="Arial" w:hAnsi="Arial" w:cs="Arial"/>
          <w:b/>
          <w:bCs/>
          <w:sz w:val="20"/>
          <w:szCs w:val="20"/>
          <w:u w:val="single"/>
          <w:lang w:val="de-DE"/>
        </w:rPr>
      </w:pPr>
      <w:r w:rsidRPr="001F152E">
        <w:rPr>
          <w:rFonts w:ascii="Arial" w:hAnsi="Arial" w:cs="Arial"/>
          <w:b/>
          <w:bCs/>
          <w:sz w:val="20"/>
          <w:szCs w:val="20"/>
          <w:u w:val="single"/>
          <w:lang w:val="de-DE"/>
        </w:rPr>
        <w:t>Artikel 3 – Höchstbetrag der Bürgschaft</w:t>
      </w:r>
    </w:p>
    <w:p w:rsidR="00586364" w:rsidRPr="001F152E"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sidRPr="001F152E">
        <w:rPr>
          <w:rFonts w:ascii="Arial" w:hAnsi="Arial" w:cs="Arial"/>
          <w:b/>
          <w:sz w:val="20"/>
          <w:szCs w:val="20"/>
          <w:lang w:val="de-DE"/>
        </w:rPr>
        <w:t>Absatz 1:</w:t>
      </w:r>
      <w:r w:rsidRPr="001F152E">
        <w:rPr>
          <w:rFonts w:ascii="Arial" w:hAnsi="Arial" w:cs="Arial"/>
          <w:sz w:val="20"/>
          <w:szCs w:val="20"/>
          <w:lang w:val="de-DE"/>
        </w:rPr>
        <w:t xml:space="preserve"> Der Höchstbetrag der vorliegenden Bürgschaft beträgt gemäß </w:t>
      </w:r>
      <w:r w:rsidRPr="001F152E">
        <w:rPr>
          <w:rFonts w:ascii="Arial" w:hAnsi="Arial" w:cs="Arial"/>
          <w:b/>
          <w:sz w:val="20"/>
          <w:szCs w:val="20"/>
          <w:lang w:val="de-DE"/>
        </w:rPr>
        <w:t>Art. 27 L.P. 16/2015 1%</w:t>
      </w:r>
      <w:r w:rsidRPr="001F152E">
        <w:rPr>
          <w:rFonts w:ascii="Arial" w:hAnsi="Arial" w:cs="Arial"/>
          <w:sz w:val="20"/>
          <w:szCs w:val="20"/>
          <w:lang w:val="de-DE"/>
        </w:rPr>
        <w:t xml:space="preserve"> des Betrags der Arbeiten/</w:t>
      </w:r>
      <w:r w:rsidRPr="001F152E">
        <w:rPr>
          <w:rFonts w:ascii="Arial" w:hAnsi="Arial" w:cs="Arial"/>
          <w:b/>
          <w:sz w:val="20"/>
          <w:szCs w:val="20"/>
          <w:lang w:val="de-DE"/>
        </w:rPr>
        <w:t>der zu erbringenden Leistung</w:t>
      </w:r>
      <w:r w:rsidRPr="001F152E">
        <w:rPr>
          <w:rFonts w:ascii="Arial" w:hAnsi="Arial" w:cs="Arial"/>
          <w:sz w:val="20"/>
          <w:szCs w:val="20"/>
          <w:lang w:val="de-DE"/>
        </w:rPr>
        <w:t xml:space="preserve">; der Betrag ist im Technischen Beiblatt angegeben. </w:t>
      </w:r>
    </w:p>
    <w:p w:rsidR="00586364" w:rsidRPr="001F152E"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b/>
          <w:sz w:val="20"/>
          <w:szCs w:val="20"/>
          <w:lang w:val="de-DE"/>
        </w:rPr>
      </w:pPr>
      <w:r w:rsidRPr="001F152E">
        <w:rPr>
          <w:rFonts w:ascii="Arial" w:hAnsi="Arial" w:cs="Arial"/>
          <w:b/>
          <w:sz w:val="20"/>
          <w:szCs w:val="20"/>
          <w:lang w:val="de-DE"/>
        </w:rPr>
        <w:t>Absatz 2</w:t>
      </w:r>
      <w:r w:rsidRPr="001F152E">
        <w:rPr>
          <w:rFonts w:ascii="Arial" w:hAnsi="Arial" w:cs="Arial"/>
          <w:sz w:val="20"/>
          <w:szCs w:val="20"/>
          <w:lang w:val="de-DE"/>
        </w:rPr>
        <w:t xml:space="preserve">: Erfüllt der Bieter die Voraussetzungen gemäß </w:t>
      </w:r>
      <w:r w:rsidRPr="001F152E">
        <w:rPr>
          <w:rFonts w:ascii="Arial" w:hAnsi="Arial" w:cs="Arial"/>
          <w:b/>
          <w:sz w:val="20"/>
          <w:szCs w:val="20"/>
          <w:lang w:val="de-DE"/>
        </w:rPr>
        <w:t>Art. 27 LP 16/2015</w:t>
      </w:r>
      <w:r w:rsidRPr="001F152E">
        <w:rPr>
          <w:rFonts w:ascii="Arial" w:hAnsi="Arial" w:cs="Arial"/>
          <w:sz w:val="20"/>
          <w:szCs w:val="20"/>
          <w:lang w:val="de-DE"/>
        </w:rPr>
        <w:t xml:space="preserve"> wird der Höchstbetrag um </w:t>
      </w:r>
      <w:r w:rsidRPr="001F152E">
        <w:rPr>
          <w:rFonts w:ascii="Arial" w:hAnsi="Arial" w:cs="Arial"/>
          <w:b/>
          <w:sz w:val="20"/>
          <w:szCs w:val="20"/>
          <w:lang w:val="de-DE"/>
        </w:rPr>
        <w:t>100% gekürzt.</w:t>
      </w:r>
      <w:r w:rsidRPr="001F152E">
        <w:rPr>
          <w:rFonts w:ascii="Arial" w:hAnsi="Arial" w:cs="Arial"/>
          <w:sz w:val="20"/>
          <w:szCs w:val="20"/>
          <w:lang w:val="de-DE"/>
        </w:rPr>
        <w:t xml:space="preserve"> </w:t>
      </w:r>
      <w:r w:rsidRPr="001F152E">
        <w:rPr>
          <w:rFonts w:ascii="Arial" w:hAnsi="Arial" w:cs="Arial"/>
          <w:b/>
          <w:sz w:val="20"/>
          <w:szCs w:val="20"/>
          <w:lang w:val="de-DE"/>
        </w:rPr>
        <w:t>[für die weiteren Kürzungen wird auf die speziellen Angaben in den Ausschreibungsbedingungen verwiesen]</w:t>
      </w:r>
    </w:p>
    <w:p w:rsidR="00586364" w:rsidRPr="001F152E" w:rsidRDefault="00586364" w:rsidP="00586364">
      <w:pPr>
        <w:pStyle w:val="provvc1"/>
        <w:pBdr>
          <w:top w:val="none" w:sz="0" w:space="0" w:color="auto"/>
          <w:left w:val="none" w:sz="0" w:space="0" w:color="auto"/>
          <w:bottom w:val="none" w:sz="0" w:space="0" w:color="auto"/>
          <w:right w:val="none" w:sz="0" w:space="0" w:color="auto"/>
        </w:pBdr>
        <w:ind w:right="707"/>
        <w:rPr>
          <w:rFonts w:ascii="Arial" w:hAnsi="Arial" w:cs="Arial"/>
          <w:b/>
          <w:bCs/>
          <w:sz w:val="20"/>
          <w:szCs w:val="20"/>
          <w:u w:val="single"/>
          <w:lang w:val="de-DE"/>
        </w:rPr>
      </w:pPr>
      <w:r w:rsidRPr="001F152E">
        <w:rPr>
          <w:rFonts w:ascii="Arial" w:hAnsi="Arial" w:cs="Arial"/>
          <w:b/>
          <w:bCs/>
          <w:sz w:val="20"/>
          <w:szCs w:val="20"/>
          <w:u w:val="single"/>
          <w:lang w:val="de-DE"/>
        </w:rPr>
        <w:t>Artikel 4 – Rückgriff auf den Bürgen</w:t>
      </w:r>
    </w:p>
    <w:p w:rsidR="00586364" w:rsidRPr="001F152E"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b/>
          <w:sz w:val="20"/>
          <w:szCs w:val="20"/>
          <w:lang w:val="de-DE"/>
        </w:rPr>
      </w:pPr>
      <w:r w:rsidRPr="001F152E">
        <w:rPr>
          <w:rFonts w:ascii="Arial" w:hAnsi="Arial" w:cs="Arial"/>
          <w:b/>
          <w:sz w:val="20"/>
          <w:szCs w:val="20"/>
          <w:lang w:val="de-DE"/>
        </w:rPr>
        <w:t>Absatz 1:</w:t>
      </w:r>
      <w:r w:rsidRPr="001F152E">
        <w:rPr>
          <w:rFonts w:ascii="Arial" w:hAnsi="Arial" w:cs="Arial"/>
          <w:sz w:val="20"/>
          <w:szCs w:val="20"/>
          <w:lang w:val="de-DE"/>
        </w:rPr>
        <w:t xml:space="preserve"> Der Bürge zahlt den vom Bieter geschuldeten Betrag innerhalb einer Frist von 15 Tagen ab Erhalt einer schriftlichen Aufforderung des Auftraggebers mit Kopie zur Kenntnis an den Bieter; das Schreiben ist in der im folgenden Artikel 6 angegebenen Form zu halten und muss alle bekannten Angaben zu den Gründen des Rückgriffes enthalten. Der Bürge haftet selbstschuldnerisch und kann nicht die Vorausklage des Schuldners nach Artikel 1944 ZGB und</w:t>
      </w:r>
      <w:r w:rsidRPr="001F152E">
        <w:rPr>
          <w:rFonts w:ascii="Arial" w:hAnsi="Arial" w:cs="Arial"/>
          <w:b/>
          <w:sz w:val="20"/>
          <w:szCs w:val="20"/>
          <w:lang w:val="de-DE"/>
        </w:rPr>
        <w:t xml:space="preserve"> die Einwände nach Artikel 1957, Absatz 2 ZGB geltend machen. </w:t>
      </w:r>
    </w:p>
    <w:p w:rsidR="00586364" w:rsidRPr="001F152E" w:rsidRDefault="00586364" w:rsidP="00586364">
      <w:pPr>
        <w:pStyle w:val="provvc1"/>
        <w:pBdr>
          <w:top w:val="none" w:sz="0" w:space="0" w:color="auto"/>
          <w:left w:val="none" w:sz="0" w:space="0" w:color="auto"/>
          <w:bottom w:val="none" w:sz="0" w:space="0" w:color="auto"/>
          <w:right w:val="none" w:sz="0" w:space="0" w:color="auto"/>
        </w:pBdr>
        <w:ind w:right="707"/>
        <w:rPr>
          <w:rFonts w:ascii="Arial" w:hAnsi="Arial" w:cs="Arial"/>
          <w:b/>
          <w:bCs/>
          <w:sz w:val="20"/>
          <w:szCs w:val="20"/>
          <w:u w:val="single"/>
          <w:lang w:val="de-DE"/>
        </w:rPr>
      </w:pPr>
      <w:r w:rsidRPr="001F152E">
        <w:rPr>
          <w:rFonts w:ascii="Arial" w:hAnsi="Arial" w:cs="Arial"/>
          <w:b/>
          <w:bCs/>
          <w:sz w:val="20"/>
          <w:szCs w:val="20"/>
          <w:u w:val="single"/>
          <w:lang w:val="de-DE"/>
        </w:rPr>
        <w:t>Artikel 9 – Verschiedenes</w:t>
      </w:r>
    </w:p>
    <w:p w:rsidR="00586364" w:rsidRPr="001F152E" w:rsidRDefault="00586364" w:rsidP="00586364">
      <w:pPr>
        <w:pStyle w:val="Rientrocorpodeltesto"/>
        <w:numPr>
          <w:ilvl w:val="0"/>
          <w:numId w:val="2"/>
        </w:numPr>
        <w:tabs>
          <w:tab w:val="clear" w:pos="927"/>
          <w:tab w:val="num" w:pos="284"/>
        </w:tabs>
        <w:suppressAutoHyphens/>
        <w:autoSpaceDE/>
        <w:autoSpaceDN/>
        <w:adjustRightInd/>
        <w:spacing w:before="120" w:after="0"/>
        <w:ind w:left="284" w:hanging="284"/>
        <w:jc w:val="both"/>
        <w:rPr>
          <w:rFonts w:ascii="Arial" w:hAnsi="Arial" w:cs="Arial"/>
          <w:b/>
          <w:lang w:val="de-DE"/>
        </w:rPr>
      </w:pPr>
      <w:r w:rsidRPr="001F152E">
        <w:rPr>
          <w:rFonts w:ascii="Arial" w:hAnsi="Arial" w:cs="Arial"/>
          <w:b/>
          <w:lang w:val="de-DE"/>
        </w:rPr>
        <w:t xml:space="preserve">Diese Bürgschaftsurkunde wird </w:t>
      </w:r>
      <w:r w:rsidRPr="001F152E">
        <w:rPr>
          <w:rFonts w:ascii="Arial" w:hAnsi="Arial" w:cs="Arial"/>
          <w:b/>
          <w:bCs/>
          <w:lang w:val="de-DE"/>
        </w:rPr>
        <w:t>im Original</w:t>
      </w:r>
      <w:r w:rsidRPr="001F152E">
        <w:rPr>
          <w:rFonts w:ascii="Arial" w:hAnsi="Arial" w:cs="Arial"/>
          <w:b/>
          <w:lang w:val="de-DE"/>
        </w:rPr>
        <w:t xml:space="preserve"> ausgestellt und enthält sämtliche Bedingungen nach </w:t>
      </w:r>
      <w:proofErr w:type="spellStart"/>
      <w:r w:rsidRPr="001F152E">
        <w:rPr>
          <w:rFonts w:ascii="Arial" w:hAnsi="Arial" w:cs="Arial"/>
          <w:b/>
          <w:lang w:val="de-DE"/>
        </w:rPr>
        <w:t>GvD</w:t>
      </w:r>
      <w:proofErr w:type="spellEnd"/>
      <w:r w:rsidRPr="001F152E">
        <w:rPr>
          <w:rFonts w:ascii="Arial" w:hAnsi="Arial" w:cs="Arial"/>
          <w:b/>
          <w:lang w:val="de-DE"/>
        </w:rPr>
        <w:t xml:space="preserve"> 60/2015, Artikel 93, widrigenfalls das Angebot zwingend ausgeschlossen wird; insbesondere hat sich der Bürge zu </w:t>
      </w:r>
      <w:r w:rsidRPr="001F152E">
        <w:rPr>
          <w:rFonts w:ascii="Arial" w:hAnsi="Arial" w:cs="Arial"/>
          <w:b/>
          <w:bCs/>
          <w:lang w:val="de-DE"/>
        </w:rPr>
        <w:t>verpflichten</w:t>
      </w:r>
      <w:r w:rsidRPr="001F152E">
        <w:rPr>
          <w:rFonts w:ascii="Arial" w:hAnsi="Arial" w:cs="Arial"/>
          <w:b/>
          <w:lang w:val="de-DE"/>
        </w:rPr>
        <w:t xml:space="preserve">, für den Bieter und zu Gunsten des Auftraggebers im Falle einer Auftragserteilung und auf Wunsch des Bieters, </w:t>
      </w:r>
      <w:r w:rsidRPr="001F152E">
        <w:rPr>
          <w:rFonts w:ascii="Arial" w:hAnsi="Arial" w:cs="Arial"/>
          <w:b/>
          <w:u w:val="single"/>
          <w:lang w:val="de-DE"/>
        </w:rPr>
        <w:t xml:space="preserve">die </w:t>
      </w:r>
      <w:r w:rsidRPr="001F152E">
        <w:rPr>
          <w:rFonts w:ascii="Arial" w:hAnsi="Arial" w:cs="Arial"/>
          <w:b/>
          <w:bCs/>
          <w:u w:val="single"/>
          <w:lang w:val="de-DE"/>
        </w:rPr>
        <w:t xml:space="preserve">endgültige Bürgschaft </w:t>
      </w:r>
      <w:r w:rsidRPr="001F152E">
        <w:rPr>
          <w:rFonts w:ascii="Arial" w:hAnsi="Arial" w:cs="Arial"/>
          <w:b/>
          <w:u w:val="single"/>
          <w:lang w:val="de-DE"/>
        </w:rPr>
        <w:t xml:space="preserve">für die </w:t>
      </w:r>
      <w:r w:rsidRPr="001F152E">
        <w:rPr>
          <w:rFonts w:ascii="Arial" w:hAnsi="Arial" w:cs="Arial"/>
          <w:b/>
          <w:bCs/>
          <w:u w:val="single"/>
          <w:lang w:val="de-DE"/>
        </w:rPr>
        <w:t xml:space="preserve">Vertragserfüllung </w:t>
      </w:r>
      <w:r w:rsidRPr="001F152E">
        <w:rPr>
          <w:rFonts w:ascii="Arial" w:hAnsi="Arial" w:cs="Arial"/>
          <w:b/>
          <w:u w:val="single"/>
          <w:lang w:val="de-DE"/>
        </w:rPr>
        <w:t xml:space="preserve">für gegenständliche Arbeiten nach </w:t>
      </w:r>
      <w:proofErr w:type="spellStart"/>
      <w:r w:rsidRPr="001F152E">
        <w:rPr>
          <w:rFonts w:ascii="Arial" w:hAnsi="Arial" w:cs="Arial"/>
          <w:b/>
          <w:u w:val="single"/>
          <w:lang w:val="de-DE"/>
        </w:rPr>
        <w:t>GvD</w:t>
      </w:r>
      <w:proofErr w:type="spellEnd"/>
      <w:r w:rsidRPr="001F152E">
        <w:rPr>
          <w:rFonts w:ascii="Arial" w:hAnsi="Arial" w:cs="Arial"/>
          <w:b/>
          <w:u w:val="single"/>
          <w:lang w:val="de-DE"/>
        </w:rPr>
        <w:t xml:space="preserve"> 50/2016, Artikel 103 </w:t>
      </w:r>
      <w:r w:rsidRPr="001F152E">
        <w:rPr>
          <w:rFonts w:ascii="Arial" w:hAnsi="Arial" w:cs="Arial"/>
          <w:b/>
          <w:bCs/>
          <w:lang w:val="de-DE"/>
        </w:rPr>
        <w:t>zu übernehmen</w:t>
      </w:r>
      <w:r w:rsidRPr="001F152E">
        <w:rPr>
          <w:rFonts w:ascii="Arial" w:hAnsi="Arial" w:cs="Arial"/>
          <w:b/>
          <w:lang w:val="de-DE"/>
        </w:rPr>
        <w:t>.</w:t>
      </w:r>
    </w:p>
    <w:p w:rsidR="00586364" w:rsidRPr="001F152E" w:rsidRDefault="00586364" w:rsidP="00586364">
      <w:pPr>
        <w:pStyle w:val="Rientrocorpodeltesto"/>
        <w:tabs>
          <w:tab w:val="left" w:pos="993"/>
        </w:tabs>
        <w:suppressAutoHyphens/>
        <w:autoSpaceDE/>
        <w:autoSpaceDN/>
        <w:adjustRightInd/>
        <w:spacing w:before="120" w:after="0"/>
        <w:ind w:left="567"/>
        <w:jc w:val="both"/>
        <w:rPr>
          <w:rFonts w:ascii="Arial" w:hAnsi="Arial" w:cs="Arial"/>
          <w:b/>
          <w:lang w:val="de-DE"/>
        </w:rPr>
      </w:pPr>
    </w:p>
    <w:p w:rsidR="00586364" w:rsidRPr="001F152E" w:rsidRDefault="00586364" w:rsidP="00586364">
      <w:pPr>
        <w:pStyle w:val="Rientrocorpodeltesto"/>
        <w:numPr>
          <w:ilvl w:val="0"/>
          <w:numId w:val="2"/>
        </w:numPr>
        <w:tabs>
          <w:tab w:val="clear" w:pos="927"/>
          <w:tab w:val="num" w:pos="284"/>
        </w:tabs>
        <w:suppressAutoHyphens/>
        <w:autoSpaceDE/>
        <w:autoSpaceDN/>
        <w:adjustRightInd/>
        <w:spacing w:before="120" w:after="0"/>
        <w:ind w:left="284" w:hanging="284"/>
        <w:jc w:val="both"/>
        <w:rPr>
          <w:rFonts w:ascii="Arial" w:hAnsi="Arial" w:cs="Arial"/>
          <w:b/>
          <w:lang w:val="de-DE"/>
        </w:rPr>
      </w:pPr>
      <w:r w:rsidRPr="001F152E">
        <w:rPr>
          <w:rFonts w:ascii="Arial" w:hAnsi="Arial" w:cs="Arial"/>
          <w:b/>
          <w:lang w:val="de-DE"/>
        </w:rPr>
        <w:t xml:space="preserve">„Das Bankinstitut bzw. die Versicherungsgesellschaft verpflichtet sich zudem, die vorläufige Kaution auf einfache Vorlage der Kopie, die vom Bieter über die Plattform auf der Internetseite </w:t>
      </w:r>
      <w:r w:rsidRPr="001F152E">
        <w:rPr>
          <w:rFonts w:ascii="Arial" w:hAnsi="Arial" w:cs="Arial"/>
          <w:b/>
          <w:u w:val="single"/>
          <w:lang w:val="de-DE"/>
        </w:rPr>
        <w:t>www.ausschreibungen-suedtirol.it</w:t>
      </w:r>
      <w:r w:rsidRPr="001F152E">
        <w:rPr>
          <w:rFonts w:ascii="Arial" w:hAnsi="Arial" w:cs="Arial"/>
          <w:b/>
          <w:lang w:val="de-DE"/>
        </w:rPr>
        <w:t xml:space="preserve"> an die Vergabestelle übermittelt wurde, zu zahlen.“</w:t>
      </w:r>
    </w:p>
    <w:p w:rsidR="00586364" w:rsidRPr="001F152E" w:rsidRDefault="00586364" w:rsidP="00586364">
      <w:pPr>
        <w:pStyle w:val="Rientrocorpodeltesto"/>
        <w:tabs>
          <w:tab w:val="left" w:pos="993"/>
        </w:tabs>
        <w:suppressAutoHyphens/>
        <w:autoSpaceDE/>
        <w:autoSpaceDN/>
        <w:adjustRightInd/>
        <w:spacing w:before="120" w:after="0"/>
        <w:ind w:left="0"/>
        <w:jc w:val="both"/>
        <w:rPr>
          <w:rFonts w:ascii="Arial" w:hAnsi="Arial" w:cs="Arial"/>
          <w:b/>
          <w:lang w:val="de-DE"/>
        </w:rPr>
      </w:pPr>
    </w:p>
    <w:p w:rsidR="00586364" w:rsidRPr="001F152E" w:rsidRDefault="00586364" w:rsidP="00586364">
      <w:pPr>
        <w:pStyle w:val="Rientrocorpodeltesto"/>
        <w:tabs>
          <w:tab w:val="left" w:pos="993"/>
        </w:tabs>
        <w:suppressAutoHyphens/>
        <w:autoSpaceDE/>
        <w:autoSpaceDN/>
        <w:adjustRightInd/>
        <w:spacing w:before="120" w:after="0"/>
        <w:ind w:left="0"/>
        <w:jc w:val="both"/>
        <w:rPr>
          <w:rFonts w:ascii="Arial" w:hAnsi="Arial" w:cs="Arial"/>
          <w:b/>
          <w:lang w:val="de-DE"/>
        </w:rPr>
      </w:pPr>
      <w:r w:rsidRPr="001F152E">
        <w:rPr>
          <w:rFonts w:ascii="Arial" w:hAnsi="Arial" w:cs="Arial"/>
          <w:b/>
          <w:lang w:val="de-DE"/>
        </w:rPr>
        <w:t xml:space="preserve">Sofern keine anderslautenden Vereinbarungen getroffen sind, gilt das LG 16/2015 und untergeordnet die Normen des </w:t>
      </w:r>
      <w:proofErr w:type="spellStart"/>
      <w:r w:rsidRPr="001F152E">
        <w:rPr>
          <w:rFonts w:ascii="Arial" w:hAnsi="Arial" w:cs="Arial"/>
          <w:b/>
          <w:lang w:val="de-DE"/>
        </w:rPr>
        <w:t>GvD</w:t>
      </w:r>
      <w:proofErr w:type="spellEnd"/>
      <w:r w:rsidRPr="001F152E">
        <w:rPr>
          <w:rFonts w:ascii="Arial" w:hAnsi="Arial" w:cs="Arial"/>
          <w:b/>
          <w:lang w:val="de-DE"/>
        </w:rPr>
        <w:t xml:space="preserve"> 50/2016.</w:t>
      </w:r>
    </w:p>
    <w:p w:rsidR="00586364" w:rsidRPr="001F152E" w:rsidRDefault="00586364" w:rsidP="00586364">
      <w:pPr>
        <w:rPr>
          <w:lang w:val="de-DE"/>
        </w:rPr>
      </w:pPr>
    </w:p>
    <w:p w:rsidR="00586364" w:rsidRPr="001F152E" w:rsidRDefault="00586364" w:rsidP="00586364">
      <w:pPr>
        <w:rPr>
          <w:lang w:val="de-DE"/>
        </w:rPr>
      </w:pPr>
      <w:r w:rsidRPr="001F152E">
        <w:rPr>
          <w:rFonts w:ascii="Arial" w:hAnsi="Arial" w:cs="Arial"/>
          <w:lang w:val="de-DE"/>
        </w:rPr>
        <w:lastRenderedPageBreak/>
        <w:br w:type="page"/>
      </w:r>
    </w:p>
    <w:p w:rsidR="00586364" w:rsidRPr="000B41D3" w:rsidRDefault="00586364" w:rsidP="00586364">
      <w:pPr>
        <w:pStyle w:val="Intestazione"/>
        <w:rPr>
          <w:rFonts w:ascii="Arial" w:hAnsi="Arial" w:cs="Arial"/>
          <w:b/>
          <w:bCs/>
          <w:sz w:val="18"/>
          <w:szCs w:val="18"/>
          <w:lang w:val="de-DE"/>
        </w:rPr>
      </w:pPr>
    </w:p>
    <w:p w:rsidR="00586364" w:rsidRPr="000B41D3" w:rsidRDefault="00586364" w:rsidP="0058636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de-DE"/>
        </w:rPr>
      </w:pPr>
    </w:p>
    <w:p w:rsidR="00586364" w:rsidRPr="000B41D3" w:rsidRDefault="00586364" w:rsidP="0058636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de-DE"/>
        </w:rPr>
      </w:pPr>
      <w:r w:rsidRPr="000B41D3">
        <w:rPr>
          <w:rFonts w:ascii="Arial" w:hAnsi="Arial" w:cs="Arial"/>
          <w:b/>
          <w:bCs/>
          <w:caps/>
          <w:sz w:val="22"/>
          <w:szCs w:val="22"/>
          <w:lang w:val="de-DE"/>
        </w:rPr>
        <w:t xml:space="preserve">Vorlage 1.1 nach MD 123/04 </w:t>
      </w:r>
    </w:p>
    <w:p w:rsidR="00586364" w:rsidRPr="000B41D3" w:rsidRDefault="00586364" w:rsidP="0058636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caps/>
          <w:sz w:val="22"/>
          <w:szCs w:val="22"/>
          <w:lang w:val="de-DE"/>
        </w:rPr>
      </w:pPr>
      <w:r w:rsidRPr="000B41D3">
        <w:rPr>
          <w:rFonts w:ascii="Arial" w:hAnsi="Arial" w:cs="Arial"/>
          <w:b/>
          <w:bCs/>
          <w:caps/>
          <w:sz w:val="22"/>
          <w:szCs w:val="22"/>
          <w:lang w:val="de-DE"/>
        </w:rPr>
        <w:t>für Bieterkautionen</w:t>
      </w:r>
    </w:p>
    <w:p w:rsidR="00586364" w:rsidRPr="000B41D3" w:rsidRDefault="00586364" w:rsidP="00586364">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sz w:val="24"/>
          <w:szCs w:val="24"/>
          <w:lang w:val="de-DE"/>
        </w:rPr>
      </w:pPr>
    </w:p>
    <w:p w:rsidR="00586364" w:rsidRPr="000B41D3" w:rsidRDefault="00586364" w:rsidP="00586364">
      <w:pPr>
        <w:pStyle w:val="sche22"/>
        <w:rPr>
          <w:rFonts w:ascii="Arial" w:hAnsi="Arial" w:cs="Arial"/>
          <w:sz w:val="18"/>
          <w:szCs w:val="18"/>
          <w:lang w:val="de-DE"/>
        </w:rPr>
      </w:pPr>
    </w:p>
    <w:p w:rsidR="00586364" w:rsidRPr="000B41D3" w:rsidRDefault="00586364" w:rsidP="00586364">
      <w:pPr>
        <w:pStyle w:val="Testo"/>
        <w:rPr>
          <w:rFonts w:ascii="Arial" w:hAnsi="Arial" w:cs="Arial"/>
          <w:lang w:val="de-DE"/>
        </w:rPr>
      </w:pPr>
    </w:p>
    <w:p w:rsidR="00586364" w:rsidRPr="000B41D3" w:rsidRDefault="00586364" w:rsidP="00586364">
      <w:pPr>
        <w:pStyle w:val="Testo"/>
        <w:spacing w:line="480" w:lineRule="auto"/>
        <w:ind w:firstLine="0"/>
        <w:rPr>
          <w:rFonts w:ascii="Arial" w:hAnsi="Arial" w:cs="Arial"/>
          <w:b/>
          <w:bCs/>
          <w:lang w:val="de-DE"/>
        </w:rPr>
      </w:pPr>
      <w:r w:rsidRPr="000B41D3">
        <w:rPr>
          <w:rFonts w:ascii="Arial" w:hAnsi="Arial" w:cs="Arial"/>
          <w:b/>
          <w:bCs/>
          <w:lang w:val="de-DE"/>
        </w:rPr>
        <w:t xml:space="preserve">BÜRGSCHAFTSURKUNDE (Bankinstitut oder Finanzierungsvermittlungsgesellschaft als Bürge) </w:t>
      </w:r>
    </w:p>
    <w:p w:rsidR="00586364" w:rsidRPr="000B41D3" w:rsidRDefault="00586364" w:rsidP="00586364">
      <w:pPr>
        <w:pStyle w:val="Testo"/>
        <w:spacing w:line="480" w:lineRule="auto"/>
        <w:ind w:firstLine="0"/>
        <w:rPr>
          <w:rFonts w:ascii="Arial" w:hAnsi="Arial" w:cs="Arial"/>
          <w:b/>
          <w:bCs/>
          <w:lang w:val="de-DE"/>
        </w:rPr>
      </w:pPr>
      <w:r w:rsidRPr="000B41D3">
        <w:rPr>
          <w:rFonts w:ascii="Arial" w:hAnsi="Arial" w:cs="Arial"/>
          <w:b/>
          <w:bCs/>
          <w:lang w:val="de-DE"/>
        </w:rPr>
        <w:t xml:space="preserve">Bürgschaftsversicherung (Versicherungsanstalt als Bürge) nach </w:t>
      </w:r>
      <w:r>
        <w:rPr>
          <w:rFonts w:ascii="Arial" w:hAnsi="Arial" w:cs="Arial"/>
          <w:b/>
          <w:bCs/>
          <w:lang w:val="de-DE"/>
        </w:rPr>
        <w:t xml:space="preserve">Art. 90 </w:t>
      </w:r>
      <w:proofErr w:type="spellStart"/>
      <w:r>
        <w:rPr>
          <w:rFonts w:ascii="Arial" w:hAnsi="Arial" w:cs="Arial"/>
          <w:b/>
          <w:bCs/>
          <w:lang w:val="de-DE"/>
        </w:rPr>
        <w:t>GvD</w:t>
      </w:r>
      <w:proofErr w:type="spellEnd"/>
      <w:r>
        <w:rPr>
          <w:rFonts w:ascii="Arial" w:hAnsi="Arial" w:cs="Arial"/>
          <w:b/>
          <w:bCs/>
          <w:lang w:val="de-DE"/>
        </w:rPr>
        <w:t xml:space="preserve"> 50/2016 und Art. 27 L.P. 16/2015.</w:t>
      </w:r>
    </w:p>
    <w:p w:rsidR="00586364" w:rsidRPr="000B41D3" w:rsidRDefault="00586364" w:rsidP="00586364">
      <w:pPr>
        <w:pStyle w:val="Testo"/>
        <w:spacing w:line="480" w:lineRule="auto"/>
        <w:ind w:firstLine="0"/>
        <w:rPr>
          <w:rFonts w:ascii="Arial" w:hAnsi="Arial" w:cs="Arial"/>
          <w:b/>
          <w:bCs/>
          <w:lang w:val="de-DE"/>
        </w:rPr>
      </w:pPr>
    </w:p>
    <w:tbl>
      <w:tblPr>
        <w:tblW w:w="9851" w:type="dxa"/>
        <w:tblLayout w:type="fixed"/>
        <w:tblCellMar>
          <w:left w:w="70" w:type="dxa"/>
          <w:right w:w="70" w:type="dxa"/>
        </w:tblCellMar>
        <w:tblLook w:val="0000" w:firstRow="0" w:lastRow="0" w:firstColumn="0" w:lastColumn="0" w:noHBand="0" w:noVBand="0"/>
      </w:tblPr>
      <w:tblGrid>
        <w:gridCol w:w="2480"/>
        <w:gridCol w:w="7371"/>
      </w:tblGrid>
      <w:tr w:rsidR="00586364" w:rsidRPr="000B41D3" w:rsidTr="004F7832">
        <w:tc>
          <w:tcPr>
            <w:tcW w:w="2480" w:type="dxa"/>
            <w:shd w:val="clear" w:color="auto" w:fill="E6E6E6"/>
          </w:tcPr>
          <w:p w:rsidR="00586364" w:rsidRPr="000B41D3" w:rsidRDefault="00586364" w:rsidP="004F7832">
            <w:pPr>
              <w:jc w:val="center"/>
              <w:rPr>
                <w:rFonts w:ascii="Arial" w:hAnsi="Arial" w:cs="Arial"/>
                <w:b/>
                <w:bCs/>
                <w:lang w:val="de-DE"/>
              </w:rPr>
            </w:pPr>
          </w:p>
          <w:p w:rsidR="00586364" w:rsidRPr="000B41D3" w:rsidRDefault="00586364" w:rsidP="004F7832">
            <w:pPr>
              <w:jc w:val="center"/>
              <w:rPr>
                <w:rFonts w:ascii="Arial" w:hAnsi="Arial" w:cs="Arial"/>
                <w:b/>
                <w:bCs/>
                <w:lang w:val="de-DE"/>
              </w:rPr>
            </w:pPr>
            <w:r w:rsidRPr="000B41D3">
              <w:rPr>
                <w:rFonts w:ascii="Arial" w:hAnsi="Arial" w:cs="Arial"/>
                <w:b/>
                <w:bCs/>
                <w:lang w:val="de-DE"/>
              </w:rPr>
              <w:t>VORLAGE 1.1</w:t>
            </w:r>
          </w:p>
        </w:tc>
        <w:tc>
          <w:tcPr>
            <w:tcW w:w="7371" w:type="dxa"/>
            <w:shd w:val="clear" w:color="auto" w:fill="E6E6E6"/>
          </w:tcPr>
          <w:p w:rsidR="00586364" w:rsidRPr="000B41D3" w:rsidRDefault="00586364" w:rsidP="004F7832">
            <w:pPr>
              <w:jc w:val="center"/>
              <w:rPr>
                <w:rFonts w:ascii="Arial" w:hAnsi="Arial" w:cs="Arial"/>
                <w:b/>
                <w:bCs/>
                <w:lang w:val="de-DE"/>
              </w:rPr>
            </w:pPr>
          </w:p>
        </w:tc>
      </w:tr>
      <w:tr w:rsidR="00586364" w:rsidRPr="000B41D3" w:rsidTr="004F7832">
        <w:tc>
          <w:tcPr>
            <w:tcW w:w="2480" w:type="dxa"/>
            <w:shd w:val="clear" w:color="auto" w:fill="E6E6E6"/>
          </w:tcPr>
          <w:p w:rsidR="00586364" w:rsidRPr="000B41D3" w:rsidRDefault="00586364" w:rsidP="004F7832">
            <w:pPr>
              <w:jc w:val="center"/>
              <w:rPr>
                <w:rFonts w:ascii="Arial" w:hAnsi="Arial" w:cs="Arial"/>
                <w:b/>
                <w:bCs/>
                <w:lang w:val="de-DE"/>
              </w:rPr>
            </w:pPr>
            <w:r w:rsidRPr="000B41D3">
              <w:rPr>
                <w:rFonts w:ascii="Arial" w:hAnsi="Arial" w:cs="Arial"/>
                <w:b/>
                <w:bCs/>
                <w:lang w:val="de-DE"/>
              </w:rPr>
              <w:t>TECHN. BEIBLATT 1.1</w:t>
            </w:r>
          </w:p>
          <w:p w:rsidR="00586364" w:rsidRPr="000B41D3" w:rsidRDefault="00586364" w:rsidP="004F7832">
            <w:pPr>
              <w:jc w:val="center"/>
              <w:rPr>
                <w:rFonts w:ascii="Arial" w:hAnsi="Arial" w:cs="Arial"/>
                <w:b/>
                <w:bCs/>
                <w:lang w:val="de-DE"/>
              </w:rPr>
            </w:pPr>
          </w:p>
        </w:tc>
        <w:tc>
          <w:tcPr>
            <w:tcW w:w="7371" w:type="dxa"/>
            <w:shd w:val="clear" w:color="auto" w:fill="E6E6E6"/>
          </w:tcPr>
          <w:p w:rsidR="00586364" w:rsidRPr="000B41D3" w:rsidRDefault="00586364" w:rsidP="004F7832">
            <w:pPr>
              <w:jc w:val="center"/>
              <w:rPr>
                <w:rFonts w:ascii="Arial" w:hAnsi="Arial" w:cs="Arial"/>
                <w:b/>
                <w:bCs/>
                <w:lang w:val="de-DE"/>
              </w:rPr>
            </w:pPr>
            <w:r w:rsidRPr="000B41D3">
              <w:rPr>
                <w:rFonts w:ascii="Arial" w:hAnsi="Arial" w:cs="Arial"/>
                <w:b/>
                <w:bCs/>
                <w:lang w:val="de-DE"/>
              </w:rPr>
              <w:t xml:space="preserve">BÜRGSCHAFT FÜR VORLÄUFIGE KAUTIONEN </w:t>
            </w:r>
          </w:p>
        </w:tc>
      </w:tr>
    </w:tbl>
    <w:p w:rsidR="00586364" w:rsidRPr="000B41D3" w:rsidRDefault="00586364" w:rsidP="00586364">
      <w:pPr>
        <w:pStyle w:val="Testo"/>
        <w:rPr>
          <w:rFonts w:ascii="Arial" w:hAnsi="Arial" w:cs="Arial"/>
          <w:lang w:val="de-DE"/>
        </w:rPr>
      </w:pP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b/>
          <w:bCs/>
          <w:sz w:val="20"/>
          <w:szCs w:val="20"/>
          <w:lang w:val="de-DE"/>
        </w:rPr>
      </w:pPr>
      <w:r w:rsidRPr="000B41D3">
        <w:rPr>
          <w:rFonts w:ascii="Arial" w:hAnsi="Arial" w:cs="Arial"/>
          <w:b/>
          <w:bCs/>
          <w:sz w:val="20"/>
          <w:szCs w:val="20"/>
          <w:lang w:val="de-DE"/>
        </w:rPr>
        <w:t xml:space="preserve">VORLAGE 1.1 BÜRGSCHAFT FÜR VORLÄUFIGE KAUTIONEN </w:t>
      </w:r>
    </w:p>
    <w:p w:rsidR="00586364" w:rsidRPr="000B41D3" w:rsidRDefault="00586364" w:rsidP="00586364">
      <w:pPr>
        <w:pStyle w:val="provvc1"/>
        <w:pBdr>
          <w:top w:val="none" w:sz="0" w:space="0" w:color="auto"/>
          <w:left w:val="none" w:sz="0" w:space="0" w:color="auto"/>
          <w:bottom w:val="none" w:sz="0" w:space="0" w:color="auto"/>
          <w:right w:val="none" w:sz="0" w:space="0" w:color="auto"/>
        </w:pBdr>
        <w:ind w:right="707"/>
        <w:rPr>
          <w:rFonts w:ascii="Arial" w:hAnsi="Arial" w:cs="Arial"/>
          <w:b/>
          <w:bCs/>
          <w:sz w:val="20"/>
          <w:szCs w:val="20"/>
          <w:u w:val="single"/>
          <w:lang w:val="de-DE"/>
        </w:rPr>
      </w:pPr>
      <w:r w:rsidRPr="000B41D3">
        <w:rPr>
          <w:rFonts w:ascii="Arial" w:hAnsi="Arial" w:cs="Arial"/>
          <w:b/>
          <w:bCs/>
          <w:sz w:val="20"/>
          <w:szCs w:val="20"/>
          <w:u w:val="single"/>
          <w:lang w:val="de-DE"/>
        </w:rPr>
        <w:t>Artikel 1 – Gegenstand der Bürgschaft</w:t>
      </w: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sidRPr="000B41D3">
        <w:rPr>
          <w:rFonts w:ascii="Arial" w:hAnsi="Arial" w:cs="Arial"/>
          <w:sz w:val="20"/>
          <w:szCs w:val="20"/>
          <w:lang w:val="de-DE"/>
        </w:rPr>
        <w:t xml:space="preserve">Der Bürge übernimmt gegenüber dem Auftraggeber als Gläubiger bis zum vereinbarten Höchstbetrag die selbstschuldnerische Haftung zur Sicherung der Ansprüche des Gläubigers gegen den Bieter als Schuldner, wenn dieser seine Verpflichtungen aus der Teilnahme an der Ausschreibung nach Technischem Beiblatt nicht erfüllt. </w:t>
      </w: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sidRPr="000B41D3">
        <w:rPr>
          <w:rFonts w:ascii="Arial" w:hAnsi="Arial" w:cs="Arial"/>
          <w:sz w:val="20"/>
          <w:szCs w:val="20"/>
          <w:lang w:val="de-DE"/>
        </w:rPr>
        <w:t xml:space="preserve">Der Bürge verpflichtet sich ferner, für den Bieter als Schuldner die endgültige Vertragserfüllungsbürgschaft nach </w:t>
      </w:r>
      <w:r>
        <w:rPr>
          <w:rFonts w:ascii="Arial" w:hAnsi="Arial" w:cs="Arial"/>
          <w:sz w:val="20"/>
          <w:szCs w:val="20"/>
          <w:lang w:val="de-DE"/>
        </w:rPr>
        <w:t>Art. 30, Abs. 2 des Gesetzes</w:t>
      </w:r>
      <w:r w:rsidRPr="000B41D3">
        <w:rPr>
          <w:rFonts w:ascii="Arial" w:hAnsi="Arial" w:cs="Arial"/>
          <w:sz w:val="20"/>
          <w:szCs w:val="20"/>
          <w:lang w:val="de-DE"/>
        </w:rPr>
        <w:t xml:space="preserve"> zu übernehmen.</w:t>
      </w:r>
    </w:p>
    <w:p w:rsidR="00586364" w:rsidRPr="000B41D3" w:rsidRDefault="00586364" w:rsidP="00586364">
      <w:pPr>
        <w:pStyle w:val="Testo"/>
        <w:rPr>
          <w:rFonts w:ascii="Arial" w:hAnsi="Arial" w:cs="Arial"/>
          <w:lang w:val="de-DE"/>
        </w:rPr>
      </w:pPr>
    </w:p>
    <w:p w:rsidR="00586364" w:rsidRPr="000B41D3" w:rsidRDefault="00586364" w:rsidP="00586364">
      <w:pPr>
        <w:pStyle w:val="provvc1"/>
        <w:pBdr>
          <w:top w:val="none" w:sz="0" w:space="0" w:color="auto"/>
          <w:left w:val="none" w:sz="0" w:space="0" w:color="auto"/>
          <w:bottom w:val="none" w:sz="0" w:space="0" w:color="auto"/>
          <w:right w:val="none" w:sz="0" w:space="0" w:color="auto"/>
        </w:pBdr>
        <w:ind w:right="707"/>
        <w:rPr>
          <w:rFonts w:ascii="Arial" w:hAnsi="Arial" w:cs="Arial"/>
          <w:b/>
          <w:bCs/>
          <w:sz w:val="20"/>
          <w:szCs w:val="20"/>
          <w:u w:val="single"/>
          <w:lang w:val="de-DE"/>
        </w:rPr>
      </w:pPr>
      <w:r w:rsidRPr="000B41D3">
        <w:rPr>
          <w:rFonts w:ascii="Arial" w:hAnsi="Arial" w:cs="Arial"/>
          <w:b/>
          <w:bCs/>
          <w:sz w:val="20"/>
          <w:szCs w:val="20"/>
          <w:u w:val="single"/>
          <w:lang w:val="de-DE"/>
        </w:rPr>
        <w:t>Artikel 2 – Laufzeit der Bürgschaft</w:t>
      </w: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sidRPr="000B41D3">
        <w:rPr>
          <w:rFonts w:ascii="Arial" w:hAnsi="Arial" w:cs="Arial"/>
          <w:sz w:val="20"/>
          <w:szCs w:val="20"/>
          <w:lang w:val="de-DE"/>
        </w:rPr>
        <w:t xml:space="preserve">Nach Technischem Beiblatt: </w:t>
      </w:r>
    </w:p>
    <w:p w:rsidR="00586364" w:rsidRPr="000B41D3" w:rsidRDefault="00586364" w:rsidP="00586364">
      <w:pPr>
        <w:pStyle w:val="provvr11"/>
        <w:numPr>
          <w:ilvl w:val="0"/>
          <w:numId w:val="1"/>
        </w:numPr>
        <w:pBdr>
          <w:top w:val="none" w:sz="0" w:space="0" w:color="auto"/>
          <w:left w:val="none" w:sz="0" w:space="0" w:color="auto"/>
          <w:bottom w:val="none" w:sz="0" w:space="0" w:color="auto"/>
          <w:right w:val="none" w:sz="0" w:space="0" w:color="auto"/>
        </w:pBdr>
        <w:tabs>
          <w:tab w:val="clear" w:pos="1160"/>
        </w:tabs>
        <w:autoSpaceDE/>
        <w:autoSpaceDN/>
        <w:adjustRightInd/>
        <w:ind w:left="284" w:right="707" w:hanging="284"/>
        <w:rPr>
          <w:rFonts w:ascii="Arial" w:hAnsi="Arial" w:cs="Arial"/>
          <w:sz w:val="20"/>
          <w:szCs w:val="20"/>
          <w:lang w:val="de-DE"/>
        </w:rPr>
      </w:pPr>
      <w:r w:rsidRPr="000B41D3">
        <w:rPr>
          <w:rFonts w:ascii="Arial" w:hAnsi="Arial" w:cs="Arial"/>
          <w:sz w:val="20"/>
          <w:szCs w:val="20"/>
          <w:lang w:val="de-DE"/>
        </w:rPr>
        <w:t>läuft die Bieterbürgschaft vom Zeitpunkt der Angebotsabgabe</w:t>
      </w:r>
      <w:r>
        <w:rPr>
          <w:rFonts w:ascii="Arial" w:hAnsi="Arial" w:cs="Arial"/>
          <w:sz w:val="20"/>
          <w:szCs w:val="20"/>
          <w:lang w:val="de-DE"/>
        </w:rPr>
        <w:t xml:space="preserve"> an;</w:t>
      </w:r>
    </w:p>
    <w:p w:rsidR="00586364" w:rsidRPr="000B41D3" w:rsidRDefault="00586364" w:rsidP="00586364">
      <w:pPr>
        <w:pStyle w:val="provvr11"/>
        <w:numPr>
          <w:ilvl w:val="0"/>
          <w:numId w:val="1"/>
        </w:numPr>
        <w:pBdr>
          <w:top w:val="none" w:sz="0" w:space="0" w:color="auto"/>
          <w:left w:val="none" w:sz="0" w:space="0" w:color="auto"/>
          <w:bottom w:val="none" w:sz="0" w:space="0" w:color="auto"/>
          <w:right w:val="none" w:sz="0" w:space="0" w:color="auto"/>
        </w:pBdr>
        <w:tabs>
          <w:tab w:val="clear" w:pos="1160"/>
        </w:tabs>
        <w:autoSpaceDE/>
        <w:autoSpaceDN/>
        <w:adjustRightInd/>
        <w:ind w:left="284" w:right="707" w:hanging="284"/>
        <w:rPr>
          <w:rFonts w:ascii="Arial" w:hAnsi="Arial" w:cs="Arial"/>
          <w:sz w:val="20"/>
          <w:szCs w:val="20"/>
          <w:lang w:val="de-DE"/>
        </w:rPr>
      </w:pPr>
      <w:r w:rsidRPr="000B41D3">
        <w:rPr>
          <w:rFonts w:ascii="Arial" w:hAnsi="Arial" w:cs="Arial"/>
          <w:sz w:val="20"/>
          <w:szCs w:val="20"/>
          <w:lang w:val="de-DE"/>
        </w:rPr>
        <w:t>bleibt die Bieterbürgschaft mindestens 180 Tage ab besagtem Datum wirksam</w:t>
      </w:r>
    </w:p>
    <w:p w:rsidR="00586364" w:rsidRPr="000B41D3" w:rsidRDefault="00586364" w:rsidP="00586364">
      <w:pPr>
        <w:pStyle w:val="provvr11"/>
        <w:numPr>
          <w:ilvl w:val="0"/>
          <w:numId w:val="1"/>
        </w:numPr>
        <w:pBdr>
          <w:top w:val="none" w:sz="0" w:space="0" w:color="auto"/>
          <w:left w:val="none" w:sz="0" w:space="0" w:color="auto"/>
          <w:bottom w:val="none" w:sz="0" w:space="0" w:color="auto"/>
          <w:right w:val="none" w:sz="0" w:space="0" w:color="auto"/>
        </w:pBdr>
        <w:tabs>
          <w:tab w:val="clear" w:pos="1160"/>
        </w:tabs>
        <w:autoSpaceDE/>
        <w:autoSpaceDN/>
        <w:adjustRightInd/>
        <w:ind w:left="284" w:right="707" w:hanging="284"/>
        <w:rPr>
          <w:rFonts w:ascii="Arial" w:hAnsi="Arial" w:cs="Arial"/>
          <w:sz w:val="20"/>
          <w:szCs w:val="20"/>
          <w:lang w:val="de-DE"/>
        </w:rPr>
      </w:pPr>
      <w:r w:rsidRPr="000B41D3">
        <w:rPr>
          <w:rFonts w:ascii="Arial" w:hAnsi="Arial" w:cs="Arial"/>
          <w:sz w:val="20"/>
          <w:szCs w:val="20"/>
          <w:lang w:val="de-DE"/>
        </w:rPr>
        <w:t>erlischt die Bieterbürgschaft wenn festgestellt wird, dass der Bieter nicht das günstigste oder das nächstbeste Angebot abgegeben hat; sie erlischt auch spätestens 30 Tage nachdem der Zuschlag eine</w:t>
      </w:r>
      <w:r>
        <w:rPr>
          <w:rFonts w:ascii="Arial" w:hAnsi="Arial" w:cs="Arial"/>
          <w:sz w:val="20"/>
          <w:szCs w:val="20"/>
          <w:lang w:val="de-DE"/>
        </w:rPr>
        <w:t>m anderen Bieter erteilt wurde;</w:t>
      </w:r>
    </w:p>
    <w:p w:rsidR="00586364" w:rsidRPr="000B41D3" w:rsidRDefault="00586364" w:rsidP="00586364">
      <w:pPr>
        <w:pStyle w:val="provvr11"/>
        <w:numPr>
          <w:ilvl w:val="0"/>
          <w:numId w:val="1"/>
        </w:numPr>
        <w:pBdr>
          <w:top w:val="none" w:sz="0" w:space="0" w:color="auto"/>
          <w:left w:val="none" w:sz="0" w:space="0" w:color="auto"/>
          <w:bottom w:val="none" w:sz="0" w:space="0" w:color="auto"/>
          <w:right w:val="none" w:sz="0" w:space="0" w:color="auto"/>
        </w:pBdr>
        <w:tabs>
          <w:tab w:val="clear" w:pos="1160"/>
        </w:tabs>
        <w:autoSpaceDE/>
        <w:autoSpaceDN/>
        <w:adjustRightInd/>
        <w:ind w:left="284" w:right="707" w:hanging="284"/>
        <w:rPr>
          <w:rFonts w:ascii="Arial" w:hAnsi="Arial" w:cs="Arial"/>
          <w:sz w:val="20"/>
          <w:szCs w:val="20"/>
          <w:lang w:val="de-DE"/>
        </w:rPr>
      </w:pPr>
      <w:r w:rsidRPr="000B41D3">
        <w:rPr>
          <w:rFonts w:ascii="Arial" w:hAnsi="Arial" w:cs="Arial"/>
          <w:sz w:val="20"/>
          <w:szCs w:val="20"/>
          <w:lang w:val="de-DE"/>
        </w:rPr>
        <w:t xml:space="preserve">erlischt die Bieterbürgschaft zum Zeitpunkt des Vertragsabschlusses durch den Bieter, welcher den Zuschlag erhalten hat. </w:t>
      </w: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sidRPr="000B41D3">
        <w:rPr>
          <w:rFonts w:ascii="Arial" w:hAnsi="Arial" w:cs="Arial"/>
          <w:sz w:val="20"/>
          <w:szCs w:val="20"/>
          <w:lang w:val="de-DE"/>
        </w:rPr>
        <w:t xml:space="preserve">Die Verpflichtungen aus der Bürgschaft erlöschen vor den obigen Terminen nach </w:t>
      </w:r>
      <w:r w:rsidRPr="000B41D3">
        <w:rPr>
          <w:rFonts w:ascii="Arial" w:hAnsi="Arial" w:cs="Arial"/>
          <w:i/>
          <w:iCs/>
          <w:sz w:val="20"/>
          <w:szCs w:val="20"/>
          <w:lang w:val="de-DE"/>
        </w:rPr>
        <w:t>b</w:t>
      </w:r>
      <w:r w:rsidRPr="000B41D3">
        <w:rPr>
          <w:rFonts w:ascii="Arial" w:hAnsi="Arial" w:cs="Arial"/>
          <w:sz w:val="20"/>
          <w:szCs w:val="20"/>
          <w:lang w:val="de-DE"/>
        </w:rPr>
        <w:t xml:space="preserve">), </w:t>
      </w:r>
      <w:r w:rsidRPr="000B41D3">
        <w:rPr>
          <w:rFonts w:ascii="Arial" w:hAnsi="Arial" w:cs="Arial"/>
          <w:i/>
          <w:iCs/>
          <w:sz w:val="20"/>
          <w:szCs w:val="20"/>
          <w:lang w:val="de-DE"/>
        </w:rPr>
        <w:t>c</w:t>
      </w:r>
      <w:r w:rsidRPr="000B41D3">
        <w:rPr>
          <w:rFonts w:ascii="Arial" w:hAnsi="Arial" w:cs="Arial"/>
          <w:sz w:val="20"/>
          <w:szCs w:val="20"/>
          <w:lang w:val="de-DE"/>
        </w:rPr>
        <w:t xml:space="preserve">) und </w:t>
      </w:r>
      <w:r w:rsidRPr="000B41D3">
        <w:rPr>
          <w:rFonts w:ascii="Arial" w:hAnsi="Arial" w:cs="Arial"/>
          <w:i/>
          <w:iCs/>
          <w:sz w:val="20"/>
          <w:szCs w:val="20"/>
          <w:lang w:val="de-DE"/>
        </w:rPr>
        <w:t>d</w:t>
      </w:r>
      <w:r w:rsidRPr="000B41D3">
        <w:rPr>
          <w:rFonts w:ascii="Arial" w:hAnsi="Arial" w:cs="Arial"/>
          <w:sz w:val="20"/>
          <w:szCs w:val="20"/>
          <w:lang w:val="de-DE"/>
        </w:rPr>
        <w:t xml:space="preserve">) ausschließlich mit der Rückgabe des Technischen Beiblatts im Original oder aufgrund einer schriftlichen Mitteilung des Auftraggebers an den Bürgen. </w:t>
      </w:r>
    </w:p>
    <w:p w:rsidR="00586364" w:rsidRPr="000B41D3" w:rsidRDefault="00586364" w:rsidP="00586364">
      <w:pPr>
        <w:pStyle w:val="Testo"/>
        <w:rPr>
          <w:rFonts w:ascii="Arial" w:hAnsi="Arial" w:cs="Arial"/>
          <w:lang w:val="de-DE"/>
        </w:rPr>
      </w:pPr>
    </w:p>
    <w:p w:rsidR="00586364" w:rsidRPr="000B41D3" w:rsidRDefault="00586364" w:rsidP="00586364">
      <w:pPr>
        <w:pStyle w:val="provvc1"/>
        <w:pBdr>
          <w:top w:val="none" w:sz="0" w:space="0" w:color="auto"/>
          <w:left w:val="none" w:sz="0" w:space="0" w:color="auto"/>
          <w:bottom w:val="none" w:sz="0" w:space="0" w:color="auto"/>
          <w:right w:val="none" w:sz="0" w:space="0" w:color="auto"/>
        </w:pBdr>
        <w:ind w:right="707"/>
        <w:rPr>
          <w:rFonts w:ascii="Arial" w:hAnsi="Arial" w:cs="Arial"/>
          <w:b/>
          <w:bCs/>
          <w:sz w:val="20"/>
          <w:szCs w:val="20"/>
          <w:u w:val="single"/>
          <w:lang w:val="de-DE"/>
        </w:rPr>
      </w:pPr>
      <w:r w:rsidRPr="000B41D3">
        <w:rPr>
          <w:rFonts w:ascii="Arial" w:hAnsi="Arial" w:cs="Arial"/>
          <w:b/>
          <w:bCs/>
          <w:sz w:val="20"/>
          <w:szCs w:val="20"/>
          <w:u w:val="single"/>
          <w:lang w:val="de-DE"/>
        </w:rPr>
        <w:t>Artikel 3 – Höchstbetrag der Bürgschaft</w:t>
      </w: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Pr>
          <w:rFonts w:ascii="Arial" w:hAnsi="Arial" w:cs="Arial"/>
          <w:sz w:val="20"/>
          <w:szCs w:val="20"/>
          <w:lang w:val="de-DE"/>
        </w:rPr>
        <w:t>D</w:t>
      </w:r>
      <w:r w:rsidRPr="000B41D3">
        <w:rPr>
          <w:rFonts w:ascii="Arial" w:hAnsi="Arial" w:cs="Arial"/>
          <w:sz w:val="20"/>
          <w:szCs w:val="20"/>
          <w:lang w:val="de-DE"/>
        </w:rPr>
        <w:t xml:space="preserve">er Höchstbetrag der vorliegenden Bürgschaft </w:t>
      </w:r>
      <w:r>
        <w:rPr>
          <w:rFonts w:ascii="Arial" w:hAnsi="Arial" w:cs="Arial"/>
          <w:sz w:val="20"/>
          <w:szCs w:val="20"/>
          <w:lang w:val="de-DE"/>
        </w:rPr>
        <w:t xml:space="preserve">beträgt gemäß Art. 3 Abs. 1 des Gesetzes </w:t>
      </w:r>
      <w:r w:rsidRPr="000B41D3">
        <w:rPr>
          <w:rFonts w:ascii="Arial" w:hAnsi="Arial" w:cs="Arial"/>
          <w:sz w:val="20"/>
          <w:szCs w:val="20"/>
          <w:lang w:val="de-DE"/>
        </w:rPr>
        <w:t xml:space="preserve">2% des Betrags der Arbeiten/der zu erbringenden Leistung; der Betrag ist im Technischen Beiblatt angegeben. </w:t>
      </w: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sidRPr="000B41D3">
        <w:rPr>
          <w:rFonts w:ascii="Arial" w:hAnsi="Arial" w:cs="Arial"/>
          <w:sz w:val="20"/>
          <w:szCs w:val="20"/>
          <w:lang w:val="de-DE"/>
        </w:rPr>
        <w:lastRenderedPageBreak/>
        <w:t xml:space="preserve">Erfüllt der Bieter die Voraussetzungen nach </w:t>
      </w:r>
      <w:r>
        <w:rPr>
          <w:rFonts w:ascii="Arial" w:hAnsi="Arial" w:cs="Arial"/>
          <w:sz w:val="20"/>
          <w:szCs w:val="20"/>
          <w:lang w:val="de-DE"/>
        </w:rPr>
        <w:t>Art.</w:t>
      </w:r>
      <w:r w:rsidRPr="000B41D3">
        <w:rPr>
          <w:rFonts w:ascii="Arial" w:hAnsi="Arial" w:cs="Arial"/>
          <w:sz w:val="20"/>
          <w:szCs w:val="20"/>
          <w:lang w:val="de-DE"/>
        </w:rPr>
        <w:t xml:space="preserve"> </w:t>
      </w:r>
      <w:r>
        <w:rPr>
          <w:rFonts w:ascii="Arial" w:hAnsi="Arial" w:cs="Arial"/>
          <w:sz w:val="20"/>
          <w:szCs w:val="20"/>
          <w:lang w:val="de-DE"/>
        </w:rPr>
        <w:t xml:space="preserve">8 Abs. 11-quater des Gesetzes, </w:t>
      </w:r>
      <w:r w:rsidRPr="000B41D3">
        <w:rPr>
          <w:rFonts w:ascii="Arial" w:hAnsi="Arial" w:cs="Arial"/>
          <w:sz w:val="20"/>
          <w:szCs w:val="20"/>
          <w:lang w:val="de-DE"/>
        </w:rPr>
        <w:t xml:space="preserve">wird der </w:t>
      </w:r>
      <w:r>
        <w:rPr>
          <w:rFonts w:ascii="Arial" w:hAnsi="Arial" w:cs="Arial"/>
          <w:sz w:val="20"/>
          <w:szCs w:val="20"/>
          <w:lang w:val="de-DE"/>
        </w:rPr>
        <w:t xml:space="preserve">obige </w:t>
      </w:r>
      <w:r w:rsidRPr="000B41D3">
        <w:rPr>
          <w:rFonts w:ascii="Arial" w:hAnsi="Arial" w:cs="Arial"/>
          <w:sz w:val="20"/>
          <w:szCs w:val="20"/>
          <w:lang w:val="de-DE"/>
        </w:rPr>
        <w:t xml:space="preserve">Höchstbetrag um 50% gekürzt. </w:t>
      </w:r>
    </w:p>
    <w:p w:rsidR="00586364" w:rsidRPr="000B41D3" w:rsidRDefault="00586364" w:rsidP="00586364">
      <w:pPr>
        <w:pStyle w:val="provvc1"/>
        <w:pBdr>
          <w:top w:val="none" w:sz="0" w:space="0" w:color="auto"/>
          <w:left w:val="none" w:sz="0" w:space="0" w:color="auto"/>
          <w:bottom w:val="none" w:sz="0" w:space="0" w:color="auto"/>
          <w:right w:val="none" w:sz="0" w:space="0" w:color="auto"/>
        </w:pBdr>
        <w:ind w:right="707"/>
        <w:rPr>
          <w:rFonts w:ascii="Arial" w:hAnsi="Arial" w:cs="Arial"/>
          <w:b/>
          <w:bCs/>
          <w:sz w:val="20"/>
          <w:szCs w:val="20"/>
          <w:u w:val="single"/>
          <w:lang w:val="de-DE"/>
        </w:rPr>
      </w:pPr>
      <w:r w:rsidRPr="000B41D3">
        <w:rPr>
          <w:rFonts w:ascii="Arial" w:hAnsi="Arial" w:cs="Arial"/>
          <w:b/>
          <w:bCs/>
          <w:sz w:val="20"/>
          <w:szCs w:val="20"/>
          <w:u w:val="single"/>
          <w:lang w:val="de-DE"/>
        </w:rPr>
        <w:t>Artikel 4 – Rückgriff auf den Bürgen</w:t>
      </w:r>
    </w:p>
    <w:p w:rsidR="00586364"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sidRPr="000B41D3">
        <w:rPr>
          <w:rFonts w:ascii="Arial" w:hAnsi="Arial" w:cs="Arial"/>
          <w:sz w:val="20"/>
          <w:szCs w:val="20"/>
          <w:lang w:val="de-DE"/>
        </w:rPr>
        <w:t>Der Bürge zahlt den vom Bieter geschuldeten Betrag innerhalb einer Frist von 15 Tagen ab Erhalt einer schriftlichen Aufforderung des Auftraggebers mit Kopie zur Kenntnis an den Bieter; das Schreiben ist in der im folgenden Artikel 6 angegebenen Form zu halten und muss alle bekannten Angaben zu den Gründen des Rückgriffes enthalten. Der Bürge haftet selbstschuldnerisch und kann nicht die Vorausklage des Schuldners nach Artikel 1944</w:t>
      </w:r>
      <w:r>
        <w:rPr>
          <w:rFonts w:ascii="Arial" w:hAnsi="Arial" w:cs="Arial"/>
          <w:sz w:val="20"/>
          <w:szCs w:val="20"/>
          <w:lang w:val="de-DE"/>
        </w:rPr>
        <w:t xml:space="preserve"> Z</w:t>
      </w:r>
      <w:r w:rsidRPr="000B41D3">
        <w:rPr>
          <w:rFonts w:ascii="Arial" w:hAnsi="Arial" w:cs="Arial"/>
          <w:sz w:val="20"/>
          <w:szCs w:val="20"/>
          <w:lang w:val="de-DE"/>
        </w:rPr>
        <w:t>GB</w:t>
      </w:r>
      <w:r>
        <w:rPr>
          <w:rFonts w:ascii="Arial" w:hAnsi="Arial" w:cs="Arial"/>
          <w:sz w:val="20"/>
          <w:szCs w:val="20"/>
          <w:lang w:val="de-DE"/>
        </w:rPr>
        <w:t>.</w:t>
      </w:r>
      <w:r w:rsidRPr="000B41D3">
        <w:rPr>
          <w:rFonts w:ascii="Arial" w:hAnsi="Arial" w:cs="Arial"/>
          <w:sz w:val="20"/>
          <w:szCs w:val="20"/>
          <w:lang w:val="de-DE"/>
        </w:rPr>
        <w:t xml:space="preserve"> </w:t>
      </w: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sidRPr="000B41D3">
        <w:rPr>
          <w:rFonts w:ascii="Arial" w:hAnsi="Arial" w:cs="Arial"/>
          <w:sz w:val="20"/>
          <w:szCs w:val="20"/>
          <w:lang w:val="de-DE"/>
        </w:rPr>
        <w:t xml:space="preserve">Unbeschadet bleiben alle Ansprüche des Bürgen bei Auszahlung von ganz oder nur teilweise geschuldeten Beträgen. </w:t>
      </w:r>
    </w:p>
    <w:p w:rsidR="00586364" w:rsidRPr="000B41D3" w:rsidRDefault="00586364" w:rsidP="00586364">
      <w:pPr>
        <w:pStyle w:val="Testo"/>
        <w:rPr>
          <w:rFonts w:ascii="Arial" w:hAnsi="Arial" w:cs="Arial"/>
          <w:lang w:val="de-DE"/>
        </w:rPr>
      </w:pPr>
    </w:p>
    <w:p w:rsidR="00586364" w:rsidRPr="000B41D3" w:rsidRDefault="00586364" w:rsidP="00586364">
      <w:pPr>
        <w:pStyle w:val="provvc1"/>
        <w:pBdr>
          <w:top w:val="none" w:sz="0" w:space="0" w:color="auto"/>
          <w:left w:val="none" w:sz="0" w:space="0" w:color="auto"/>
          <w:bottom w:val="none" w:sz="0" w:space="0" w:color="auto"/>
          <w:right w:val="none" w:sz="0" w:space="0" w:color="auto"/>
        </w:pBdr>
        <w:ind w:right="707"/>
        <w:rPr>
          <w:rFonts w:ascii="Arial" w:hAnsi="Arial" w:cs="Arial"/>
          <w:b/>
          <w:bCs/>
          <w:sz w:val="20"/>
          <w:szCs w:val="20"/>
          <w:u w:val="single"/>
          <w:lang w:val="de-DE"/>
        </w:rPr>
      </w:pPr>
      <w:r w:rsidRPr="000B41D3">
        <w:rPr>
          <w:rFonts w:ascii="Arial" w:hAnsi="Arial" w:cs="Arial"/>
          <w:b/>
          <w:bCs/>
          <w:sz w:val="20"/>
          <w:szCs w:val="20"/>
          <w:u w:val="single"/>
          <w:lang w:val="de-DE"/>
        </w:rPr>
        <w:t>Artikel 5 – Eintritt des Bürgens</w:t>
      </w: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sidRPr="000B41D3">
        <w:rPr>
          <w:rFonts w:ascii="Arial" w:hAnsi="Arial" w:cs="Arial"/>
          <w:sz w:val="20"/>
          <w:szCs w:val="20"/>
          <w:lang w:val="de-DE"/>
        </w:rPr>
        <w:t xml:space="preserve">Der Bürge tritt, innerhalb der ausbezahlten Beträge statt dem Auftraggeber in alle Rechte, Anforderungen und Betreibungen gegen den Bieter, dessen Nachfolger und sonstige Berechtigte jeglicher Art ein. </w:t>
      </w: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sidRPr="000B41D3">
        <w:rPr>
          <w:rFonts w:ascii="Arial" w:hAnsi="Arial" w:cs="Arial"/>
          <w:sz w:val="20"/>
          <w:szCs w:val="20"/>
          <w:lang w:val="de-DE"/>
        </w:rPr>
        <w:t xml:space="preserve">Der Auftraggeber wird dem Bürgen für den Rückgriff auf den Schuldner sämtliche ihm verfügbaren Auskünfte und Unterlagen zugänglich machen. </w:t>
      </w:r>
    </w:p>
    <w:p w:rsidR="00586364" w:rsidRPr="000B41D3" w:rsidRDefault="00586364" w:rsidP="00586364">
      <w:pPr>
        <w:pStyle w:val="Testo"/>
        <w:rPr>
          <w:rFonts w:ascii="Arial" w:hAnsi="Arial" w:cs="Arial"/>
          <w:lang w:val="de-DE"/>
        </w:rPr>
      </w:pPr>
    </w:p>
    <w:p w:rsidR="00586364" w:rsidRPr="000B41D3" w:rsidRDefault="00586364" w:rsidP="00586364">
      <w:pPr>
        <w:pStyle w:val="provvc1"/>
        <w:pBdr>
          <w:top w:val="none" w:sz="0" w:space="0" w:color="auto"/>
          <w:left w:val="none" w:sz="0" w:space="0" w:color="auto"/>
          <w:bottom w:val="none" w:sz="0" w:space="0" w:color="auto"/>
          <w:right w:val="none" w:sz="0" w:space="0" w:color="auto"/>
        </w:pBdr>
        <w:ind w:right="707"/>
        <w:rPr>
          <w:rFonts w:ascii="Arial" w:hAnsi="Arial" w:cs="Arial"/>
          <w:b/>
          <w:bCs/>
          <w:sz w:val="20"/>
          <w:szCs w:val="20"/>
          <w:u w:val="single"/>
          <w:lang w:val="de-DE"/>
        </w:rPr>
      </w:pPr>
      <w:r w:rsidRPr="000B41D3">
        <w:rPr>
          <w:rFonts w:ascii="Arial" w:hAnsi="Arial" w:cs="Arial"/>
          <w:b/>
          <w:bCs/>
          <w:sz w:val="20"/>
          <w:szCs w:val="20"/>
          <w:u w:val="single"/>
          <w:lang w:val="de-DE"/>
        </w:rPr>
        <w:t>Artikel 6 – Form der Mitteilungen</w:t>
      </w: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sidRPr="000B41D3">
        <w:rPr>
          <w:rFonts w:ascii="Arial" w:hAnsi="Arial" w:cs="Arial"/>
          <w:sz w:val="20"/>
          <w:szCs w:val="20"/>
          <w:lang w:val="de-DE"/>
        </w:rPr>
        <w:t xml:space="preserve">Sämtliche mit vorliegender Bürgschaft zusammenhängenden Mitteilungen und Meldungen sind, um gültig zu sein, ausschließlich als eingeschriebener Brief oder als Telefax an den Geschäftssitz des Bürgen zu richten. </w:t>
      </w:r>
    </w:p>
    <w:p w:rsidR="00586364" w:rsidRPr="000B41D3" w:rsidRDefault="00586364" w:rsidP="00586364">
      <w:pPr>
        <w:pStyle w:val="Testo"/>
        <w:rPr>
          <w:rFonts w:ascii="Arial" w:hAnsi="Arial" w:cs="Arial"/>
          <w:lang w:val="de-DE"/>
        </w:rPr>
      </w:pPr>
    </w:p>
    <w:p w:rsidR="00586364" w:rsidRPr="000B41D3" w:rsidRDefault="00586364" w:rsidP="00586364">
      <w:pPr>
        <w:pStyle w:val="provvc1"/>
        <w:pBdr>
          <w:top w:val="none" w:sz="0" w:space="0" w:color="auto"/>
          <w:left w:val="none" w:sz="0" w:space="0" w:color="auto"/>
          <w:bottom w:val="none" w:sz="0" w:space="0" w:color="auto"/>
          <w:right w:val="none" w:sz="0" w:space="0" w:color="auto"/>
        </w:pBdr>
        <w:ind w:right="707"/>
        <w:rPr>
          <w:rFonts w:ascii="Arial" w:hAnsi="Arial" w:cs="Arial"/>
          <w:b/>
          <w:bCs/>
          <w:sz w:val="20"/>
          <w:szCs w:val="20"/>
          <w:u w:val="single"/>
          <w:lang w:val="de-DE"/>
        </w:rPr>
      </w:pPr>
      <w:r w:rsidRPr="000B41D3">
        <w:rPr>
          <w:rFonts w:ascii="Arial" w:hAnsi="Arial" w:cs="Arial"/>
          <w:b/>
          <w:bCs/>
          <w:sz w:val="20"/>
          <w:szCs w:val="20"/>
          <w:u w:val="single"/>
          <w:lang w:val="de-DE"/>
        </w:rPr>
        <w:t>Artikel 7 – Prämien und Gebühren</w:t>
      </w: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sidRPr="000B41D3">
        <w:rPr>
          <w:rFonts w:ascii="Arial" w:hAnsi="Arial" w:cs="Arial"/>
          <w:sz w:val="20"/>
          <w:szCs w:val="20"/>
          <w:lang w:val="de-DE"/>
        </w:rPr>
        <w:t xml:space="preserve">Die vom Schuldner geschuldeten Prämien/Gebühren sind mit Abschluss des vorliegenden Bürgschaftsvertrags im Technischen Beiblatt festgehalten. </w:t>
      </w: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sidRPr="000B41D3">
        <w:rPr>
          <w:rFonts w:ascii="Arial" w:hAnsi="Arial" w:cs="Arial"/>
          <w:sz w:val="20"/>
          <w:szCs w:val="20"/>
          <w:lang w:val="de-DE"/>
        </w:rPr>
        <w:t xml:space="preserve">Ausstehende Zahlungen der Prämien/Gebühren können nicht gegenüber dem Auftraggeber geltend gemacht werden. </w:t>
      </w: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sidRPr="000B41D3">
        <w:rPr>
          <w:rFonts w:ascii="Arial" w:hAnsi="Arial" w:cs="Arial"/>
          <w:sz w:val="20"/>
          <w:szCs w:val="20"/>
          <w:lang w:val="de-DE"/>
        </w:rPr>
        <w:t xml:space="preserve">Die Prämien/Gebühren bleiben dem Bürgen auch bei Erlöschen der Bürgschaft vor dem in Artikel 2 festgelegten Zeitpunkt erhalten. </w:t>
      </w:r>
    </w:p>
    <w:p w:rsidR="00586364" w:rsidRPr="000B41D3" w:rsidRDefault="00586364" w:rsidP="00586364">
      <w:pPr>
        <w:pStyle w:val="Testo"/>
        <w:rPr>
          <w:rFonts w:ascii="Arial" w:hAnsi="Arial" w:cs="Arial"/>
          <w:lang w:val="de-DE"/>
        </w:rPr>
      </w:pPr>
    </w:p>
    <w:p w:rsidR="00586364" w:rsidRPr="000B41D3" w:rsidRDefault="00586364" w:rsidP="00586364">
      <w:pPr>
        <w:pStyle w:val="provvc1"/>
        <w:pBdr>
          <w:top w:val="none" w:sz="0" w:space="0" w:color="auto"/>
          <w:left w:val="none" w:sz="0" w:space="0" w:color="auto"/>
          <w:bottom w:val="none" w:sz="0" w:space="0" w:color="auto"/>
          <w:right w:val="none" w:sz="0" w:space="0" w:color="auto"/>
        </w:pBdr>
        <w:ind w:right="707"/>
        <w:rPr>
          <w:rFonts w:ascii="Arial" w:hAnsi="Arial" w:cs="Arial"/>
          <w:b/>
          <w:bCs/>
          <w:sz w:val="20"/>
          <w:szCs w:val="20"/>
          <w:u w:val="single"/>
          <w:lang w:val="de-DE"/>
        </w:rPr>
      </w:pPr>
      <w:r w:rsidRPr="000B41D3">
        <w:rPr>
          <w:rFonts w:ascii="Arial" w:hAnsi="Arial" w:cs="Arial"/>
          <w:b/>
          <w:bCs/>
          <w:sz w:val="20"/>
          <w:szCs w:val="20"/>
          <w:u w:val="single"/>
          <w:lang w:val="de-DE"/>
        </w:rPr>
        <w:t>Artikel 8 - Gerichtsstand</w:t>
      </w:r>
    </w:p>
    <w:p w:rsidR="00586364" w:rsidRPr="000B41D3" w:rsidRDefault="00586364" w:rsidP="00586364">
      <w:pPr>
        <w:pStyle w:val="provvr01"/>
        <w:pBdr>
          <w:top w:val="none" w:sz="0" w:space="0" w:color="auto"/>
          <w:left w:val="none" w:sz="0" w:space="0" w:color="auto"/>
          <w:bottom w:val="none" w:sz="0" w:space="0" w:color="auto"/>
          <w:right w:val="none" w:sz="0" w:space="0" w:color="auto"/>
        </w:pBdr>
        <w:ind w:right="707"/>
        <w:rPr>
          <w:rFonts w:ascii="Arial" w:hAnsi="Arial" w:cs="Arial"/>
          <w:sz w:val="20"/>
          <w:szCs w:val="20"/>
          <w:lang w:val="de-DE"/>
        </w:rPr>
      </w:pPr>
      <w:r w:rsidRPr="000B41D3">
        <w:rPr>
          <w:rFonts w:ascii="Arial" w:hAnsi="Arial" w:cs="Arial"/>
          <w:sz w:val="20"/>
          <w:szCs w:val="20"/>
          <w:lang w:val="de-DE"/>
        </w:rPr>
        <w:t xml:space="preserve">Bei Streitfällen zwischen Bürge und Auftraggeber ist der Gerichtsstand nach ZPO, Artikel 25 zuständig. </w:t>
      </w:r>
    </w:p>
    <w:p w:rsidR="00586364" w:rsidRPr="000B41D3" w:rsidRDefault="00586364" w:rsidP="00586364">
      <w:pPr>
        <w:pStyle w:val="Testo"/>
        <w:rPr>
          <w:rFonts w:ascii="Arial" w:hAnsi="Arial" w:cs="Arial"/>
          <w:lang w:val="de-DE"/>
        </w:rPr>
      </w:pPr>
    </w:p>
    <w:p w:rsidR="00586364" w:rsidRPr="000B41D3" w:rsidRDefault="00586364" w:rsidP="00586364">
      <w:pPr>
        <w:pStyle w:val="provvc1"/>
        <w:pBdr>
          <w:top w:val="none" w:sz="0" w:space="0" w:color="auto"/>
          <w:left w:val="none" w:sz="0" w:space="0" w:color="auto"/>
          <w:bottom w:val="none" w:sz="0" w:space="0" w:color="auto"/>
          <w:right w:val="none" w:sz="0" w:space="0" w:color="auto"/>
        </w:pBdr>
        <w:ind w:right="707"/>
        <w:rPr>
          <w:rFonts w:ascii="Arial" w:hAnsi="Arial" w:cs="Arial"/>
          <w:b/>
          <w:bCs/>
          <w:sz w:val="20"/>
          <w:szCs w:val="20"/>
          <w:u w:val="single"/>
          <w:lang w:val="de-DE"/>
        </w:rPr>
      </w:pPr>
      <w:r w:rsidRPr="000B41D3">
        <w:rPr>
          <w:rFonts w:ascii="Arial" w:hAnsi="Arial" w:cs="Arial"/>
          <w:b/>
          <w:bCs/>
          <w:sz w:val="20"/>
          <w:szCs w:val="20"/>
          <w:u w:val="single"/>
          <w:lang w:val="de-DE"/>
        </w:rPr>
        <w:t>Artikel 9 – Verschiedenes</w:t>
      </w:r>
    </w:p>
    <w:p w:rsidR="00586364" w:rsidRPr="000B41D3" w:rsidRDefault="00586364" w:rsidP="00586364">
      <w:pPr>
        <w:pStyle w:val="Rientrocorpodeltesto"/>
        <w:tabs>
          <w:tab w:val="left" w:pos="993"/>
        </w:tabs>
        <w:suppressAutoHyphens/>
        <w:autoSpaceDE/>
        <w:autoSpaceDN/>
        <w:adjustRightInd/>
        <w:spacing w:before="120" w:after="0"/>
        <w:ind w:left="567" w:hanging="567"/>
        <w:jc w:val="both"/>
        <w:rPr>
          <w:rFonts w:ascii="Arial" w:hAnsi="Arial" w:cs="Arial"/>
          <w:lang w:val="de-DE"/>
        </w:rPr>
      </w:pPr>
      <w:r>
        <w:rPr>
          <w:rFonts w:ascii="Arial" w:hAnsi="Arial" w:cs="Arial"/>
          <w:lang w:val="de-DE"/>
        </w:rPr>
        <w:t>Für alles, das nicht anders geregelt ist, haben die gültigen Rechtsnormen Wirkung.</w:t>
      </w:r>
    </w:p>
    <w:p w:rsidR="00586364" w:rsidRPr="000B41D3" w:rsidRDefault="00586364" w:rsidP="00586364">
      <w:pPr>
        <w:pStyle w:val="provvr01"/>
        <w:rPr>
          <w:rFonts w:ascii="Arial" w:hAnsi="Arial" w:cs="Arial"/>
          <w:b/>
          <w:bCs/>
          <w:sz w:val="20"/>
          <w:szCs w:val="20"/>
          <w:lang w:val="de-DE"/>
        </w:rPr>
      </w:pPr>
      <w:r w:rsidRPr="000B41D3">
        <w:rPr>
          <w:rFonts w:ascii="Arial" w:hAnsi="Arial" w:cs="Arial"/>
          <w:sz w:val="20"/>
          <w:szCs w:val="20"/>
          <w:lang w:val="de-DE"/>
        </w:rPr>
        <w:br w:type="page"/>
      </w:r>
      <w:r w:rsidRPr="000B41D3">
        <w:rPr>
          <w:rFonts w:ascii="Arial" w:hAnsi="Arial" w:cs="Arial"/>
          <w:b/>
          <w:bCs/>
          <w:sz w:val="20"/>
          <w:szCs w:val="20"/>
          <w:lang w:val="de-DE"/>
        </w:rPr>
        <w:lastRenderedPageBreak/>
        <w:t>Vorliegendes Technische Beiblatt ist wesentlicher Bestandteil der genannten Vorlage 1.1; es enthält sämtliche Angaben zum Abschluss und zur Durchführung des Bürgschaftsvertrags gemäß Vorlage: mit der Unterschrift nehmen die Parteien uneingeschränkt sämtliche Bedingungen der Vorlage an.</w:t>
      </w:r>
    </w:p>
    <w:p w:rsidR="00586364" w:rsidRPr="000B41D3" w:rsidRDefault="00586364" w:rsidP="00586364">
      <w:pPr>
        <w:pStyle w:val="Testo"/>
        <w:rPr>
          <w:rFonts w:ascii="Arial" w:hAnsi="Arial" w:cs="Arial"/>
          <w:lang w:val="de-DE"/>
        </w:rPr>
      </w:pPr>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531"/>
        <w:gridCol w:w="887"/>
        <w:gridCol w:w="637"/>
        <w:gridCol w:w="921"/>
        <w:gridCol w:w="568"/>
        <w:gridCol w:w="141"/>
        <w:gridCol w:w="426"/>
        <w:gridCol w:w="141"/>
        <w:gridCol w:w="567"/>
        <w:gridCol w:w="851"/>
        <w:gridCol w:w="284"/>
        <w:gridCol w:w="283"/>
        <w:gridCol w:w="1203"/>
      </w:tblGrid>
      <w:tr w:rsidR="00586364" w:rsidRPr="00E21E3C" w:rsidTr="004F7832">
        <w:tc>
          <w:tcPr>
            <w:tcW w:w="4677" w:type="dxa"/>
            <w:gridSpan w:val="5"/>
            <w:vAlign w:val="center"/>
          </w:tcPr>
          <w:p w:rsidR="00586364" w:rsidRPr="000B41D3" w:rsidRDefault="00586364" w:rsidP="004F7832">
            <w:pPr>
              <w:rPr>
                <w:rFonts w:ascii="Arial" w:hAnsi="Arial" w:cs="Arial"/>
                <w:lang w:val="de-DE"/>
              </w:rPr>
            </w:pPr>
            <w:r w:rsidRPr="000B41D3">
              <w:rPr>
                <w:rFonts w:ascii="Arial" w:hAnsi="Arial" w:cs="Arial"/>
                <w:lang w:val="de-DE"/>
              </w:rPr>
              <w:t>Bürgschaftsnummer</w:t>
            </w:r>
          </w:p>
        </w:tc>
        <w:tc>
          <w:tcPr>
            <w:tcW w:w="4464" w:type="dxa"/>
            <w:gridSpan w:val="9"/>
            <w:vAlign w:val="center"/>
          </w:tcPr>
          <w:p w:rsidR="00586364" w:rsidRPr="000B41D3" w:rsidRDefault="00586364" w:rsidP="004F7832">
            <w:pPr>
              <w:rPr>
                <w:rFonts w:ascii="Arial" w:hAnsi="Arial" w:cs="Arial"/>
                <w:lang w:val="de-DE"/>
              </w:rPr>
            </w:pPr>
            <w:r w:rsidRPr="000B41D3">
              <w:rPr>
                <w:rFonts w:ascii="Arial" w:hAnsi="Arial" w:cs="Arial"/>
                <w:lang w:val="de-DE"/>
              </w:rPr>
              <w:t xml:space="preserve">ausgestellt von (Hauptsitz, Niederlassung, Agentur </w:t>
            </w:r>
            <w:proofErr w:type="spellStart"/>
            <w:r w:rsidRPr="000B41D3">
              <w:rPr>
                <w:rFonts w:ascii="Arial" w:hAnsi="Arial" w:cs="Arial"/>
                <w:lang w:val="de-DE"/>
              </w:rPr>
              <w:t>o.s</w:t>
            </w:r>
            <w:proofErr w:type="spellEnd"/>
            <w:r w:rsidRPr="000B41D3">
              <w:rPr>
                <w:rFonts w:ascii="Arial" w:hAnsi="Arial" w:cs="Arial"/>
                <w:lang w:val="de-DE"/>
              </w:rPr>
              <w:t>.)</w:t>
            </w:r>
          </w:p>
        </w:tc>
      </w:tr>
      <w:tr w:rsidR="00586364" w:rsidRPr="00E21E3C" w:rsidTr="004F7832">
        <w:tc>
          <w:tcPr>
            <w:tcW w:w="4677" w:type="dxa"/>
            <w:gridSpan w:val="5"/>
          </w:tcPr>
          <w:p w:rsidR="00586364" w:rsidRPr="000B41D3" w:rsidRDefault="00586364" w:rsidP="004F7832">
            <w:pPr>
              <w:jc w:val="both"/>
              <w:rPr>
                <w:rFonts w:ascii="Arial" w:hAnsi="Arial" w:cs="Arial"/>
                <w:lang w:val="de-DE"/>
              </w:rPr>
            </w:pPr>
          </w:p>
        </w:tc>
        <w:tc>
          <w:tcPr>
            <w:tcW w:w="4464" w:type="dxa"/>
            <w:gridSpan w:val="9"/>
          </w:tcPr>
          <w:p w:rsidR="00586364" w:rsidRPr="000B41D3" w:rsidRDefault="00586364" w:rsidP="004F7832">
            <w:pPr>
              <w:jc w:val="both"/>
              <w:rPr>
                <w:rFonts w:ascii="Arial" w:hAnsi="Arial" w:cs="Arial"/>
                <w:lang w:val="de-DE"/>
              </w:rPr>
            </w:pPr>
          </w:p>
        </w:tc>
      </w:tr>
      <w:tr w:rsidR="00586364" w:rsidRPr="00E21E3C" w:rsidTr="004F7832">
        <w:tc>
          <w:tcPr>
            <w:tcW w:w="9141" w:type="dxa"/>
            <w:gridSpan w:val="14"/>
            <w:tcBorders>
              <w:left w:val="nil"/>
              <w:right w:val="nil"/>
            </w:tcBorders>
          </w:tcPr>
          <w:p w:rsidR="00586364" w:rsidRPr="000B41D3" w:rsidRDefault="00586364" w:rsidP="004F7832">
            <w:pPr>
              <w:jc w:val="both"/>
              <w:rPr>
                <w:rFonts w:ascii="Arial" w:hAnsi="Arial" w:cs="Arial"/>
                <w:lang w:val="de-DE"/>
              </w:rPr>
            </w:pPr>
          </w:p>
        </w:tc>
      </w:tr>
      <w:tr w:rsidR="00586364" w:rsidRPr="000B41D3" w:rsidTr="004F7832">
        <w:tc>
          <w:tcPr>
            <w:tcW w:w="5812" w:type="dxa"/>
            <w:gridSpan w:val="8"/>
          </w:tcPr>
          <w:p w:rsidR="00586364" w:rsidRPr="000B41D3" w:rsidRDefault="00586364" w:rsidP="004F7832">
            <w:pPr>
              <w:jc w:val="both"/>
              <w:rPr>
                <w:rFonts w:ascii="Arial" w:hAnsi="Arial" w:cs="Arial"/>
                <w:color w:val="FF0000"/>
                <w:lang w:val="de-DE"/>
              </w:rPr>
            </w:pPr>
            <w:r w:rsidRPr="000B41D3">
              <w:rPr>
                <w:rFonts w:ascii="Arial" w:hAnsi="Arial" w:cs="Arial"/>
                <w:lang w:val="de-DE"/>
              </w:rPr>
              <w:t>Bieter (Schuldner) /</w:t>
            </w:r>
            <w:r w:rsidRPr="000B41D3">
              <w:rPr>
                <w:rFonts w:ascii="Arial" w:hAnsi="Arial" w:cs="Arial"/>
                <w:color w:val="FF0000"/>
                <w:lang w:val="de-DE"/>
              </w:rPr>
              <w:t xml:space="preserve"> federführendes Unternehmen der Bietergemeinschaft</w:t>
            </w:r>
          </w:p>
          <w:p w:rsidR="00586364" w:rsidRPr="000B41D3" w:rsidRDefault="00586364" w:rsidP="004F7832">
            <w:pPr>
              <w:jc w:val="both"/>
              <w:rPr>
                <w:rFonts w:ascii="Arial" w:hAnsi="Arial" w:cs="Arial"/>
                <w:lang w:val="de-DE"/>
              </w:rPr>
            </w:pPr>
          </w:p>
        </w:tc>
        <w:tc>
          <w:tcPr>
            <w:tcW w:w="3329" w:type="dxa"/>
            <w:gridSpan w:val="6"/>
          </w:tcPr>
          <w:p w:rsidR="00586364" w:rsidRPr="000B41D3" w:rsidRDefault="00586364" w:rsidP="004F7832">
            <w:pPr>
              <w:jc w:val="both"/>
              <w:rPr>
                <w:rFonts w:ascii="Arial" w:hAnsi="Arial" w:cs="Arial"/>
                <w:lang w:val="de-DE"/>
              </w:rPr>
            </w:pPr>
            <w:r w:rsidRPr="000B41D3">
              <w:rPr>
                <w:rFonts w:ascii="Arial" w:hAnsi="Arial" w:cs="Arial"/>
                <w:lang w:val="de-DE"/>
              </w:rPr>
              <w:t>Steuerkode/</w:t>
            </w:r>
            <w:proofErr w:type="spellStart"/>
            <w:r w:rsidRPr="000B41D3">
              <w:rPr>
                <w:rFonts w:ascii="Arial" w:hAnsi="Arial" w:cs="Arial"/>
                <w:lang w:val="de-DE"/>
              </w:rPr>
              <w:t>MWSt</w:t>
            </w:r>
            <w:proofErr w:type="spellEnd"/>
            <w:r w:rsidRPr="000B41D3">
              <w:rPr>
                <w:rFonts w:ascii="Arial" w:hAnsi="Arial" w:cs="Arial"/>
                <w:lang w:val="de-DE"/>
              </w:rPr>
              <w:t>-Nummer</w:t>
            </w:r>
          </w:p>
        </w:tc>
      </w:tr>
      <w:tr w:rsidR="00586364" w:rsidRPr="000B41D3" w:rsidTr="004F7832">
        <w:tc>
          <w:tcPr>
            <w:tcW w:w="5812" w:type="dxa"/>
            <w:gridSpan w:val="8"/>
          </w:tcPr>
          <w:p w:rsidR="00586364" w:rsidRPr="000B41D3" w:rsidRDefault="00586364" w:rsidP="004F7832">
            <w:pPr>
              <w:jc w:val="both"/>
              <w:rPr>
                <w:rFonts w:ascii="Arial" w:hAnsi="Arial" w:cs="Arial"/>
                <w:lang w:val="de-DE"/>
              </w:rPr>
            </w:pPr>
          </w:p>
        </w:tc>
        <w:tc>
          <w:tcPr>
            <w:tcW w:w="3329" w:type="dxa"/>
            <w:gridSpan w:val="6"/>
          </w:tcPr>
          <w:p w:rsidR="00586364" w:rsidRPr="000B41D3" w:rsidRDefault="00586364" w:rsidP="004F7832">
            <w:pPr>
              <w:jc w:val="both"/>
              <w:rPr>
                <w:rFonts w:ascii="Arial" w:hAnsi="Arial" w:cs="Arial"/>
                <w:lang w:val="de-DE"/>
              </w:rPr>
            </w:pPr>
          </w:p>
        </w:tc>
      </w:tr>
      <w:tr w:rsidR="00586364" w:rsidRPr="000B41D3" w:rsidTr="004F7832">
        <w:tc>
          <w:tcPr>
            <w:tcW w:w="9141" w:type="dxa"/>
            <w:gridSpan w:val="14"/>
            <w:tcBorders>
              <w:left w:val="nil"/>
              <w:right w:val="nil"/>
            </w:tcBorders>
          </w:tcPr>
          <w:p w:rsidR="00586364" w:rsidRPr="000B41D3" w:rsidRDefault="00586364" w:rsidP="004F7832">
            <w:pPr>
              <w:jc w:val="both"/>
              <w:rPr>
                <w:rFonts w:ascii="Arial" w:hAnsi="Arial" w:cs="Arial"/>
                <w:lang w:val="de-DE"/>
              </w:rPr>
            </w:pPr>
          </w:p>
        </w:tc>
      </w:tr>
      <w:tr w:rsidR="00586364" w:rsidRPr="000B41D3" w:rsidTr="004F7832">
        <w:tc>
          <w:tcPr>
            <w:tcW w:w="2232" w:type="dxa"/>
            <w:gridSpan w:val="2"/>
          </w:tcPr>
          <w:p w:rsidR="00586364" w:rsidRPr="000B41D3" w:rsidRDefault="00586364" w:rsidP="004F7832">
            <w:pPr>
              <w:jc w:val="both"/>
              <w:rPr>
                <w:rFonts w:ascii="Arial" w:hAnsi="Arial" w:cs="Arial"/>
                <w:lang w:val="de-DE"/>
              </w:rPr>
            </w:pPr>
            <w:r w:rsidRPr="000B41D3">
              <w:rPr>
                <w:rFonts w:ascii="Arial" w:hAnsi="Arial" w:cs="Arial"/>
                <w:lang w:val="de-DE"/>
              </w:rPr>
              <w:t>Geschäftssitz</w:t>
            </w:r>
          </w:p>
        </w:tc>
        <w:tc>
          <w:tcPr>
            <w:tcW w:w="4288" w:type="dxa"/>
            <w:gridSpan w:val="8"/>
          </w:tcPr>
          <w:p w:rsidR="00586364" w:rsidRPr="000B41D3" w:rsidRDefault="00586364" w:rsidP="004F7832">
            <w:pPr>
              <w:jc w:val="both"/>
              <w:rPr>
                <w:rFonts w:ascii="Arial" w:hAnsi="Arial" w:cs="Arial"/>
                <w:lang w:val="de-DE"/>
              </w:rPr>
            </w:pPr>
            <w:r w:rsidRPr="000B41D3">
              <w:rPr>
                <w:rFonts w:ascii="Arial" w:hAnsi="Arial" w:cs="Arial"/>
                <w:lang w:val="de-DE"/>
              </w:rPr>
              <w:t>Anschrift</w:t>
            </w:r>
          </w:p>
        </w:tc>
        <w:tc>
          <w:tcPr>
            <w:tcW w:w="1418" w:type="dxa"/>
            <w:gridSpan w:val="3"/>
          </w:tcPr>
          <w:p w:rsidR="00586364" w:rsidRPr="000B41D3" w:rsidRDefault="00586364" w:rsidP="004F7832">
            <w:pPr>
              <w:jc w:val="both"/>
              <w:rPr>
                <w:rFonts w:ascii="Arial" w:hAnsi="Arial" w:cs="Arial"/>
                <w:lang w:val="de-DE"/>
              </w:rPr>
            </w:pPr>
            <w:r w:rsidRPr="000B41D3">
              <w:rPr>
                <w:rFonts w:ascii="Arial" w:hAnsi="Arial" w:cs="Arial"/>
                <w:lang w:val="de-DE"/>
              </w:rPr>
              <w:t>Postleitzahl</w:t>
            </w:r>
          </w:p>
        </w:tc>
        <w:tc>
          <w:tcPr>
            <w:tcW w:w="1203" w:type="dxa"/>
          </w:tcPr>
          <w:p w:rsidR="00586364" w:rsidRPr="000B41D3" w:rsidRDefault="00586364" w:rsidP="004F7832">
            <w:pPr>
              <w:jc w:val="both"/>
              <w:rPr>
                <w:rFonts w:ascii="Arial" w:hAnsi="Arial" w:cs="Arial"/>
                <w:lang w:val="de-DE"/>
              </w:rPr>
            </w:pPr>
            <w:r w:rsidRPr="000B41D3">
              <w:rPr>
                <w:rFonts w:ascii="Arial" w:hAnsi="Arial" w:cs="Arial"/>
                <w:lang w:val="de-DE"/>
              </w:rPr>
              <w:t>Provinz</w:t>
            </w:r>
          </w:p>
        </w:tc>
      </w:tr>
      <w:tr w:rsidR="00586364" w:rsidRPr="000B41D3" w:rsidTr="004F7832">
        <w:tc>
          <w:tcPr>
            <w:tcW w:w="2232" w:type="dxa"/>
            <w:gridSpan w:val="2"/>
          </w:tcPr>
          <w:p w:rsidR="00586364" w:rsidRPr="000B41D3" w:rsidRDefault="00586364" w:rsidP="004F7832">
            <w:pPr>
              <w:jc w:val="both"/>
              <w:rPr>
                <w:rFonts w:ascii="Arial" w:hAnsi="Arial" w:cs="Arial"/>
                <w:lang w:val="de-DE"/>
              </w:rPr>
            </w:pPr>
          </w:p>
        </w:tc>
        <w:tc>
          <w:tcPr>
            <w:tcW w:w="4288" w:type="dxa"/>
            <w:gridSpan w:val="8"/>
          </w:tcPr>
          <w:p w:rsidR="00586364" w:rsidRPr="000B41D3" w:rsidRDefault="00586364" w:rsidP="004F7832">
            <w:pPr>
              <w:jc w:val="both"/>
              <w:rPr>
                <w:rFonts w:ascii="Arial" w:hAnsi="Arial" w:cs="Arial"/>
                <w:lang w:val="de-DE"/>
              </w:rPr>
            </w:pPr>
          </w:p>
        </w:tc>
        <w:tc>
          <w:tcPr>
            <w:tcW w:w="1418" w:type="dxa"/>
            <w:gridSpan w:val="3"/>
          </w:tcPr>
          <w:p w:rsidR="00586364" w:rsidRPr="000B41D3" w:rsidRDefault="00586364" w:rsidP="004F7832">
            <w:pPr>
              <w:jc w:val="both"/>
              <w:rPr>
                <w:rFonts w:ascii="Arial" w:hAnsi="Arial" w:cs="Arial"/>
                <w:lang w:val="de-DE"/>
              </w:rPr>
            </w:pPr>
          </w:p>
        </w:tc>
        <w:tc>
          <w:tcPr>
            <w:tcW w:w="1203" w:type="dxa"/>
          </w:tcPr>
          <w:p w:rsidR="00586364" w:rsidRPr="000B41D3" w:rsidRDefault="00586364" w:rsidP="004F7832">
            <w:pPr>
              <w:jc w:val="both"/>
              <w:rPr>
                <w:rFonts w:ascii="Arial" w:hAnsi="Arial" w:cs="Arial"/>
                <w:lang w:val="de-DE"/>
              </w:rPr>
            </w:pPr>
          </w:p>
        </w:tc>
      </w:tr>
      <w:tr w:rsidR="00586364" w:rsidRPr="000B41D3" w:rsidTr="004F7832">
        <w:tc>
          <w:tcPr>
            <w:tcW w:w="9141" w:type="dxa"/>
            <w:gridSpan w:val="14"/>
            <w:tcBorders>
              <w:left w:val="nil"/>
              <w:right w:val="nil"/>
            </w:tcBorders>
          </w:tcPr>
          <w:p w:rsidR="00586364" w:rsidRPr="000B41D3" w:rsidRDefault="00586364" w:rsidP="004F7832">
            <w:pPr>
              <w:jc w:val="both"/>
              <w:rPr>
                <w:rFonts w:ascii="Arial" w:hAnsi="Arial" w:cs="Arial"/>
                <w:lang w:val="de-DE"/>
              </w:rPr>
            </w:pPr>
          </w:p>
        </w:tc>
      </w:tr>
      <w:tr w:rsidR="00586364" w:rsidRPr="000B41D3" w:rsidTr="004F7832">
        <w:tc>
          <w:tcPr>
            <w:tcW w:w="5386" w:type="dxa"/>
            <w:gridSpan w:val="7"/>
          </w:tcPr>
          <w:p w:rsidR="00586364" w:rsidRPr="000B41D3" w:rsidRDefault="00586364" w:rsidP="004F7832">
            <w:pPr>
              <w:jc w:val="both"/>
              <w:rPr>
                <w:rFonts w:ascii="Arial" w:hAnsi="Arial" w:cs="Arial"/>
                <w:lang w:val="de-DE"/>
              </w:rPr>
            </w:pPr>
            <w:r w:rsidRPr="000B41D3">
              <w:rPr>
                <w:rFonts w:ascii="Arial" w:hAnsi="Arial" w:cs="Arial"/>
                <w:lang w:val="de-DE"/>
              </w:rPr>
              <w:t>Auftraggeber (Gläubiger)</w:t>
            </w:r>
          </w:p>
        </w:tc>
        <w:tc>
          <w:tcPr>
            <w:tcW w:w="3755" w:type="dxa"/>
            <w:gridSpan w:val="7"/>
          </w:tcPr>
          <w:p w:rsidR="00586364" w:rsidRPr="000B41D3" w:rsidRDefault="00586364" w:rsidP="004F7832">
            <w:pPr>
              <w:jc w:val="both"/>
              <w:rPr>
                <w:rFonts w:ascii="Arial" w:hAnsi="Arial" w:cs="Arial"/>
                <w:lang w:val="de-DE"/>
              </w:rPr>
            </w:pPr>
            <w:r w:rsidRPr="000B41D3">
              <w:rPr>
                <w:rFonts w:ascii="Arial" w:hAnsi="Arial" w:cs="Arial"/>
                <w:lang w:val="de-DE"/>
              </w:rPr>
              <w:t>Geschäftssitz</w:t>
            </w:r>
          </w:p>
        </w:tc>
      </w:tr>
      <w:tr w:rsidR="00586364" w:rsidRPr="000B41D3" w:rsidTr="004F7832">
        <w:tc>
          <w:tcPr>
            <w:tcW w:w="5386" w:type="dxa"/>
            <w:gridSpan w:val="7"/>
          </w:tcPr>
          <w:p w:rsidR="00586364" w:rsidRPr="000B41D3" w:rsidRDefault="00586364" w:rsidP="004F7832">
            <w:pPr>
              <w:jc w:val="both"/>
              <w:rPr>
                <w:rFonts w:ascii="Arial" w:hAnsi="Arial" w:cs="Arial"/>
                <w:lang w:val="de-DE"/>
              </w:rPr>
            </w:pPr>
          </w:p>
        </w:tc>
        <w:tc>
          <w:tcPr>
            <w:tcW w:w="3755" w:type="dxa"/>
            <w:gridSpan w:val="7"/>
          </w:tcPr>
          <w:p w:rsidR="00586364" w:rsidRPr="000B41D3" w:rsidRDefault="00586364" w:rsidP="004F7832">
            <w:pPr>
              <w:jc w:val="both"/>
              <w:rPr>
                <w:rFonts w:ascii="Arial" w:hAnsi="Arial" w:cs="Arial"/>
                <w:lang w:val="de-DE"/>
              </w:rPr>
            </w:pPr>
          </w:p>
        </w:tc>
      </w:tr>
      <w:tr w:rsidR="00586364" w:rsidRPr="000B41D3" w:rsidTr="004F7832">
        <w:tc>
          <w:tcPr>
            <w:tcW w:w="9141" w:type="dxa"/>
            <w:gridSpan w:val="14"/>
            <w:tcBorders>
              <w:left w:val="nil"/>
              <w:right w:val="nil"/>
            </w:tcBorders>
          </w:tcPr>
          <w:p w:rsidR="00586364" w:rsidRPr="000B41D3" w:rsidRDefault="00586364" w:rsidP="004F7832">
            <w:pPr>
              <w:jc w:val="both"/>
              <w:rPr>
                <w:rFonts w:ascii="Arial" w:hAnsi="Arial" w:cs="Arial"/>
                <w:lang w:val="de-DE"/>
              </w:rPr>
            </w:pPr>
          </w:p>
        </w:tc>
      </w:tr>
      <w:tr w:rsidR="00586364" w:rsidRPr="000B41D3" w:rsidTr="004F7832">
        <w:tc>
          <w:tcPr>
            <w:tcW w:w="5812" w:type="dxa"/>
            <w:gridSpan w:val="8"/>
          </w:tcPr>
          <w:p w:rsidR="00586364" w:rsidRPr="000B41D3" w:rsidRDefault="00586364" w:rsidP="004F7832">
            <w:pPr>
              <w:jc w:val="both"/>
              <w:rPr>
                <w:rFonts w:ascii="Arial" w:hAnsi="Arial" w:cs="Arial"/>
                <w:lang w:val="de-DE"/>
              </w:rPr>
            </w:pPr>
            <w:r w:rsidRPr="000B41D3">
              <w:rPr>
                <w:rFonts w:ascii="Arial" w:hAnsi="Arial" w:cs="Arial"/>
                <w:lang w:val="de-DE"/>
              </w:rPr>
              <w:t>Ausschreibung</w:t>
            </w:r>
          </w:p>
        </w:tc>
        <w:tc>
          <w:tcPr>
            <w:tcW w:w="3329" w:type="dxa"/>
            <w:gridSpan w:val="6"/>
          </w:tcPr>
          <w:p w:rsidR="00586364" w:rsidRPr="000B41D3" w:rsidRDefault="00586364" w:rsidP="004F7832">
            <w:pPr>
              <w:jc w:val="both"/>
              <w:rPr>
                <w:rFonts w:ascii="Arial" w:hAnsi="Arial" w:cs="Arial"/>
                <w:lang w:val="de-DE"/>
              </w:rPr>
            </w:pPr>
            <w:r w:rsidRPr="000B41D3">
              <w:rPr>
                <w:rFonts w:ascii="Arial" w:hAnsi="Arial" w:cs="Arial"/>
                <w:lang w:val="de-DE"/>
              </w:rPr>
              <w:t>Termin für die Angebotsabgabe</w:t>
            </w:r>
          </w:p>
        </w:tc>
      </w:tr>
      <w:tr w:rsidR="00586364" w:rsidRPr="000B41D3" w:rsidTr="004F7832">
        <w:tc>
          <w:tcPr>
            <w:tcW w:w="5812" w:type="dxa"/>
            <w:gridSpan w:val="8"/>
          </w:tcPr>
          <w:p w:rsidR="00586364" w:rsidRPr="000B41D3" w:rsidRDefault="00586364" w:rsidP="004F7832">
            <w:pPr>
              <w:jc w:val="both"/>
              <w:rPr>
                <w:rFonts w:ascii="Arial" w:hAnsi="Arial" w:cs="Arial"/>
                <w:lang w:val="de-DE"/>
              </w:rPr>
            </w:pPr>
          </w:p>
        </w:tc>
        <w:tc>
          <w:tcPr>
            <w:tcW w:w="3329" w:type="dxa"/>
            <w:gridSpan w:val="6"/>
          </w:tcPr>
          <w:p w:rsidR="00586364" w:rsidRPr="000B41D3" w:rsidRDefault="00586364" w:rsidP="004F7832">
            <w:pPr>
              <w:jc w:val="both"/>
              <w:rPr>
                <w:rFonts w:ascii="Arial" w:hAnsi="Arial" w:cs="Arial"/>
                <w:lang w:val="de-DE"/>
              </w:rPr>
            </w:pPr>
          </w:p>
        </w:tc>
      </w:tr>
      <w:tr w:rsidR="00586364" w:rsidRPr="000B41D3" w:rsidTr="004F7832">
        <w:tc>
          <w:tcPr>
            <w:tcW w:w="9141" w:type="dxa"/>
            <w:gridSpan w:val="14"/>
            <w:tcBorders>
              <w:left w:val="nil"/>
              <w:right w:val="nil"/>
            </w:tcBorders>
          </w:tcPr>
          <w:p w:rsidR="00586364" w:rsidRPr="000B41D3" w:rsidRDefault="00586364" w:rsidP="004F7832">
            <w:pPr>
              <w:jc w:val="both"/>
              <w:rPr>
                <w:rFonts w:ascii="Arial" w:hAnsi="Arial" w:cs="Arial"/>
                <w:lang w:val="de-DE"/>
              </w:rPr>
            </w:pPr>
          </w:p>
        </w:tc>
      </w:tr>
      <w:tr w:rsidR="00586364" w:rsidRPr="000B41D3" w:rsidTr="004F7832">
        <w:tc>
          <w:tcPr>
            <w:tcW w:w="4677" w:type="dxa"/>
            <w:gridSpan w:val="5"/>
          </w:tcPr>
          <w:p w:rsidR="00586364" w:rsidRPr="000B41D3" w:rsidRDefault="00586364" w:rsidP="00E21E3C">
            <w:pPr>
              <w:jc w:val="both"/>
              <w:rPr>
                <w:rFonts w:ascii="Arial" w:hAnsi="Arial" w:cs="Arial"/>
                <w:lang w:val="de-DE"/>
              </w:rPr>
            </w:pPr>
            <w:r w:rsidRPr="000B41D3">
              <w:rPr>
                <w:rFonts w:ascii="Arial" w:hAnsi="Arial" w:cs="Arial"/>
                <w:lang w:val="de-DE"/>
              </w:rPr>
              <w:t>Beschreibung de</w:t>
            </w:r>
            <w:r w:rsidR="00E21E3C">
              <w:rPr>
                <w:rFonts w:ascii="Arial" w:hAnsi="Arial" w:cs="Arial"/>
                <w:lang w:val="de-DE"/>
              </w:rPr>
              <w:t xml:space="preserve">r </w:t>
            </w:r>
            <w:proofErr w:type="spellStart"/>
            <w:r w:rsidR="00E21E3C">
              <w:rPr>
                <w:rFonts w:ascii="Arial" w:hAnsi="Arial" w:cs="Arial"/>
                <w:lang w:val="de-DE"/>
              </w:rPr>
              <w:t>Diensleistung</w:t>
            </w:r>
            <w:proofErr w:type="spellEnd"/>
          </w:p>
        </w:tc>
        <w:tc>
          <w:tcPr>
            <w:tcW w:w="4464" w:type="dxa"/>
            <w:gridSpan w:val="9"/>
          </w:tcPr>
          <w:p w:rsidR="00586364" w:rsidRPr="000B41D3" w:rsidRDefault="00586364" w:rsidP="00E21E3C">
            <w:pPr>
              <w:jc w:val="both"/>
              <w:rPr>
                <w:rFonts w:ascii="Arial" w:hAnsi="Arial" w:cs="Arial"/>
                <w:lang w:val="de-DE"/>
              </w:rPr>
            </w:pPr>
            <w:r w:rsidRPr="000B41D3">
              <w:rPr>
                <w:rFonts w:ascii="Arial" w:hAnsi="Arial" w:cs="Arial"/>
                <w:lang w:val="de-DE"/>
              </w:rPr>
              <w:t>Standort de</w:t>
            </w:r>
            <w:r w:rsidR="00E21E3C">
              <w:rPr>
                <w:rFonts w:ascii="Arial" w:hAnsi="Arial" w:cs="Arial"/>
                <w:lang w:val="de-DE"/>
              </w:rPr>
              <w:t>r</w:t>
            </w:r>
            <w:r w:rsidRPr="000B41D3">
              <w:rPr>
                <w:rFonts w:ascii="Arial" w:hAnsi="Arial" w:cs="Arial"/>
                <w:lang w:val="de-DE"/>
              </w:rPr>
              <w:t xml:space="preserve"> </w:t>
            </w:r>
            <w:proofErr w:type="spellStart"/>
            <w:r w:rsidR="00E21E3C">
              <w:rPr>
                <w:rFonts w:ascii="Arial" w:hAnsi="Arial" w:cs="Arial"/>
                <w:lang w:val="de-DE"/>
              </w:rPr>
              <w:t>Diensleistung</w:t>
            </w:r>
            <w:proofErr w:type="spellEnd"/>
          </w:p>
        </w:tc>
      </w:tr>
      <w:tr w:rsidR="00586364" w:rsidRPr="000B41D3" w:rsidTr="004F7832">
        <w:tc>
          <w:tcPr>
            <w:tcW w:w="4677" w:type="dxa"/>
            <w:gridSpan w:val="5"/>
          </w:tcPr>
          <w:p w:rsidR="00586364" w:rsidRPr="000B41D3" w:rsidRDefault="00586364" w:rsidP="004F7832">
            <w:pPr>
              <w:jc w:val="both"/>
              <w:rPr>
                <w:rFonts w:ascii="Arial" w:hAnsi="Arial" w:cs="Arial"/>
                <w:lang w:val="de-DE"/>
              </w:rPr>
            </w:pPr>
          </w:p>
        </w:tc>
        <w:tc>
          <w:tcPr>
            <w:tcW w:w="4464" w:type="dxa"/>
            <w:gridSpan w:val="9"/>
          </w:tcPr>
          <w:p w:rsidR="00586364" w:rsidRPr="000B41D3" w:rsidRDefault="00586364" w:rsidP="004F7832">
            <w:pPr>
              <w:jc w:val="both"/>
              <w:rPr>
                <w:rFonts w:ascii="Arial" w:hAnsi="Arial" w:cs="Arial"/>
                <w:lang w:val="de-DE"/>
              </w:rPr>
            </w:pPr>
          </w:p>
        </w:tc>
      </w:tr>
      <w:tr w:rsidR="00586364" w:rsidRPr="000B41D3" w:rsidTr="004F7832">
        <w:tc>
          <w:tcPr>
            <w:tcW w:w="9141" w:type="dxa"/>
            <w:gridSpan w:val="14"/>
            <w:tcBorders>
              <w:left w:val="nil"/>
              <w:right w:val="nil"/>
            </w:tcBorders>
          </w:tcPr>
          <w:p w:rsidR="00586364" w:rsidRPr="000B41D3" w:rsidRDefault="00586364" w:rsidP="004F7832">
            <w:pPr>
              <w:jc w:val="both"/>
              <w:rPr>
                <w:rFonts w:ascii="Arial" w:hAnsi="Arial" w:cs="Arial"/>
                <w:lang w:val="de-DE"/>
              </w:rPr>
            </w:pPr>
          </w:p>
        </w:tc>
      </w:tr>
      <w:tr w:rsidR="00586364" w:rsidRPr="000B41D3" w:rsidTr="004F7832">
        <w:tc>
          <w:tcPr>
            <w:tcW w:w="3756" w:type="dxa"/>
            <w:gridSpan w:val="4"/>
            <w:tcBorders>
              <w:top w:val="single" w:sz="4" w:space="0" w:color="auto"/>
              <w:left w:val="single" w:sz="4" w:space="0" w:color="auto"/>
              <w:bottom w:val="nil"/>
              <w:right w:val="single" w:sz="4" w:space="0" w:color="auto"/>
            </w:tcBorders>
          </w:tcPr>
          <w:p w:rsidR="00586364" w:rsidRPr="000B41D3" w:rsidRDefault="00586364" w:rsidP="00E21E3C">
            <w:pPr>
              <w:jc w:val="both"/>
              <w:rPr>
                <w:rFonts w:ascii="Arial" w:hAnsi="Arial" w:cs="Arial"/>
                <w:lang w:val="de-DE"/>
              </w:rPr>
            </w:pPr>
            <w:r w:rsidRPr="000B41D3">
              <w:rPr>
                <w:rFonts w:ascii="Arial" w:hAnsi="Arial" w:cs="Arial"/>
                <w:lang w:val="de-DE"/>
              </w:rPr>
              <w:t>Vorgesehene Gesamtkosten de</w:t>
            </w:r>
            <w:r w:rsidR="00E21E3C">
              <w:rPr>
                <w:rFonts w:ascii="Arial" w:hAnsi="Arial" w:cs="Arial"/>
                <w:lang w:val="de-DE"/>
              </w:rPr>
              <w:t>r</w:t>
            </w:r>
            <w:r w:rsidRPr="000B41D3">
              <w:rPr>
                <w:rFonts w:ascii="Arial" w:hAnsi="Arial" w:cs="Arial"/>
                <w:lang w:val="de-DE"/>
              </w:rPr>
              <w:t xml:space="preserve"> </w:t>
            </w:r>
            <w:proofErr w:type="spellStart"/>
            <w:r w:rsidR="00E21E3C">
              <w:rPr>
                <w:rFonts w:ascii="Arial" w:hAnsi="Arial" w:cs="Arial"/>
                <w:lang w:val="de-DE"/>
              </w:rPr>
              <w:t>Diensleistung</w:t>
            </w:r>
            <w:proofErr w:type="spellEnd"/>
          </w:p>
        </w:tc>
        <w:tc>
          <w:tcPr>
            <w:tcW w:w="2197" w:type="dxa"/>
            <w:gridSpan w:val="5"/>
            <w:tcBorders>
              <w:top w:val="nil"/>
              <w:left w:val="single" w:sz="4" w:space="0" w:color="auto"/>
              <w:bottom w:val="nil"/>
              <w:right w:val="nil"/>
            </w:tcBorders>
          </w:tcPr>
          <w:p w:rsidR="00586364" w:rsidRPr="000B41D3" w:rsidRDefault="00586364" w:rsidP="004F7832">
            <w:pPr>
              <w:jc w:val="both"/>
              <w:rPr>
                <w:rFonts w:ascii="Arial" w:hAnsi="Arial" w:cs="Arial"/>
                <w:lang w:val="de-DE"/>
              </w:rPr>
            </w:pPr>
            <w:r w:rsidRPr="000B41D3">
              <w:rPr>
                <w:rFonts w:ascii="Arial" w:hAnsi="Arial" w:cs="Arial"/>
                <w:lang w:val="de-DE"/>
              </w:rPr>
              <w:t xml:space="preserve">Höchstbetrag Bürgschaft </w:t>
            </w:r>
          </w:p>
        </w:tc>
        <w:tc>
          <w:tcPr>
            <w:tcW w:w="1418" w:type="dxa"/>
            <w:gridSpan w:val="2"/>
            <w:tcBorders>
              <w:top w:val="nil"/>
              <w:left w:val="nil"/>
              <w:bottom w:val="nil"/>
              <w:right w:val="nil"/>
            </w:tcBorders>
          </w:tcPr>
          <w:p w:rsidR="00586364" w:rsidRPr="000B41D3" w:rsidRDefault="00586364" w:rsidP="004F7832">
            <w:pPr>
              <w:jc w:val="both"/>
              <w:rPr>
                <w:rFonts w:ascii="Arial" w:hAnsi="Arial" w:cs="Arial"/>
                <w:lang w:val="de-DE"/>
              </w:rPr>
            </w:pPr>
          </w:p>
        </w:tc>
        <w:tc>
          <w:tcPr>
            <w:tcW w:w="1770" w:type="dxa"/>
            <w:gridSpan w:val="3"/>
            <w:tcBorders>
              <w:top w:val="nil"/>
              <w:left w:val="nil"/>
              <w:bottom w:val="nil"/>
              <w:right w:val="single" w:sz="4" w:space="0" w:color="auto"/>
            </w:tcBorders>
          </w:tcPr>
          <w:p w:rsidR="00586364" w:rsidRPr="000B41D3" w:rsidRDefault="00586364" w:rsidP="004F7832">
            <w:pPr>
              <w:jc w:val="both"/>
              <w:rPr>
                <w:rFonts w:ascii="Arial" w:hAnsi="Arial" w:cs="Arial"/>
                <w:lang w:val="de-DE"/>
              </w:rPr>
            </w:pPr>
            <w:r w:rsidRPr="000B41D3">
              <w:rPr>
                <w:rFonts w:ascii="Arial" w:hAnsi="Arial" w:cs="Arial"/>
                <w:lang w:val="de-DE"/>
              </w:rPr>
              <w:t>% der Gesamtkosten</w:t>
            </w:r>
          </w:p>
        </w:tc>
      </w:tr>
      <w:tr w:rsidR="00586364" w:rsidRPr="000B41D3" w:rsidTr="004F7832">
        <w:tc>
          <w:tcPr>
            <w:tcW w:w="3756" w:type="dxa"/>
            <w:gridSpan w:val="4"/>
            <w:tcBorders>
              <w:top w:val="nil"/>
              <w:left w:val="single" w:sz="4" w:space="0" w:color="auto"/>
              <w:bottom w:val="single" w:sz="4" w:space="0" w:color="auto"/>
              <w:right w:val="single" w:sz="4" w:space="0" w:color="auto"/>
            </w:tcBorders>
          </w:tcPr>
          <w:p w:rsidR="00586364" w:rsidRPr="000B41D3" w:rsidRDefault="00586364" w:rsidP="004F7832">
            <w:pPr>
              <w:jc w:val="both"/>
              <w:rPr>
                <w:rFonts w:ascii="Arial" w:hAnsi="Arial" w:cs="Arial"/>
                <w:lang w:val="de-DE"/>
              </w:rPr>
            </w:pPr>
          </w:p>
        </w:tc>
        <w:tc>
          <w:tcPr>
            <w:tcW w:w="5385" w:type="dxa"/>
            <w:gridSpan w:val="10"/>
            <w:tcBorders>
              <w:top w:val="nil"/>
              <w:left w:val="single" w:sz="4" w:space="0" w:color="auto"/>
              <w:bottom w:val="single" w:sz="4" w:space="0" w:color="auto"/>
              <w:right w:val="single" w:sz="4" w:space="0" w:color="auto"/>
            </w:tcBorders>
          </w:tcPr>
          <w:p w:rsidR="00586364" w:rsidRPr="000B41D3" w:rsidRDefault="00586364" w:rsidP="004F7832">
            <w:pPr>
              <w:jc w:val="both"/>
              <w:rPr>
                <w:rFonts w:ascii="Arial" w:hAnsi="Arial" w:cs="Arial"/>
                <w:lang w:val="de-DE"/>
              </w:rPr>
            </w:pPr>
          </w:p>
        </w:tc>
      </w:tr>
      <w:tr w:rsidR="00586364" w:rsidRPr="000B41D3" w:rsidTr="004F7832">
        <w:tc>
          <w:tcPr>
            <w:tcW w:w="9141" w:type="dxa"/>
            <w:gridSpan w:val="14"/>
            <w:tcBorders>
              <w:top w:val="single" w:sz="4" w:space="0" w:color="auto"/>
              <w:left w:val="nil"/>
              <w:bottom w:val="nil"/>
              <w:right w:val="nil"/>
            </w:tcBorders>
          </w:tcPr>
          <w:p w:rsidR="00586364" w:rsidRPr="000B41D3" w:rsidRDefault="00586364" w:rsidP="004F7832">
            <w:pPr>
              <w:jc w:val="both"/>
              <w:rPr>
                <w:rFonts w:ascii="Arial" w:hAnsi="Arial" w:cs="Arial"/>
                <w:lang w:val="de-DE"/>
              </w:rPr>
            </w:pPr>
          </w:p>
        </w:tc>
      </w:tr>
      <w:tr w:rsidR="00586364" w:rsidRPr="000B41D3" w:rsidTr="004F7832">
        <w:tc>
          <w:tcPr>
            <w:tcW w:w="6520" w:type="dxa"/>
            <w:gridSpan w:val="10"/>
            <w:tcBorders>
              <w:top w:val="single" w:sz="4" w:space="0" w:color="auto"/>
            </w:tcBorders>
          </w:tcPr>
          <w:p w:rsidR="00586364" w:rsidRPr="000B41D3" w:rsidRDefault="00586364" w:rsidP="004F7832">
            <w:pPr>
              <w:jc w:val="both"/>
              <w:rPr>
                <w:rFonts w:ascii="Arial" w:hAnsi="Arial" w:cs="Arial"/>
                <w:color w:val="FF0000"/>
                <w:lang w:val="de-DE"/>
              </w:rPr>
            </w:pPr>
            <w:r w:rsidRPr="000B41D3">
              <w:rPr>
                <w:rFonts w:ascii="Arial" w:hAnsi="Arial" w:cs="Arial"/>
                <w:color w:val="FF0000"/>
                <w:lang w:val="de-DE"/>
              </w:rPr>
              <w:t xml:space="preserve">Bieter (Schuldner): </w:t>
            </w:r>
          </w:p>
        </w:tc>
        <w:tc>
          <w:tcPr>
            <w:tcW w:w="2621" w:type="dxa"/>
            <w:gridSpan w:val="4"/>
            <w:tcBorders>
              <w:top w:val="single" w:sz="4" w:space="0" w:color="auto"/>
            </w:tcBorders>
          </w:tcPr>
          <w:p w:rsidR="00586364" w:rsidRPr="000B41D3" w:rsidRDefault="00586364" w:rsidP="004F7832">
            <w:pPr>
              <w:jc w:val="both"/>
              <w:rPr>
                <w:rFonts w:ascii="Arial" w:hAnsi="Arial" w:cs="Arial"/>
                <w:color w:val="FF0000"/>
                <w:lang w:val="de-DE"/>
              </w:rPr>
            </w:pPr>
            <w:r w:rsidRPr="000B41D3">
              <w:rPr>
                <w:rFonts w:ascii="Arial" w:hAnsi="Arial" w:cs="Arial"/>
                <w:color w:val="FF0000"/>
                <w:lang w:val="de-DE"/>
              </w:rPr>
              <w:t>Anteil %</w:t>
            </w:r>
          </w:p>
        </w:tc>
      </w:tr>
      <w:tr w:rsidR="00586364" w:rsidRPr="000B41D3" w:rsidTr="004F7832">
        <w:tc>
          <w:tcPr>
            <w:tcW w:w="6520" w:type="dxa"/>
            <w:gridSpan w:val="10"/>
          </w:tcPr>
          <w:p w:rsidR="00586364" w:rsidRPr="000B41D3" w:rsidRDefault="00586364" w:rsidP="004F7832">
            <w:pPr>
              <w:jc w:val="both"/>
              <w:rPr>
                <w:rFonts w:ascii="Arial" w:hAnsi="Arial" w:cs="Arial"/>
                <w:color w:val="FF0000"/>
                <w:lang w:val="de-DE"/>
              </w:rPr>
            </w:pPr>
            <w:r w:rsidRPr="000B41D3">
              <w:rPr>
                <w:rFonts w:ascii="Arial" w:hAnsi="Arial" w:cs="Arial"/>
                <w:color w:val="FF0000"/>
                <w:lang w:val="de-DE"/>
              </w:rPr>
              <w:t>federführendes Unternehmen der Bietergemeinschaft</w:t>
            </w:r>
          </w:p>
        </w:tc>
        <w:tc>
          <w:tcPr>
            <w:tcW w:w="2621" w:type="dxa"/>
            <w:gridSpan w:val="4"/>
          </w:tcPr>
          <w:p w:rsidR="00586364" w:rsidRPr="000B41D3" w:rsidRDefault="00586364" w:rsidP="004F7832">
            <w:pPr>
              <w:jc w:val="both"/>
              <w:rPr>
                <w:rFonts w:ascii="Arial" w:hAnsi="Arial" w:cs="Arial"/>
                <w:color w:val="FF0000"/>
                <w:lang w:val="de-DE"/>
              </w:rPr>
            </w:pPr>
          </w:p>
        </w:tc>
      </w:tr>
      <w:tr w:rsidR="00586364" w:rsidRPr="000B41D3" w:rsidTr="004F7832">
        <w:tc>
          <w:tcPr>
            <w:tcW w:w="2232" w:type="dxa"/>
            <w:gridSpan w:val="2"/>
          </w:tcPr>
          <w:p w:rsidR="00586364" w:rsidRPr="000B41D3" w:rsidRDefault="00586364" w:rsidP="004F7832">
            <w:pPr>
              <w:jc w:val="both"/>
              <w:rPr>
                <w:rFonts w:ascii="Arial" w:hAnsi="Arial" w:cs="Arial"/>
                <w:color w:val="FF0000"/>
                <w:lang w:val="de-DE"/>
              </w:rPr>
            </w:pPr>
            <w:r w:rsidRPr="000B41D3">
              <w:rPr>
                <w:rFonts w:ascii="Arial" w:hAnsi="Arial" w:cs="Arial"/>
                <w:color w:val="FF0000"/>
                <w:lang w:val="de-DE"/>
              </w:rPr>
              <w:t>Mitglied der BTG</w:t>
            </w:r>
          </w:p>
        </w:tc>
        <w:tc>
          <w:tcPr>
            <w:tcW w:w="4288" w:type="dxa"/>
            <w:gridSpan w:val="8"/>
          </w:tcPr>
          <w:p w:rsidR="00586364" w:rsidRPr="000B41D3" w:rsidRDefault="00586364" w:rsidP="004F7832">
            <w:pPr>
              <w:jc w:val="both"/>
              <w:rPr>
                <w:rFonts w:ascii="Arial" w:hAnsi="Arial" w:cs="Arial"/>
                <w:color w:val="FF0000"/>
                <w:lang w:val="de-DE"/>
              </w:rPr>
            </w:pPr>
          </w:p>
        </w:tc>
        <w:tc>
          <w:tcPr>
            <w:tcW w:w="2621" w:type="dxa"/>
            <w:gridSpan w:val="4"/>
          </w:tcPr>
          <w:p w:rsidR="00586364" w:rsidRPr="000B41D3" w:rsidRDefault="00586364" w:rsidP="004F7832">
            <w:pPr>
              <w:jc w:val="both"/>
              <w:rPr>
                <w:rFonts w:ascii="Arial" w:hAnsi="Arial" w:cs="Arial"/>
                <w:color w:val="FF0000"/>
                <w:lang w:val="de-DE"/>
              </w:rPr>
            </w:pPr>
          </w:p>
        </w:tc>
      </w:tr>
      <w:tr w:rsidR="00586364" w:rsidRPr="000B41D3" w:rsidTr="004F7832">
        <w:tc>
          <w:tcPr>
            <w:tcW w:w="2232" w:type="dxa"/>
            <w:gridSpan w:val="2"/>
          </w:tcPr>
          <w:p w:rsidR="00586364" w:rsidRPr="000B41D3" w:rsidRDefault="00586364" w:rsidP="004F7832">
            <w:pPr>
              <w:jc w:val="both"/>
              <w:rPr>
                <w:rFonts w:ascii="Arial" w:hAnsi="Arial" w:cs="Arial"/>
                <w:color w:val="FF0000"/>
                <w:lang w:val="de-DE"/>
              </w:rPr>
            </w:pPr>
            <w:r w:rsidRPr="000B41D3">
              <w:rPr>
                <w:rFonts w:ascii="Arial" w:hAnsi="Arial" w:cs="Arial"/>
                <w:color w:val="FF0000"/>
                <w:lang w:val="de-DE"/>
              </w:rPr>
              <w:t>Mitglied der BTG</w:t>
            </w:r>
          </w:p>
        </w:tc>
        <w:tc>
          <w:tcPr>
            <w:tcW w:w="4288" w:type="dxa"/>
            <w:gridSpan w:val="8"/>
          </w:tcPr>
          <w:p w:rsidR="00586364" w:rsidRPr="000B41D3" w:rsidRDefault="00586364" w:rsidP="004F7832">
            <w:pPr>
              <w:jc w:val="both"/>
              <w:rPr>
                <w:rFonts w:ascii="Arial" w:hAnsi="Arial" w:cs="Arial"/>
                <w:color w:val="FF0000"/>
                <w:lang w:val="de-DE"/>
              </w:rPr>
            </w:pPr>
          </w:p>
        </w:tc>
        <w:tc>
          <w:tcPr>
            <w:tcW w:w="2621" w:type="dxa"/>
            <w:gridSpan w:val="4"/>
          </w:tcPr>
          <w:p w:rsidR="00586364" w:rsidRPr="000B41D3" w:rsidRDefault="00586364" w:rsidP="004F7832">
            <w:pPr>
              <w:jc w:val="both"/>
              <w:rPr>
                <w:rFonts w:ascii="Arial" w:hAnsi="Arial" w:cs="Arial"/>
                <w:color w:val="FF0000"/>
                <w:lang w:val="de-DE"/>
              </w:rPr>
            </w:pPr>
          </w:p>
        </w:tc>
      </w:tr>
      <w:tr w:rsidR="00586364" w:rsidRPr="000B41D3" w:rsidTr="004F7832">
        <w:tc>
          <w:tcPr>
            <w:tcW w:w="9141" w:type="dxa"/>
            <w:gridSpan w:val="14"/>
            <w:tcBorders>
              <w:top w:val="nil"/>
              <w:left w:val="nil"/>
              <w:bottom w:val="nil"/>
              <w:right w:val="nil"/>
            </w:tcBorders>
          </w:tcPr>
          <w:p w:rsidR="00586364" w:rsidRPr="000B41D3" w:rsidRDefault="00586364" w:rsidP="004F7832">
            <w:pPr>
              <w:jc w:val="both"/>
              <w:rPr>
                <w:rFonts w:ascii="Arial" w:hAnsi="Arial" w:cs="Arial"/>
                <w:lang w:val="de-DE"/>
              </w:rPr>
            </w:pPr>
          </w:p>
        </w:tc>
      </w:tr>
      <w:tr w:rsidR="00586364" w:rsidRPr="000B41D3" w:rsidTr="004F7832">
        <w:tc>
          <w:tcPr>
            <w:tcW w:w="9141" w:type="dxa"/>
            <w:gridSpan w:val="14"/>
            <w:tcBorders>
              <w:top w:val="nil"/>
              <w:left w:val="nil"/>
              <w:bottom w:val="single" w:sz="4" w:space="0" w:color="auto"/>
              <w:right w:val="nil"/>
            </w:tcBorders>
          </w:tcPr>
          <w:p w:rsidR="00586364" w:rsidRPr="000B41D3" w:rsidRDefault="00586364" w:rsidP="004F7832">
            <w:pPr>
              <w:jc w:val="both"/>
              <w:rPr>
                <w:rFonts w:ascii="Arial" w:hAnsi="Arial" w:cs="Arial"/>
                <w:lang w:val="de-DE"/>
              </w:rPr>
            </w:pPr>
          </w:p>
        </w:tc>
      </w:tr>
      <w:tr w:rsidR="00586364" w:rsidRPr="000B41D3" w:rsidTr="004F7832">
        <w:tc>
          <w:tcPr>
            <w:tcW w:w="4677" w:type="dxa"/>
            <w:gridSpan w:val="5"/>
            <w:tcBorders>
              <w:top w:val="single" w:sz="4" w:space="0" w:color="auto"/>
            </w:tcBorders>
          </w:tcPr>
          <w:p w:rsidR="00586364" w:rsidRPr="000B41D3" w:rsidRDefault="00586364" w:rsidP="004F7832">
            <w:pPr>
              <w:jc w:val="both"/>
              <w:rPr>
                <w:rFonts w:ascii="Arial" w:hAnsi="Arial" w:cs="Arial"/>
                <w:lang w:val="de-DE"/>
              </w:rPr>
            </w:pPr>
            <w:r w:rsidRPr="000B41D3">
              <w:rPr>
                <w:rFonts w:ascii="Arial" w:hAnsi="Arial" w:cs="Arial"/>
                <w:lang w:val="de-DE"/>
              </w:rPr>
              <w:t>Beginn der Laufzeit der Bürgschaft</w:t>
            </w:r>
          </w:p>
        </w:tc>
        <w:tc>
          <w:tcPr>
            <w:tcW w:w="4464" w:type="dxa"/>
            <w:gridSpan w:val="9"/>
            <w:tcBorders>
              <w:top w:val="single" w:sz="4" w:space="0" w:color="auto"/>
            </w:tcBorders>
          </w:tcPr>
          <w:p w:rsidR="00586364" w:rsidRPr="000B41D3" w:rsidRDefault="00586364" w:rsidP="004F7832">
            <w:pPr>
              <w:jc w:val="both"/>
              <w:rPr>
                <w:rFonts w:ascii="Arial" w:hAnsi="Arial" w:cs="Arial"/>
                <w:lang w:val="de-DE"/>
              </w:rPr>
            </w:pPr>
            <w:r w:rsidRPr="000B41D3">
              <w:rPr>
                <w:rFonts w:ascii="Arial" w:hAnsi="Arial" w:cs="Arial"/>
                <w:lang w:val="de-DE"/>
              </w:rPr>
              <w:t>Erlöschen der Bürgschaft</w:t>
            </w:r>
          </w:p>
        </w:tc>
      </w:tr>
      <w:tr w:rsidR="00586364" w:rsidRPr="000B41D3" w:rsidTr="004F7832">
        <w:tc>
          <w:tcPr>
            <w:tcW w:w="4677" w:type="dxa"/>
            <w:gridSpan w:val="5"/>
          </w:tcPr>
          <w:p w:rsidR="00586364" w:rsidRPr="000B41D3" w:rsidRDefault="00586364" w:rsidP="004F7832">
            <w:pPr>
              <w:jc w:val="both"/>
              <w:rPr>
                <w:rFonts w:ascii="Arial" w:hAnsi="Arial" w:cs="Arial"/>
                <w:lang w:val="de-DE"/>
              </w:rPr>
            </w:pPr>
            <w:r w:rsidRPr="000B41D3">
              <w:rPr>
                <w:rFonts w:ascii="Arial" w:hAnsi="Arial" w:cs="Arial"/>
                <w:lang w:val="de-DE"/>
              </w:rPr>
              <w:t xml:space="preserve">Vergl. Artikel 2 in Vorlage 1.1 </w:t>
            </w:r>
          </w:p>
        </w:tc>
        <w:tc>
          <w:tcPr>
            <w:tcW w:w="4464" w:type="dxa"/>
            <w:gridSpan w:val="9"/>
          </w:tcPr>
          <w:p w:rsidR="00586364" w:rsidRPr="000B41D3" w:rsidRDefault="00586364" w:rsidP="004F7832">
            <w:pPr>
              <w:jc w:val="both"/>
              <w:rPr>
                <w:rFonts w:ascii="Arial" w:hAnsi="Arial" w:cs="Arial"/>
                <w:lang w:val="de-DE"/>
              </w:rPr>
            </w:pPr>
            <w:r w:rsidRPr="000B41D3">
              <w:rPr>
                <w:rFonts w:ascii="Arial" w:hAnsi="Arial" w:cs="Arial"/>
                <w:lang w:val="de-DE"/>
              </w:rPr>
              <w:t xml:space="preserve">Vergl. Artikel 2 in Vorlage 1.1 </w:t>
            </w:r>
          </w:p>
        </w:tc>
      </w:tr>
      <w:tr w:rsidR="00586364" w:rsidRPr="000B41D3" w:rsidTr="004F7832">
        <w:tc>
          <w:tcPr>
            <w:tcW w:w="9141" w:type="dxa"/>
            <w:gridSpan w:val="14"/>
            <w:tcBorders>
              <w:left w:val="nil"/>
              <w:bottom w:val="single" w:sz="4" w:space="0" w:color="auto"/>
              <w:right w:val="nil"/>
            </w:tcBorders>
          </w:tcPr>
          <w:p w:rsidR="00586364" w:rsidRPr="000B41D3" w:rsidRDefault="00586364" w:rsidP="004F7832">
            <w:pPr>
              <w:jc w:val="both"/>
              <w:rPr>
                <w:rFonts w:ascii="Arial" w:hAnsi="Arial" w:cs="Arial"/>
                <w:lang w:val="de-DE"/>
              </w:rPr>
            </w:pPr>
          </w:p>
        </w:tc>
      </w:tr>
      <w:tr w:rsidR="00586364" w:rsidRPr="000B41D3" w:rsidTr="004F7832">
        <w:tc>
          <w:tcPr>
            <w:tcW w:w="9141" w:type="dxa"/>
            <w:gridSpan w:val="14"/>
            <w:tcBorders>
              <w:top w:val="single" w:sz="4" w:space="0" w:color="auto"/>
              <w:left w:val="single" w:sz="4" w:space="0" w:color="auto"/>
              <w:right w:val="single" w:sz="4" w:space="0" w:color="auto"/>
            </w:tcBorders>
          </w:tcPr>
          <w:p w:rsidR="00586364" w:rsidRPr="000B41D3" w:rsidRDefault="00586364" w:rsidP="004F7832">
            <w:pPr>
              <w:jc w:val="both"/>
              <w:rPr>
                <w:rFonts w:ascii="Arial" w:hAnsi="Arial" w:cs="Arial"/>
                <w:lang w:val="de-DE"/>
              </w:rPr>
            </w:pPr>
            <w:r w:rsidRPr="000B41D3">
              <w:rPr>
                <w:rFonts w:ascii="Arial" w:hAnsi="Arial" w:cs="Arial"/>
                <w:lang w:val="de-DE"/>
              </w:rPr>
              <w:t xml:space="preserve">Vorgeschriebene Bedingungen </w:t>
            </w:r>
          </w:p>
        </w:tc>
      </w:tr>
      <w:tr w:rsidR="00586364" w:rsidRPr="000B41D3" w:rsidTr="004F7832">
        <w:tc>
          <w:tcPr>
            <w:tcW w:w="9141" w:type="dxa"/>
            <w:gridSpan w:val="14"/>
            <w:tcBorders>
              <w:left w:val="single" w:sz="4" w:space="0" w:color="auto"/>
              <w:bottom w:val="single" w:sz="4" w:space="0" w:color="auto"/>
              <w:right w:val="single" w:sz="4" w:space="0" w:color="auto"/>
            </w:tcBorders>
          </w:tcPr>
          <w:p w:rsidR="00586364" w:rsidRPr="000B41D3" w:rsidRDefault="00586364" w:rsidP="004F7832">
            <w:pPr>
              <w:jc w:val="both"/>
              <w:rPr>
                <w:rFonts w:ascii="Arial" w:hAnsi="Arial" w:cs="Arial"/>
                <w:lang w:val="de-DE"/>
              </w:rPr>
            </w:pPr>
            <w:r w:rsidRPr="000B41D3">
              <w:rPr>
                <w:rFonts w:ascii="Arial" w:hAnsi="Arial" w:cs="Arial"/>
                <w:lang w:val="de-DE"/>
              </w:rPr>
              <w:t>Vergl. Artikel 9 in Vorlage 1.1</w:t>
            </w:r>
          </w:p>
        </w:tc>
      </w:tr>
      <w:tr w:rsidR="00586364" w:rsidRPr="000B41D3" w:rsidTr="004F7832">
        <w:tc>
          <w:tcPr>
            <w:tcW w:w="9141" w:type="dxa"/>
            <w:gridSpan w:val="14"/>
            <w:tcBorders>
              <w:top w:val="single" w:sz="4" w:space="0" w:color="auto"/>
              <w:left w:val="nil"/>
              <w:right w:val="nil"/>
            </w:tcBorders>
          </w:tcPr>
          <w:p w:rsidR="00586364" w:rsidRPr="000B41D3" w:rsidRDefault="00586364" w:rsidP="004F7832">
            <w:pPr>
              <w:jc w:val="both"/>
              <w:rPr>
                <w:rFonts w:ascii="Arial" w:hAnsi="Arial" w:cs="Arial"/>
                <w:lang w:val="de-DE"/>
              </w:rPr>
            </w:pPr>
          </w:p>
        </w:tc>
      </w:tr>
      <w:tr w:rsidR="00586364" w:rsidRPr="00E21E3C" w:rsidTr="004F7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1" w:type="dxa"/>
            <w:gridSpan w:val="14"/>
            <w:tcBorders>
              <w:top w:val="single" w:sz="6" w:space="0" w:color="auto"/>
              <w:left w:val="single" w:sz="6" w:space="0" w:color="auto"/>
              <w:bottom w:val="nil"/>
              <w:right w:val="single" w:sz="6" w:space="0" w:color="auto"/>
            </w:tcBorders>
          </w:tcPr>
          <w:p w:rsidR="00586364" w:rsidRPr="000B41D3" w:rsidRDefault="00586364" w:rsidP="004F7832">
            <w:pPr>
              <w:jc w:val="both"/>
              <w:rPr>
                <w:rFonts w:ascii="Arial" w:hAnsi="Arial" w:cs="Arial"/>
                <w:lang w:val="de-DE"/>
              </w:rPr>
            </w:pPr>
            <w:r w:rsidRPr="000B41D3">
              <w:rPr>
                <w:rFonts w:ascii="Arial" w:hAnsi="Arial" w:cs="Arial"/>
                <w:i/>
                <w:iCs/>
                <w:lang w:val="de-DE"/>
              </w:rPr>
              <w:t xml:space="preserve">Zur Verfügung des Bürgens zur Regelung der Prämien/Gebühren </w:t>
            </w:r>
          </w:p>
        </w:tc>
      </w:tr>
      <w:tr w:rsidR="00586364" w:rsidRPr="00E21E3C" w:rsidTr="004F7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1" w:type="dxa"/>
            <w:gridSpan w:val="14"/>
            <w:tcBorders>
              <w:top w:val="nil"/>
              <w:left w:val="single" w:sz="6" w:space="0" w:color="auto"/>
              <w:bottom w:val="nil"/>
              <w:right w:val="single" w:sz="6" w:space="0" w:color="auto"/>
            </w:tcBorders>
          </w:tcPr>
          <w:p w:rsidR="00586364" w:rsidRPr="000B41D3" w:rsidRDefault="00586364" w:rsidP="004F7832">
            <w:pPr>
              <w:jc w:val="both"/>
              <w:rPr>
                <w:rFonts w:ascii="Arial" w:hAnsi="Arial" w:cs="Arial"/>
                <w:lang w:val="de-DE"/>
              </w:rPr>
            </w:pPr>
          </w:p>
        </w:tc>
      </w:tr>
      <w:tr w:rsidR="00586364" w:rsidRPr="000B41D3" w:rsidTr="004F7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1" w:type="dxa"/>
            <w:gridSpan w:val="14"/>
            <w:tcBorders>
              <w:top w:val="nil"/>
              <w:left w:val="single" w:sz="6" w:space="0" w:color="auto"/>
              <w:bottom w:val="nil"/>
              <w:right w:val="single" w:sz="6" w:space="0" w:color="auto"/>
            </w:tcBorders>
          </w:tcPr>
          <w:p w:rsidR="00586364" w:rsidRPr="000B41D3" w:rsidRDefault="00586364" w:rsidP="004F7832">
            <w:pPr>
              <w:jc w:val="both"/>
              <w:rPr>
                <w:rFonts w:ascii="Arial" w:hAnsi="Arial" w:cs="Arial"/>
                <w:lang w:val="de-DE"/>
              </w:rPr>
            </w:pPr>
            <w:r w:rsidRPr="000B41D3">
              <w:rPr>
                <w:rFonts w:ascii="Arial" w:hAnsi="Arial" w:cs="Arial"/>
                <w:lang w:val="de-DE"/>
              </w:rPr>
              <w:t xml:space="preserve">Bedingungen </w:t>
            </w:r>
          </w:p>
        </w:tc>
      </w:tr>
      <w:tr w:rsidR="00586364" w:rsidRPr="000B41D3" w:rsidTr="004F7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1" w:type="dxa"/>
            <w:gridSpan w:val="14"/>
            <w:tcBorders>
              <w:top w:val="nil"/>
              <w:left w:val="single" w:sz="6" w:space="0" w:color="auto"/>
              <w:bottom w:val="single" w:sz="6" w:space="0" w:color="auto"/>
              <w:right w:val="single" w:sz="6" w:space="0" w:color="auto"/>
            </w:tcBorders>
          </w:tcPr>
          <w:p w:rsidR="00586364" w:rsidRPr="000B41D3" w:rsidRDefault="00586364" w:rsidP="004F7832">
            <w:pPr>
              <w:jc w:val="both"/>
              <w:rPr>
                <w:rFonts w:ascii="Arial" w:hAnsi="Arial" w:cs="Arial"/>
                <w:lang w:val="de-DE"/>
              </w:rPr>
            </w:pPr>
          </w:p>
        </w:tc>
      </w:tr>
      <w:tr w:rsidR="00586364" w:rsidRPr="000B41D3" w:rsidTr="004F7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1" w:type="dxa"/>
            <w:gridSpan w:val="14"/>
            <w:tcBorders>
              <w:top w:val="single" w:sz="6" w:space="0" w:color="auto"/>
              <w:left w:val="nil"/>
              <w:bottom w:val="nil"/>
              <w:right w:val="nil"/>
            </w:tcBorders>
          </w:tcPr>
          <w:p w:rsidR="00586364" w:rsidRPr="000B41D3" w:rsidRDefault="00586364" w:rsidP="004F7832">
            <w:pPr>
              <w:jc w:val="both"/>
              <w:rPr>
                <w:rFonts w:ascii="Arial" w:hAnsi="Arial" w:cs="Arial"/>
                <w:lang w:val="de-DE"/>
              </w:rPr>
            </w:pPr>
          </w:p>
        </w:tc>
      </w:tr>
      <w:tr w:rsidR="00586364" w:rsidRPr="000B41D3" w:rsidTr="004F7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38" w:type="dxa"/>
            <w:gridSpan w:val="13"/>
            <w:tcBorders>
              <w:top w:val="nil"/>
              <w:left w:val="nil"/>
              <w:bottom w:val="nil"/>
              <w:right w:val="nil"/>
            </w:tcBorders>
          </w:tcPr>
          <w:p w:rsidR="00586364" w:rsidRPr="000B41D3" w:rsidRDefault="00586364" w:rsidP="004F7832">
            <w:pPr>
              <w:jc w:val="both"/>
              <w:rPr>
                <w:rFonts w:ascii="Arial" w:hAnsi="Arial" w:cs="Arial"/>
                <w:lang w:val="de-DE"/>
              </w:rPr>
            </w:pPr>
            <w:r w:rsidRPr="000B41D3">
              <w:rPr>
                <w:rFonts w:ascii="Arial" w:hAnsi="Arial" w:cs="Arial"/>
                <w:lang w:val="de-DE"/>
              </w:rPr>
              <w:t>Der Bieter</w:t>
            </w:r>
          </w:p>
        </w:tc>
        <w:tc>
          <w:tcPr>
            <w:tcW w:w="1203" w:type="dxa"/>
            <w:tcBorders>
              <w:top w:val="nil"/>
              <w:left w:val="nil"/>
              <w:bottom w:val="nil"/>
              <w:right w:val="nil"/>
            </w:tcBorders>
          </w:tcPr>
          <w:p w:rsidR="00586364" w:rsidRPr="000B41D3" w:rsidRDefault="00586364" w:rsidP="004F7832">
            <w:pPr>
              <w:jc w:val="both"/>
              <w:rPr>
                <w:rFonts w:ascii="Arial" w:hAnsi="Arial" w:cs="Arial"/>
                <w:lang w:val="de-DE"/>
              </w:rPr>
            </w:pPr>
            <w:r w:rsidRPr="000B41D3">
              <w:rPr>
                <w:rFonts w:ascii="Arial" w:hAnsi="Arial" w:cs="Arial"/>
                <w:lang w:val="de-DE"/>
              </w:rPr>
              <w:t>Der Bürge</w:t>
            </w:r>
          </w:p>
        </w:tc>
      </w:tr>
      <w:tr w:rsidR="00586364" w:rsidRPr="000B41D3" w:rsidTr="004F7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1" w:type="dxa"/>
            <w:gridSpan w:val="14"/>
            <w:tcBorders>
              <w:top w:val="nil"/>
              <w:left w:val="nil"/>
              <w:bottom w:val="nil"/>
              <w:right w:val="nil"/>
            </w:tcBorders>
          </w:tcPr>
          <w:p w:rsidR="00586364" w:rsidRPr="000B41D3" w:rsidRDefault="00586364" w:rsidP="004F7832">
            <w:pPr>
              <w:jc w:val="both"/>
              <w:rPr>
                <w:rFonts w:ascii="Arial" w:hAnsi="Arial" w:cs="Arial"/>
                <w:lang w:val="de-DE"/>
              </w:rPr>
            </w:pPr>
          </w:p>
        </w:tc>
      </w:tr>
      <w:tr w:rsidR="00586364" w:rsidRPr="000B41D3" w:rsidTr="004F7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1" w:type="dxa"/>
            <w:gridSpan w:val="14"/>
            <w:tcBorders>
              <w:top w:val="nil"/>
              <w:left w:val="nil"/>
              <w:bottom w:val="nil"/>
              <w:right w:val="nil"/>
            </w:tcBorders>
          </w:tcPr>
          <w:p w:rsidR="00586364" w:rsidRPr="000B41D3" w:rsidRDefault="00586364" w:rsidP="004F7832">
            <w:pPr>
              <w:jc w:val="both"/>
              <w:rPr>
                <w:rFonts w:ascii="Arial" w:hAnsi="Arial" w:cs="Arial"/>
                <w:lang w:val="de-DE"/>
              </w:rPr>
            </w:pPr>
          </w:p>
        </w:tc>
      </w:tr>
      <w:tr w:rsidR="00586364" w:rsidRPr="000B41D3" w:rsidTr="004F7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nil"/>
              <w:left w:val="nil"/>
              <w:bottom w:val="nil"/>
              <w:right w:val="nil"/>
            </w:tcBorders>
          </w:tcPr>
          <w:p w:rsidR="00586364" w:rsidRPr="000B41D3" w:rsidRDefault="00586364" w:rsidP="004F7832">
            <w:pPr>
              <w:jc w:val="both"/>
              <w:rPr>
                <w:rFonts w:ascii="Arial" w:hAnsi="Arial" w:cs="Arial"/>
                <w:lang w:val="de-DE"/>
              </w:rPr>
            </w:pPr>
            <w:r w:rsidRPr="000B41D3">
              <w:rPr>
                <w:rFonts w:ascii="Arial" w:hAnsi="Arial" w:cs="Arial"/>
                <w:lang w:val="de-DE"/>
              </w:rPr>
              <w:t>Vorliegende Urkunde wird in</w:t>
            </w:r>
          </w:p>
        </w:tc>
        <w:tc>
          <w:tcPr>
            <w:tcW w:w="1418" w:type="dxa"/>
            <w:gridSpan w:val="2"/>
            <w:tcBorders>
              <w:top w:val="nil"/>
              <w:left w:val="nil"/>
              <w:bottom w:val="single" w:sz="6" w:space="0" w:color="auto"/>
              <w:right w:val="nil"/>
            </w:tcBorders>
          </w:tcPr>
          <w:p w:rsidR="00586364" w:rsidRPr="000B41D3" w:rsidRDefault="00586364" w:rsidP="004F7832">
            <w:pPr>
              <w:jc w:val="both"/>
              <w:rPr>
                <w:rFonts w:ascii="Arial" w:hAnsi="Arial" w:cs="Arial"/>
                <w:lang w:val="de-DE"/>
              </w:rPr>
            </w:pPr>
          </w:p>
        </w:tc>
        <w:tc>
          <w:tcPr>
            <w:tcW w:w="2126" w:type="dxa"/>
            <w:gridSpan w:val="3"/>
            <w:tcBorders>
              <w:top w:val="nil"/>
              <w:left w:val="nil"/>
              <w:bottom w:val="nil"/>
              <w:right w:val="nil"/>
            </w:tcBorders>
          </w:tcPr>
          <w:p w:rsidR="00586364" w:rsidRPr="000B41D3" w:rsidRDefault="00586364" w:rsidP="004F7832">
            <w:pPr>
              <w:jc w:val="both"/>
              <w:rPr>
                <w:rFonts w:ascii="Arial" w:hAnsi="Arial" w:cs="Arial"/>
                <w:lang w:val="de-DE"/>
              </w:rPr>
            </w:pPr>
            <w:r w:rsidRPr="000B41D3">
              <w:rPr>
                <w:rFonts w:ascii="Arial" w:hAnsi="Arial" w:cs="Arial"/>
                <w:lang w:val="de-DE"/>
              </w:rPr>
              <w:t>Kopien in einer einzigen Absicht am</w:t>
            </w:r>
          </w:p>
        </w:tc>
        <w:tc>
          <w:tcPr>
            <w:tcW w:w="2410" w:type="dxa"/>
            <w:gridSpan w:val="6"/>
            <w:tcBorders>
              <w:top w:val="nil"/>
              <w:left w:val="nil"/>
              <w:bottom w:val="single" w:sz="6" w:space="0" w:color="auto"/>
              <w:right w:val="nil"/>
            </w:tcBorders>
          </w:tcPr>
          <w:p w:rsidR="00586364" w:rsidRPr="000B41D3" w:rsidRDefault="00586364" w:rsidP="004F7832">
            <w:pPr>
              <w:jc w:val="both"/>
              <w:rPr>
                <w:rFonts w:ascii="Arial" w:hAnsi="Arial" w:cs="Arial"/>
                <w:lang w:val="de-DE"/>
              </w:rPr>
            </w:pPr>
          </w:p>
        </w:tc>
        <w:tc>
          <w:tcPr>
            <w:tcW w:w="1486" w:type="dxa"/>
            <w:gridSpan w:val="2"/>
            <w:tcBorders>
              <w:top w:val="nil"/>
              <w:left w:val="nil"/>
              <w:bottom w:val="nil"/>
              <w:right w:val="nil"/>
            </w:tcBorders>
          </w:tcPr>
          <w:p w:rsidR="00586364" w:rsidRPr="000B41D3" w:rsidRDefault="00586364" w:rsidP="004F7832">
            <w:pPr>
              <w:jc w:val="both"/>
              <w:rPr>
                <w:rFonts w:ascii="Arial" w:hAnsi="Arial" w:cs="Arial"/>
                <w:lang w:val="de-DE"/>
              </w:rPr>
            </w:pPr>
            <w:r w:rsidRPr="000B41D3">
              <w:rPr>
                <w:rFonts w:ascii="Arial" w:hAnsi="Arial" w:cs="Arial"/>
                <w:lang w:val="de-DE"/>
              </w:rPr>
              <w:t xml:space="preserve"> ausgestellt</w:t>
            </w:r>
          </w:p>
        </w:tc>
      </w:tr>
      <w:tr w:rsidR="00586364" w:rsidRPr="000B41D3" w:rsidTr="004F7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1" w:type="dxa"/>
            <w:gridSpan w:val="14"/>
            <w:tcBorders>
              <w:top w:val="nil"/>
              <w:left w:val="nil"/>
              <w:bottom w:val="nil"/>
              <w:right w:val="nil"/>
            </w:tcBorders>
          </w:tcPr>
          <w:p w:rsidR="00586364" w:rsidRPr="000B41D3" w:rsidRDefault="00586364" w:rsidP="004F7832">
            <w:pPr>
              <w:jc w:val="both"/>
              <w:rPr>
                <w:rFonts w:ascii="Arial" w:hAnsi="Arial" w:cs="Arial"/>
                <w:lang w:val="de-DE"/>
              </w:rPr>
            </w:pPr>
          </w:p>
        </w:tc>
      </w:tr>
    </w:tbl>
    <w:p w:rsidR="00586364" w:rsidRPr="000B41D3" w:rsidRDefault="00586364" w:rsidP="00586364">
      <w:pPr>
        <w:pStyle w:val="Testo"/>
        <w:rPr>
          <w:rFonts w:ascii="Arial" w:hAnsi="Arial" w:cs="Arial"/>
          <w:lang w:val="de-DE"/>
        </w:rPr>
      </w:pPr>
    </w:p>
    <w:p w:rsidR="00586364" w:rsidRDefault="00586364" w:rsidP="00586364">
      <w:pPr>
        <w:rPr>
          <w:rFonts w:ascii="Arial" w:hAnsi="Arial" w:cs="Arial"/>
          <w:b/>
          <w:sz w:val="22"/>
          <w:szCs w:val="22"/>
          <w:lang w:val="de-DE"/>
        </w:rPr>
      </w:pPr>
    </w:p>
    <w:p w:rsidR="00B55168" w:rsidRDefault="00B55168" w:rsidP="00586364">
      <w:pPr>
        <w:rPr>
          <w:rFonts w:ascii="Arial" w:hAnsi="Arial" w:cs="Arial"/>
          <w:b/>
          <w:sz w:val="22"/>
          <w:szCs w:val="22"/>
          <w:lang w:val="de-DE"/>
        </w:rPr>
      </w:pPr>
    </w:p>
    <w:p w:rsidR="00B55168" w:rsidRDefault="00B55168" w:rsidP="00586364">
      <w:pPr>
        <w:rPr>
          <w:rFonts w:ascii="Arial" w:hAnsi="Arial" w:cs="Arial"/>
          <w:b/>
          <w:sz w:val="22"/>
          <w:szCs w:val="22"/>
          <w:lang w:val="de-DE"/>
        </w:rPr>
      </w:pPr>
    </w:p>
    <w:p w:rsidR="00B55168" w:rsidRDefault="00B55168" w:rsidP="00586364">
      <w:pPr>
        <w:rPr>
          <w:rFonts w:ascii="Arial" w:hAnsi="Arial" w:cs="Arial"/>
          <w:b/>
          <w:sz w:val="22"/>
          <w:szCs w:val="22"/>
          <w:lang w:val="de-DE"/>
        </w:rPr>
      </w:pPr>
    </w:p>
    <w:p w:rsidR="00B55168" w:rsidRDefault="00B55168" w:rsidP="00B55168">
      <w:pPr>
        <w:pBdr>
          <w:top w:val="single" w:sz="4" w:space="1" w:color="auto"/>
          <w:left w:val="single" w:sz="4" w:space="4" w:color="auto"/>
          <w:bottom w:val="single" w:sz="4" w:space="1" w:color="auto"/>
          <w:right w:val="single" w:sz="4" w:space="4" w:color="auto"/>
        </w:pBdr>
        <w:spacing w:line="240" w:lineRule="exact"/>
        <w:ind w:firstLine="708"/>
        <w:jc w:val="center"/>
        <w:rPr>
          <w:rFonts w:ascii="Arial" w:hAnsi="Arial" w:cs="Arial"/>
          <w:b/>
          <w:bCs/>
          <w:sz w:val="24"/>
          <w:szCs w:val="24"/>
          <w:effect w:val="antsRed"/>
        </w:rPr>
      </w:pPr>
      <w:r>
        <w:rPr>
          <w:rFonts w:ascii="Arial" w:hAnsi="Arial" w:cs="Arial"/>
          <w:b/>
          <w:bCs/>
          <w:sz w:val="24"/>
          <w:szCs w:val="24"/>
          <w:effect w:val="antsRed"/>
        </w:rPr>
        <w:lastRenderedPageBreak/>
        <w:t xml:space="preserve">SOLO IN CASO di costituzione della cauzione in contanti o in titoli del debito pubblico garantiti dallo Stato o in caso di esonero dall’obbligo di prestare la cauzione </w:t>
      </w:r>
      <w:proofErr w:type="spellStart"/>
      <w:r>
        <w:rPr>
          <w:rFonts w:ascii="Arial" w:hAnsi="Arial" w:cs="Arial"/>
          <w:b/>
          <w:bCs/>
          <w:sz w:val="24"/>
          <w:szCs w:val="24"/>
          <w:effect w:val="antsRed"/>
        </w:rPr>
        <w:t>provvisioria</w:t>
      </w:r>
      <w:proofErr w:type="spellEnd"/>
    </w:p>
    <w:p w:rsidR="00B55168" w:rsidRDefault="00B55168" w:rsidP="00B55168">
      <w:pPr>
        <w:pBdr>
          <w:top w:val="single" w:sz="4" w:space="1" w:color="auto"/>
          <w:left w:val="single" w:sz="4" w:space="4" w:color="auto"/>
          <w:bottom w:val="single" w:sz="4" w:space="1" w:color="auto"/>
          <w:right w:val="single" w:sz="4" w:space="4" w:color="auto"/>
        </w:pBdr>
        <w:spacing w:line="240" w:lineRule="exact"/>
        <w:ind w:firstLine="708"/>
        <w:jc w:val="center"/>
        <w:rPr>
          <w:rFonts w:ascii="Arial" w:hAnsi="Arial" w:cs="Arial"/>
          <w:b/>
          <w:bCs/>
          <w:sz w:val="24"/>
          <w:szCs w:val="24"/>
          <w:effect w:val="antsRed"/>
        </w:rPr>
      </w:pPr>
    </w:p>
    <w:p w:rsidR="00B55168" w:rsidRPr="005F5074" w:rsidRDefault="00B55168" w:rsidP="00B55168">
      <w:pPr>
        <w:spacing w:line="240" w:lineRule="exact"/>
        <w:jc w:val="center"/>
        <w:rPr>
          <w:rFonts w:ascii="Arial" w:hAnsi="Arial" w:cs="Arial"/>
          <w:color w:val="FF0000"/>
          <w:sz w:val="28"/>
          <w:szCs w:val="28"/>
          <w:lang w:val="de-DE"/>
        </w:rPr>
      </w:pPr>
      <w:proofErr w:type="spellStart"/>
      <w:r w:rsidRPr="005F5074">
        <w:rPr>
          <w:rFonts w:ascii="Arial" w:hAnsi="Arial" w:cs="Arial"/>
          <w:color w:val="FF0000"/>
          <w:sz w:val="28"/>
          <w:szCs w:val="28"/>
          <w:lang w:val="de-DE"/>
        </w:rPr>
        <w:t>carta</w:t>
      </w:r>
      <w:proofErr w:type="spellEnd"/>
      <w:r w:rsidRPr="005F5074">
        <w:rPr>
          <w:rFonts w:ascii="Arial" w:hAnsi="Arial" w:cs="Arial"/>
          <w:color w:val="FF0000"/>
          <w:sz w:val="28"/>
          <w:szCs w:val="28"/>
          <w:lang w:val="de-DE"/>
        </w:rPr>
        <w:t xml:space="preserve"> </w:t>
      </w:r>
      <w:proofErr w:type="spellStart"/>
      <w:r w:rsidRPr="005F5074">
        <w:rPr>
          <w:rFonts w:ascii="Arial" w:hAnsi="Arial" w:cs="Arial"/>
          <w:color w:val="FF0000"/>
          <w:sz w:val="28"/>
          <w:szCs w:val="28"/>
          <w:lang w:val="de-DE"/>
        </w:rPr>
        <w:t>intestata</w:t>
      </w:r>
      <w:proofErr w:type="spellEnd"/>
      <w:r w:rsidRPr="005F5074">
        <w:rPr>
          <w:rFonts w:ascii="Arial" w:hAnsi="Arial" w:cs="Arial"/>
          <w:color w:val="FF0000"/>
          <w:sz w:val="28"/>
          <w:szCs w:val="28"/>
          <w:lang w:val="de-DE"/>
        </w:rPr>
        <w:t xml:space="preserve"> del </w:t>
      </w:r>
      <w:proofErr w:type="spellStart"/>
      <w:r w:rsidRPr="005F5074">
        <w:rPr>
          <w:rFonts w:ascii="Arial" w:hAnsi="Arial" w:cs="Arial"/>
          <w:color w:val="FF0000"/>
          <w:sz w:val="28"/>
          <w:szCs w:val="28"/>
          <w:lang w:val="de-DE"/>
        </w:rPr>
        <w:t>richiedente</w:t>
      </w:r>
      <w:proofErr w:type="spellEnd"/>
    </w:p>
    <w:p w:rsidR="00B55168" w:rsidRPr="008301DA" w:rsidRDefault="00B55168" w:rsidP="00B55168">
      <w:pPr>
        <w:spacing w:line="240" w:lineRule="exact"/>
        <w:jc w:val="center"/>
        <w:rPr>
          <w:rFonts w:ascii="Arial" w:hAnsi="Arial" w:cs="Arial"/>
        </w:rPr>
      </w:pPr>
    </w:p>
    <w:tbl>
      <w:tblPr>
        <w:tblW w:w="9639" w:type="dxa"/>
        <w:tblLayout w:type="fixed"/>
        <w:tblCellMar>
          <w:left w:w="0" w:type="dxa"/>
          <w:right w:w="0" w:type="dxa"/>
        </w:tblCellMar>
        <w:tblLook w:val="0000" w:firstRow="0" w:lastRow="0" w:firstColumn="0" w:lastColumn="0" w:noHBand="0" w:noVBand="0"/>
      </w:tblPr>
      <w:tblGrid>
        <w:gridCol w:w="4536"/>
        <w:gridCol w:w="567"/>
        <w:gridCol w:w="4536"/>
      </w:tblGrid>
      <w:tr w:rsidR="00B55168" w:rsidRPr="00F964D1" w:rsidTr="00D20D8F">
        <w:tblPrEx>
          <w:tblCellMar>
            <w:top w:w="0" w:type="dxa"/>
            <w:left w:w="0" w:type="dxa"/>
            <w:bottom w:w="0" w:type="dxa"/>
            <w:right w:w="0" w:type="dxa"/>
          </w:tblCellMar>
        </w:tblPrEx>
        <w:trPr>
          <w:cantSplit/>
        </w:trPr>
        <w:tc>
          <w:tcPr>
            <w:tcW w:w="4536" w:type="dxa"/>
          </w:tcPr>
          <w:p w:rsidR="00B55168" w:rsidRPr="005F5074" w:rsidRDefault="00B55168" w:rsidP="00D20D8F">
            <w:pPr>
              <w:spacing w:line="240" w:lineRule="exact"/>
              <w:rPr>
                <w:rFonts w:ascii="Arial" w:hAnsi="Arial" w:cs="Arial"/>
                <w:noProof/>
                <w:sz w:val="16"/>
                <w:szCs w:val="16"/>
                <w:lang w:val="en-US" w:eastAsia="en-US"/>
              </w:rPr>
            </w:pPr>
          </w:p>
        </w:tc>
        <w:tc>
          <w:tcPr>
            <w:tcW w:w="567" w:type="dxa"/>
          </w:tcPr>
          <w:p w:rsidR="00B55168" w:rsidRPr="005F5074" w:rsidRDefault="00B55168" w:rsidP="00D20D8F">
            <w:pPr>
              <w:spacing w:line="240" w:lineRule="exact"/>
              <w:rPr>
                <w:rFonts w:ascii="Arial" w:hAnsi="Arial" w:cs="Arial"/>
                <w:noProof/>
                <w:lang w:val="en-US" w:eastAsia="en-US"/>
              </w:rPr>
            </w:pPr>
          </w:p>
        </w:tc>
        <w:tc>
          <w:tcPr>
            <w:tcW w:w="4536" w:type="dxa"/>
            <w:vMerge w:val="restart"/>
          </w:tcPr>
          <w:p w:rsidR="00B55168" w:rsidRDefault="00B55168" w:rsidP="00D20D8F">
            <w:pPr>
              <w:spacing w:line="240" w:lineRule="exact"/>
              <w:jc w:val="both"/>
              <w:rPr>
                <w:rFonts w:ascii="Arial" w:hAnsi="Arial" w:cs="Arial"/>
                <w:noProof/>
                <w:lang w:eastAsia="en-US"/>
              </w:rPr>
            </w:pPr>
            <w:r>
              <w:rPr>
                <w:rFonts w:ascii="Arial" w:hAnsi="Arial" w:cs="Arial"/>
                <w:noProof/>
                <w:lang w:eastAsia="en-US"/>
              </w:rPr>
              <w:t>A favore di</w:t>
            </w:r>
          </w:p>
          <w:p w:rsidR="00B55168" w:rsidRDefault="00B55168" w:rsidP="00D20D8F">
            <w:pPr>
              <w:spacing w:line="240" w:lineRule="exact"/>
              <w:jc w:val="both"/>
              <w:rPr>
                <w:rFonts w:ascii="Arial" w:hAnsi="Arial" w:cs="Arial"/>
                <w:noProof/>
                <w:lang w:eastAsia="en-US"/>
              </w:rPr>
            </w:pPr>
          </w:p>
          <w:p w:rsidR="00B55168" w:rsidRDefault="00B55168" w:rsidP="00D20D8F">
            <w:pPr>
              <w:spacing w:line="240" w:lineRule="exact"/>
              <w:jc w:val="both"/>
              <w:rPr>
                <w:rFonts w:ascii="Arial" w:hAnsi="Arial" w:cs="Arial"/>
                <w:noProof/>
                <w:lang w:eastAsia="en-US"/>
              </w:rPr>
            </w:pPr>
            <w:r>
              <w:rPr>
                <w:rFonts w:ascii="Arial" w:hAnsi="Arial" w:cs="Arial"/>
                <w:noProof/>
                <w:lang w:eastAsia="en-US"/>
              </w:rPr>
              <w:t>Azienda Servizi Municipalizzati di Merano Spa</w:t>
            </w:r>
          </w:p>
          <w:p w:rsidR="00B55168" w:rsidRDefault="00B55168" w:rsidP="00D20D8F">
            <w:pPr>
              <w:spacing w:line="240" w:lineRule="exact"/>
              <w:jc w:val="both"/>
              <w:rPr>
                <w:rFonts w:ascii="Arial" w:hAnsi="Arial" w:cs="Arial"/>
                <w:noProof/>
                <w:lang w:eastAsia="en-US"/>
              </w:rPr>
            </w:pPr>
            <w:r>
              <w:rPr>
                <w:rFonts w:ascii="Arial" w:hAnsi="Arial" w:cs="Arial"/>
                <w:noProof/>
                <w:lang w:eastAsia="en-US"/>
              </w:rPr>
              <w:t>Viale Europa 4</w:t>
            </w:r>
          </w:p>
          <w:p w:rsidR="00B55168" w:rsidRPr="00F964D1" w:rsidRDefault="00B55168" w:rsidP="00D20D8F">
            <w:pPr>
              <w:spacing w:line="240" w:lineRule="exact"/>
              <w:jc w:val="both"/>
              <w:rPr>
                <w:rFonts w:ascii="Arial" w:hAnsi="Arial" w:cs="Arial"/>
                <w:noProof/>
                <w:lang w:eastAsia="en-US"/>
              </w:rPr>
            </w:pPr>
            <w:r>
              <w:rPr>
                <w:rFonts w:ascii="Arial" w:hAnsi="Arial" w:cs="Arial"/>
                <w:noProof/>
                <w:lang w:eastAsia="en-US"/>
              </w:rPr>
              <w:t>39012 Merano (BZ)</w:t>
            </w:r>
          </w:p>
          <w:p w:rsidR="00B55168" w:rsidRPr="00F964D1" w:rsidRDefault="00B55168" w:rsidP="00D20D8F">
            <w:pPr>
              <w:spacing w:line="240" w:lineRule="exact"/>
              <w:rPr>
                <w:rFonts w:ascii="Arial" w:hAnsi="Arial" w:cs="Arial"/>
                <w:noProof/>
                <w:color w:val="0000FF"/>
                <w:u w:val="single"/>
                <w:lang w:eastAsia="en-US"/>
              </w:rPr>
            </w:pPr>
          </w:p>
        </w:tc>
      </w:tr>
      <w:tr w:rsidR="00B55168" w:rsidRPr="00F964D1" w:rsidTr="00D20D8F">
        <w:tblPrEx>
          <w:tblCellMar>
            <w:top w:w="0" w:type="dxa"/>
            <w:left w:w="0" w:type="dxa"/>
            <w:bottom w:w="0" w:type="dxa"/>
            <w:right w:w="0" w:type="dxa"/>
          </w:tblCellMar>
        </w:tblPrEx>
        <w:trPr>
          <w:cantSplit/>
        </w:trPr>
        <w:tc>
          <w:tcPr>
            <w:tcW w:w="4536" w:type="dxa"/>
          </w:tcPr>
          <w:p w:rsidR="00B55168" w:rsidRPr="00F964D1" w:rsidRDefault="00B55168" w:rsidP="00D20D8F">
            <w:pPr>
              <w:spacing w:line="240" w:lineRule="exact"/>
              <w:rPr>
                <w:rFonts w:ascii="Arial" w:hAnsi="Arial" w:cs="Arial"/>
                <w:noProof/>
                <w:sz w:val="16"/>
                <w:szCs w:val="16"/>
                <w:lang w:eastAsia="en-US"/>
              </w:rPr>
            </w:pPr>
          </w:p>
        </w:tc>
        <w:tc>
          <w:tcPr>
            <w:tcW w:w="567" w:type="dxa"/>
          </w:tcPr>
          <w:p w:rsidR="00B55168" w:rsidRPr="00F964D1" w:rsidRDefault="00B55168" w:rsidP="00D20D8F">
            <w:pPr>
              <w:spacing w:line="240" w:lineRule="exact"/>
              <w:rPr>
                <w:rFonts w:ascii="Arial" w:hAnsi="Arial" w:cs="Arial"/>
                <w:noProof/>
                <w:lang w:eastAsia="en-US"/>
              </w:rPr>
            </w:pPr>
          </w:p>
        </w:tc>
        <w:tc>
          <w:tcPr>
            <w:tcW w:w="4536" w:type="dxa"/>
            <w:vMerge/>
          </w:tcPr>
          <w:p w:rsidR="00B55168" w:rsidRPr="00F964D1" w:rsidRDefault="00B55168" w:rsidP="00D20D8F">
            <w:pPr>
              <w:spacing w:line="240" w:lineRule="exact"/>
              <w:rPr>
                <w:rFonts w:ascii="Arial" w:hAnsi="Arial" w:cs="Arial"/>
                <w:noProof/>
                <w:lang w:eastAsia="en-US"/>
              </w:rPr>
            </w:pPr>
          </w:p>
        </w:tc>
      </w:tr>
      <w:tr w:rsidR="00B55168" w:rsidRPr="00F964D1" w:rsidTr="00D20D8F">
        <w:tblPrEx>
          <w:tblCellMar>
            <w:top w:w="0" w:type="dxa"/>
            <w:left w:w="0" w:type="dxa"/>
            <w:bottom w:w="0" w:type="dxa"/>
            <w:right w:w="0" w:type="dxa"/>
          </w:tblCellMar>
        </w:tblPrEx>
        <w:trPr>
          <w:cantSplit/>
        </w:trPr>
        <w:tc>
          <w:tcPr>
            <w:tcW w:w="4536" w:type="dxa"/>
          </w:tcPr>
          <w:p w:rsidR="00B55168" w:rsidRPr="00F964D1" w:rsidRDefault="00B55168" w:rsidP="00D20D8F">
            <w:pPr>
              <w:spacing w:line="240" w:lineRule="exact"/>
              <w:rPr>
                <w:rFonts w:ascii="Arial" w:hAnsi="Arial" w:cs="Arial"/>
                <w:noProof/>
                <w:sz w:val="16"/>
                <w:szCs w:val="16"/>
                <w:lang w:eastAsia="en-US"/>
              </w:rPr>
            </w:pPr>
            <w:r>
              <w:rPr>
                <w:noProof/>
                <w:lang w:val="de-DE"/>
              </w:rPr>
              <mc:AlternateContent>
                <mc:Choice Requires="wps">
                  <w:drawing>
                    <wp:anchor distT="0" distB="0" distL="114300" distR="114300" simplePos="0" relativeHeight="251659264" behindDoc="0" locked="0" layoutInCell="0" allowOverlap="1">
                      <wp:simplePos x="0" y="0"/>
                      <wp:positionH relativeFrom="column">
                        <wp:posOffset>-720090</wp:posOffset>
                      </wp:positionH>
                      <wp:positionV relativeFrom="page">
                        <wp:posOffset>3600450</wp:posOffset>
                      </wp:positionV>
                      <wp:extent cx="360045" cy="0"/>
                      <wp:effectExtent l="9525" t="9525" r="11430" b="9525"/>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7pt,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" o:allowincell="f" strokecolor="gray" strokeweight=".6pt">
                      <w10:wrap anchory="page"/>
                    </v:line>
                  </w:pict>
                </mc:Fallback>
              </mc:AlternateContent>
            </w:r>
          </w:p>
        </w:tc>
        <w:tc>
          <w:tcPr>
            <w:tcW w:w="567" w:type="dxa"/>
          </w:tcPr>
          <w:p w:rsidR="00B55168" w:rsidRPr="00F964D1" w:rsidRDefault="00B55168" w:rsidP="00D20D8F">
            <w:pPr>
              <w:spacing w:line="240" w:lineRule="exact"/>
              <w:rPr>
                <w:rFonts w:ascii="Arial" w:hAnsi="Arial" w:cs="Arial"/>
                <w:noProof/>
                <w:lang w:eastAsia="en-US"/>
              </w:rPr>
            </w:pPr>
          </w:p>
        </w:tc>
        <w:tc>
          <w:tcPr>
            <w:tcW w:w="4536" w:type="dxa"/>
            <w:vMerge/>
          </w:tcPr>
          <w:p w:rsidR="00B55168" w:rsidRPr="00F964D1" w:rsidRDefault="00B55168" w:rsidP="00D20D8F">
            <w:pPr>
              <w:spacing w:line="240" w:lineRule="exact"/>
              <w:rPr>
                <w:rFonts w:ascii="Arial" w:hAnsi="Arial" w:cs="Arial"/>
                <w:noProof/>
                <w:lang w:eastAsia="en-US"/>
              </w:rPr>
            </w:pPr>
          </w:p>
        </w:tc>
      </w:tr>
      <w:tr w:rsidR="00B55168" w:rsidRPr="00F964D1" w:rsidTr="00D20D8F">
        <w:tblPrEx>
          <w:tblCellMar>
            <w:top w:w="0" w:type="dxa"/>
            <w:left w:w="0" w:type="dxa"/>
            <w:bottom w:w="0" w:type="dxa"/>
            <w:right w:w="0" w:type="dxa"/>
          </w:tblCellMar>
        </w:tblPrEx>
        <w:trPr>
          <w:cantSplit/>
        </w:trPr>
        <w:tc>
          <w:tcPr>
            <w:tcW w:w="4536" w:type="dxa"/>
          </w:tcPr>
          <w:p w:rsidR="00B55168" w:rsidRPr="00F964D1" w:rsidRDefault="00B55168" w:rsidP="00D20D8F">
            <w:pPr>
              <w:spacing w:line="240" w:lineRule="exact"/>
              <w:rPr>
                <w:rFonts w:ascii="Arial" w:hAnsi="Arial" w:cs="Arial"/>
                <w:noProof/>
                <w:sz w:val="16"/>
                <w:szCs w:val="16"/>
                <w:lang w:eastAsia="en-US"/>
              </w:rPr>
            </w:pPr>
          </w:p>
        </w:tc>
        <w:tc>
          <w:tcPr>
            <w:tcW w:w="567" w:type="dxa"/>
          </w:tcPr>
          <w:p w:rsidR="00B55168" w:rsidRPr="00F964D1" w:rsidRDefault="00B55168" w:rsidP="00D20D8F">
            <w:pPr>
              <w:spacing w:line="240" w:lineRule="exact"/>
              <w:rPr>
                <w:rFonts w:ascii="Arial" w:hAnsi="Arial" w:cs="Arial"/>
                <w:noProof/>
                <w:lang w:eastAsia="en-US"/>
              </w:rPr>
            </w:pPr>
          </w:p>
        </w:tc>
        <w:tc>
          <w:tcPr>
            <w:tcW w:w="4536" w:type="dxa"/>
            <w:vMerge/>
          </w:tcPr>
          <w:p w:rsidR="00B55168" w:rsidRPr="00F964D1" w:rsidRDefault="00B55168" w:rsidP="00D20D8F">
            <w:pPr>
              <w:spacing w:line="240" w:lineRule="exact"/>
              <w:rPr>
                <w:rFonts w:ascii="Arial" w:hAnsi="Arial" w:cs="Arial"/>
                <w:noProof/>
                <w:lang w:eastAsia="en-US"/>
              </w:rPr>
            </w:pPr>
          </w:p>
        </w:tc>
      </w:tr>
      <w:tr w:rsidR="00B55168" w:rsidRPr="00F964D1" w:rsidTr="00D20D8F">
        <w:tblPrEx>
          <w:tblCellMar>
            <w:top w:w="0" w:type="dxa"/>
            <w:left w:w="0" w:type="dxa"/>
            <w:bottom w:w="0" w:type="dxa"/>
            <w:right w:w="0" w:type="dxa"/>
          </w:tblCellMar>
        </w:tblPrEx>
        <w:trPr>
          <w:cantSplit/>
          <w:trHeight w:val="906"/>
        </w:trPr>
        <w:tc>
          <w:tcPr>
            <w:tcW w:w="4536" w:type="dxa"/>
          </w:tcPr>
          <w:p w:rsidR="00B55168" w:rsidRPr="00F964D1" w:rsidRDefault="00B55168" w:rsidP="00D20D8F">
            <w:pPr>
              <w:spacing w:line="240" w:lineRule="exact"/>
              <w:rPr>
                <w:rFonts w:ascii="Arial" w:hAnsi="Arial" w:cs="Arial"/>
                <w:noProof/>
                <w:sz w:val="16"/>
                <w:szCs w:val="16"/>
                <w:lang w:eastAsia="en-US"/>
              </w:rPr>
            </w:pPr>
          </w:p>
        </w:tc>
        <w:tc>
          <w:tcPr>
            <w:tcW w:w="567" w:type="dxa"/>
          </w:tcPr>
          <w:p w:rsidR="00B55168" w:rsidRPr="00F964D1" w:rsidRDefault="00B55168" w:rsidP="00D20D8F">
            <w:pPr>
              <w:spacing w:line="240" w:lineRule="exact"/>
              <w:rPr>
                <w:rFonts w:ascii="Arial" w:hAnsi="Arial" w:cs="Arial"/>
                <w:noProof/>
                <w:lang w:eastAsia="en-US"/>
              </w:rPr>
            </w:pPr>
          </w:p>
        </w:tc>
        <w:tc>
          <w:tcPr>
            <w:tcW w:w="4536" w:type="dxa"/>
            <w:vMerge/>
          </w:tcPr>
          <w:p w:rsidR="00B55168" w:rsidRPr="00F964D1" w:rsidRDefault="00B55168" w:rsidP="00D20D8F">
            <w:pPr>
              <w:spacing w:line="240" w:lineRule="exact"/>
              <w:rPr>
                <w:rFonts w:ascii="Arial" w:hAnsi="Arial" w:cs="Arial"/>
                <w:noProof/>
                <w:lang w:eastAsia="en-US"/>
              </w:rPr>
            </w:pPr>
          </w:p>
        </w:tc>
      </w:tr>
      <w:tr w:rsidR="00B55168" w:rsidRPr="00F964D1" w:rsidTr="00D20D8F">
        <w:tblPrEx>
          <w:tblCellMar>
            <w:top w:w="0" w:type="dxa"/>
            <w:left w:w="0" w:type="dxa"/>
            <w:bottom w:w="0" w:type="dxa"/>
            <w:right w:w="0" w:type="dxa"/>
          </w:tblCellMar>
        </w:tblPrEx>
        <w:tc>
          <w:tcPr>
            <w:tcW w:w="4536" w:type="dxa"/>
          </w:tcPr>
          <w:p w:rsidR="00B55168" w:rsidRPr="00F964D1" w:rsidRDefault="00B55168" w:rsidP="00D20D8F">
            <w:pPr>
              <w:spacing w:line="240" w:lineRule="exact"/>
              <w:jc w:val="both"/>
              <w:rPr>
                <w:rFonts w:ascii="Arial" w:hAnsi="Arial" w:cs="Arial"/>
                <w:lang w:eastAsia="en-US"/>
              </w:rPr>
            </w:pPr>
          </w:p>
        </w:tc>
        <w:tc>
          <w:tcPr>
            <w:tcW w:w="567" w:type="dxa"/>
          </w:tcPr>
          <w:p w:rsidR="00B55168" w:rsidRPr="00F964D1" w:rsidRDefault="00B55168" w:rsidP="00D20D8F">
            <w:pPr>
              <w:spacing w:line="240" w:lineRule="exact"/>
              <w:rPr>
                <w:rFonts w:ascii="Arial" w:hAnsi="Arial" w:cs="Arial"/>
                <w:noProof/>
                <w:lang w:eastAsia="en-US"/>
              </w:rPr>
            </w:pPr>
          </w:p>
        </w:tc>
        <w:tc>
          <w:tcPr>
            <w:tcW w:w="4536" w:type="dxa"/>
          </w:tcPr>
          <w:p w:rsidR="00B55168" w:rsidRPr="00F964D1" w:rsidRDefault="00B55168" w:rsidP="00D20D8F">
            <w:pPr>
              <w:spacing w:line="240" w:lineRule="exact"/>
              <w:jc w:val="both"/>
              <w:rPr>
                <w:rFonts w:ascii="Arial" w:hAnsi="Arial" w:cs="Arial"/>
                <w:lang w:eastAsia="en-US"/>
              </w:rPr>
            </w:pPr>
          </w:p>
        </w:tc>
      </w:tr>
      <w:tr w:rsidR="00B55168" w:rsidRPr="00F964D1" w:rsidTr="00D20D8F">
        <w:tblPrEx>
          <w:tblCellMar>
            <w:top w:w="0" w:type="dxa"/>
            <w:left w:w="0" w:type="dxa"/>
            <w:bottom w:w="0" w:type="dxa"/>
            <w:right w:w="0" w:type="dxa"/>
          </w:tblCellMar>
        </w:tblPrEx>
        <w:tc>
          <w:tcPr>
            <w:tcW w:w="4536" w:type="dxa"/>
          </w:tcPr>
          <w:p w:rsidR="00B55168" w:rsidRPr="00F964D1" w:rsidRDefault="00B55168" w:rsidP="00D20D8F">
            <w:pPr>
              <w:spacing w:line="240" w:lineRule="exact"/>
              <w:jc w:val="both"/>
              <w:rPr>
                <w:rFonts w:ascii="Arial" w:hAnsi="Arial" w:cs="Arial"/>
                <w:lang w:eastAsia="en-US"/>
              </w:rPr>
            </w:pPr>
          </w:p>
        </w:tc>
        <w:tc>
          <w:tcPr>
            <w:tcW w:w="567" w:type="dxa"/>
          </w:tcPr>
          <w:p w:rsidR="00B55168" w:rsidRPr="00F964D1" w:rsidRDefault="00B55168" w:rsidP="00D20D8F">
            <w:pPr>
              <w:spacing w:line="240" w:lineRule="exact"/>
              <w:rPr>
                <w:rFonts w:ascii="Arial" w:hAnsi="Arial" w:cs="Arial"/>
                <w:noProof/>
                <w:lang w:eastAsia="en-US"/>
              </w:rPr>
            </w:pPr>
          </w:p>
        </w:tc>
        <w:tc>
          <w:tcPr>
            <w:tcW w:w="4536" w:type="dxa"/>
          </w:tcPr>
          <w:p w:rsidR="00B55168" w:rsidRPr="00F964D1" w:rsidRDefault="00B55168" w:rsidP="00D20D8F">
            <w:pPr>
              <w:spacing w:line="240" w:lineRule="exact"/>
              <w:jc w:val="both"/>
              <w:rPr>
                <w:rFonts w:ascii="Arial" w:hAnsi="Arial" w:cs="Arial"/>
                <w:lang w:eastAsia="en-US"/>
              </w:rPr>
            </w:pPr>
          </w:p>
        </w:tc>
      </w:tr>
      <w:tr w:rsidR="00B55168" w:rsidRPr="00794BB5" w:rsidTr="00D20D8F">
        <w:tblPrEx>
          <w:tblCellMar>
            <w:top w:w="0" w:type="dxa"/>
            <w:left w:w="0" w:type="dxa"/>
            <w:bottom w:w="0" w:type="dxa"/>
            <w:right w:w="0" w:type="dxa"/>
          </w:tblCellMar>
        </w:tblPrEx>
        <w:tc>
          <w:tcPr>
            <w:tcW w:w="9639" w:type="dxa"/>
            <w:gridSpan w:val="3"/>
            <w:shd w:val="clear" w:color="auto" w:fill="D9D9D9"/>
          </w:tcPr>
          <w:p w:rsidR="00B55168" w:rsidRPr="00BB7B42" w:rsidRDefault="00B55168" w:rsidP="00D20D8F">
            <w:pPr>
              <w:spacing w:line="240" w:lineRule="exact"/>
              <w:jc w:val="both"/>
              <w:rPr>
                <w:rFonts w:ascii="Arial" w:hAnsi="Arial" w:cs="Arial"/>
                <w:b/>
                <w:bCs/>
                <w:noProof/>
                <w:lang w:eastAsia="en-US"/>
              </w:rPr>
            </w:pPr>
            <w:r>
              <w:rPr>
                <w:rFonts w:ascii="Arial" w:hAnsi="Arial" w:cs="Arial"/>
                <w:b/>
                <w:bCs/>
                <w:noProof/>
                <w:lang w:eastAsia="en-US"/>
              </w:rPr>
              <w:t>Dichiarazione ai sensi del comma 8 dell’art. 93 del D.Lgs. n. 50/2016</w:t>
            </w:r>
          </w:p>
        </w:tc>
      </w:tr>
      <w:tr w:rsidR="00B55168" w:rsidRPr="00794BB5" w:rsidTr="00D20D8F">
        <w:tblPrEx>
          <w:tblCellMar>
            <w:top w:w="0" w:type="dxa"/>
            <w:left w:w="0" w:type="dxa"/>
            <w:bottom w:w="0" w:type="dxa"/>
            <w:right w:w="0" w:type="dxa"/>
          </w:tblCellMar>
        </w:tblPrEx>
        <w:tc>
          <w:tcPr>
            <w:tcW w:w="9639" w:type="dxa"/>
            <w:gridSpan w:val="3"/>
          </w:tcPr>
          <w:p w:rsidR="00B55168" w:rsidRPr="00A92634" w:rsidRDefault="00B55168" w:rsidP="00D20D8F">
            <w:pPr>
              <w:spacing w:line="240" w:lineRule="exact"/>
              <w:jc w:val="both"/>
              <w:rPr>
                <w:rFonts w:ascii="Arial" w:hAnsi="Arial" w:cs="Arial"/>
                <w:b/>
                <w:bCs/>
                <w:noProof/>
                <w:lang w:eastAsia="en-US"/>
              </w:rPr>
            </w:pPr>
          </w:p>
        </w:tc>
      </w:tr>
      <w:tr w:rsidR="00B55168" w:rsidRPr="00794BB5" w:rsidTr="00D20D8F">
        <w:tblPrEx>
          <w:tblCellMar>
            <w:top w:w="0" w:type="dxa"/>
            <w:left w:w="0" w:type="dxa"/>
            <w:bottom w:w="0" w:type="dxa"/>
            <w:right w:w="0" w:type="dxa"/>
          </w:tblCellMar>
        </w:tblPrEx>
        <w:tc>
          <w:tcPr>
            <w:tcW w:w="9639" w:type="dxa"/>
            <w:gridSpan w:val="3"/>
          </w:tcPr>
          <w:p w:rsidR="00B55168" w:rsidRPr="00A92634" w:rsidRDefault="00B55168" w:rsidP="00D20D8F">
            <w:pPr>
              <w:spacing w:line="240" w:lineRule="exact"/>
              <w:jc w:val="both"/>
              <w:rPr>
                <w:rFonts w:ascii="Arial" w:hAnsi="Arial" w:cs="Arial"/>
                <w:b/>
                <w:bCs/>
                <w:noProof/>
                <w:lang w:eastAsia="en-US"/>
              </w:rPr>
            </w:pPr>
          </w:p>
        </w:tc>
      </w:tr>
      <w:tr w:rsidR="00B55168" w:rsidRPr="00794BB5" w:rsidTr="00D20D8F">
        <w:tblPrEx>
          <w:tblCellMar>
            <w:top w:w="0" w:type="dxa"/>
            <w:left w:w="0" w:type="dxa"/>
            <w:bottom w:w="0" w:type="dxa"/>
            <w:right w:w="0" w:type="dxa"/>
          </w:tblCellMar>
        </w:tblPrEx>
        <w:trPr>
          <w:trHeight w:val="2482"/>
        </w:trPr>
        <w:tc>
          <w:tcPr>
            <w:tcW w:w="9639" w:type="dxa"/>
            <w:gridSpan w:val="3"/>
          </w:tcPr>
          <w:p w:rsidR="00B55168" w:rsidRDefault="00B55168" w:rsidP="00D20D8F">
            <w:pPr>
              <w:spacing w:line="240" w:lineRule="exact"/>
              <w:jc w:val="both"/>
              <w:rPr>
                <w:rFonts w:ascii="Arial" w:hAnsi="Arial" w:cs="Arial"/>
                <w:b/>
                <w:bCs/>
                <w:noProof/>
                <w:lang w:eastAsia="en-US"/>
              </w:rPr>
            </w:pPr>
            <w:r w:rsidRPr="00A92634">
              <w:rPr>
                <w:rFonts w:ascii="Arial" w:hAnsi="Arial" w:cs="Arial"/>
                <w:b/>
                <w:bCs/>
                <w:noProof/>
                <w:lang w:eastAsia="en-US"/>
              </w:rPr>
              <w:t xml:space="preserve">L’istituto </w:t>
            </w:r>
            <w:r w:rsidRPr="00A92634">
              <w:rPr>
                <w:rFonts w:ascii="Arial" w:hAnsi="Arial" w:cs="Arial"/>
                <w:b/>
                <w:bCs/>
                <w:noProof/>
                <w:color w:val="FF0000"/>
                <w:lang w:eastAsia="en-US"/>
              </w:rPr>
              <w:t>bancario / assicurativo</w:t>
            </w:r>
            <w:r>
              <w:rPr>
                <w:rFonts w:ascii="Arial" w:hAnsi="Arial" w:cs="Arial"/>
                <w:b/>
                <w:bCs/>
                <w:noProof/>
                <w:lang w:eastAsia="en-US"/>
              </w:rPr>
              <w:t xml:space="preserve"> </w:t>
            </w:r>
            <w:r>
              <w:rPr>
                <w:rFonts w:ascii="Arial" w:hAnsi="Arial" w:cs="Arial"/>
                <w:b/>
                <w:bCs/>
                <w:color w:val="FF0000"/>
                <w:sz w:val="18"/>
                <w:szCs w:val="18"/>
                <w:highlight w:val="yellow"/>
                <w:bdr w:val="single" w:sz="4" w:space="0" w:color="auto"/>
              </w:rPr>
              <w:fldChar w:fldCharType="begin">
                <w:ffData>
                  <w:name w:val="Dropdown1"/>
                  <w:enabled/>
                  <w:calcOnExit w:val="0"/>
                  <w:ddList/>
                </w:ffData>
              </w:fldChar>
            </w:r>
            <w:r>
              <w:rPr>
                <w:rFonts w:ascii="Arial" w:hAnsi="Arial" w:cs="Arial"/>
                <w:b/>
                <w:bCs/>
                <w:color w:val="FF0000"/>
                <w:sz w:val="18"/>
                <w:szCs w:val="18"/>
                <w:highlight w:val="yellow"/>
                <w:bdr w:val="single" w:sz="4" w:space="0" w:color="auto"/>
              </w:rPr>
              <w:instrText xml:space="preserve"> FORMDROPDOWN </w:instrText>
            </w:r>
            <w:r>
              <w:rPr>
                <w:rFonts w:ascii="Arial" w:hAnsi="Arial" w:cs="Arial"/>
                <w:b/>
                <w:bCs/>
                <w:color w:val="FF0000"/>
                <w:sz w:val="18"/>
                <w:szCs w:val="18"/>
                <w:highlight w:val="yellow"/>
                <w:bdr w:val="single" w:sz="4" w:space="0" w:color="auto"/>
              </w:rPr>
            </w:r>
            <w:r>
              <w:rPr>
                <w:rFonts w:ascii="Arial" w:hAnsi="Arial" w:cs="Arial"/>
                <w:b/>
                <w:bCs/>
                <w:color w:val="FF0000"/>
                <w:sz w:val="18"/>
                <w:szCs w:val="18"/>
                <w:highlight w:val="yellow"/>
                <w:bdr w:val="single" w:sz="4" w:space="0" w:color="auto"/>
              </w:rPr>
              <w:fldChar w:fldCharType="end"/>
            </w:r>
            <w:r>
              <w:rPr>
                <w:rFonts w:ascii="Arial" w:hAnsi="Arial" w:cs="Arial"/>
                <w:b/>
                <w:bCs/>
                <w:noProof/>
                <w:lang w:eastAsia="en-US"/>
              </w:rPr>
              <w:t xml:space="preserve"> </w:t>
            </w:r>
            <w:r w:rsidRPr="00A92634">
              <w:rPr>
                <w:rFonts w:ascii="Arial" w:hAnsi="Arial" w:cs="Arial"/>
                <w:b/>
                <w:bCs/>
                <w:noProof/>
                <w:lang w:eastAsia="en-US"/>
              </w:rPr>
              <w:t>con sede in</w:t>
            </w:r>
            <w:r>
              <w:rPr>
                <w:rFonts w:ascii="Arial" w:hAnsi="Arial" w:cs="Arial"/>
                <w:b/>
                <w:bCs/>
                <w:noProof/>
                <w:lang w:eastAsia="en-US"/>
              </w:rPr>
              <w:t xml:space="preserve"> </w:t>
            </w:r>
            <w:r>
              <w:rPr>
                <w:rFonts w:ascii="Arial" w:hAnsi="Arial" w:cs="Arial"/>
                <w:b/>
                <w:bCs/>
                <w:color w:val="FF0000"/>
                <w:sz w:val="18"/>
                <w:szCs w:val="18"/>
                <w:highlight w:val="yellow"/>
                <w:bdr w:val="single" w:sz="4" w:space="0" w:color="auto"/>
              </w:rPr>
              <w:fldChar w:fldCharType="begin">
                <w:ffData>
                  <w:name w:val="Dropdown1"/>
                  <w:enabled/>
                  <w:calcOnExit w:val="0"/>
                  <w:ddList/>
                </w:ffData>
              </w:fldChar>
            </w:r>
            <w:r>
              <w:rPr>
                <w:rFonts w:ascii="Arial" w:hAnsi="Arial" w:cs="Arial"/>
                <w:b/>
                <w:bCs/>
                <w:color w:val="FF0000"/>
                <w:sz w:val="18"/>
                <w:szCs w:val="18"/>
                <w:highlight w:val="yellow"/>
                <w:bdr w:val="single" w:sz="4" w:space="0" w:color="auto"/>
              </w:rPr>
              <w:instrText xml:space="preserve"> FORMDROPDOWN </w:instrText>
            </w:r>
            <w:r>
              <w:rPr>
                <w:rFonts w:ascii="Arial" w:hAnsi="Arial" w:cs="Arial"/>
                <w:b/>
                <w:bCs/>
                <w:color w:val="FF0000"/>
                <w:sz w:val="18"/>
                <w:szCs w:val="18"/>
                <w:highlight w:val="yellow"/>
                <w:bdr w:val="single" w:sz="4" w:space="0" w:color="auto"/>
              </w:rPr>
            </w:r>
            <w:r>
              <w:rPr>
                <w:rFonts w:ascii="Arial" w:hAnsi="Arial" w:cs="Arial"/>
                <w:b/>
                <w:bCs/>
                <w:color w:val="FF0000"/>
                <w:sz w:val="18"/>
                <w:szCs w:val="18"/>
                <w:highlight w:val="yellow"/>
                <w:bdr w:val="single" w:sz="4" w:space="0" w:color="auto"/>
              </w:rPr>
              <w:fldChar w:fldCharType="end"/>
            </w:r>
            <w:r>
              <w:rPr>
                <w:rFonts w:ascii="Arial" w:hAnsi="Arial" w:cs="Arial"/>
                <w:b/>
                <w:bCs/>
                <w:noProof/>
                <w:lang w:eastAsia="en-US"/>
              </w:rPr>
              <w:t xml:space="preserve"> </w:t>
            </w:r>
            <w:r w:rsidRPr="00A92634">
              <w:rPr>
                <w:rFonts w:ascii="Arial" w:hAnsi="Arial" w:cs="Arial"/>
                <w:b/>
                <w:bCs/>
                <w:noProof/>
                <w:lang w:eastAsia="en-US"/>
              </w:rPr>
              <w:t>nella persona del suo rappresentante</w:t>
            </w:r>
            <w:r>
              <w:rPr>
                <w:rFonts w:ascii="Arial" w:hAnsi="Arial" w:cs="Arial"/>
                <w:b/>
                <w:bCs/>
                <w:noProof/>
                <w:lang w:eastAsia="en-US"/>
              </w:rPr>
              <w:t xml:space="preserve"> </w:t>
            </w:r>
            <w:r>
              <w:rPr>
                <w:rFonts w:ascii="Arial" w:hAnsi="Arial" w:cs="Arial"/>
                <w:b/>
                <w:bCs/>
                <w:color w:val="FF0000"/>
                <w:sz w:val="18"/>
                <w:szCs w:val="18"/>
                <w:highlight w:val="yellow"/>
                <w:bdr w:val="single" w:sz="4" w:space="0" w:color="auto"/>
              </w:rPr>
              <w:fldChar w:fldCharType="begin">
                <w:ffData>
                  <w:name w:val="Dropdown1"/>
                  <w:enabled/>
                  <w:calcOnExit w:val="0"/>
                  <w:ddList/>
                </w:ffData>
              </w:fldChar>
            </w:r>
            <w:r>
              <w:rPr>
                <w:rFonts w:ascii="Arial" w:hAnsi="Arial" w:cs="Arial"/>
                <w:b/>
                <w:bCs/>
                <w:color w:val="FF0000"/>
                <w:sz w:val="18"/>
                <w:szCs w:val="18"/>
                <w:highlight w:val="yellow"/>
                <w:bdr w:val="single" w:sz="4" w:space="0" w:color="auto"/>
              </w:rPr>
              <w:instrText xml:space="preserve"> FORMDROPDOWN </w:instrText>
            </w:r>
            <w:r>
              <w:rPr>
                <w:rFonts w:ascii="Arial" w:hAnsi="Arial" w:cs="Arial"/>
                <w:b/>
                <w:bCs/>
                <w:color w:val="FF0000"/>
                <w:sz w:val="18"/>
                <w:szCs w:val="18"/>
                <w:highlight w:val="yellow"/>
                <w:bdr w:val="single" w:sz="4" w:space="0" w:color="auto"/>
              </w:rPr>
            </w:r>
            <w:r>
              <w:rPr>
                <w:rFonts w:ascii="Arial" w:hAnsi="Arial" w:cs="Arial"/>
                <w:b/>
                <w:bCs/>
                <w:color w:val="FF0000"/>
                <w:sz w:val="18"/>
                <w:szCs w:val="18"/>
                <w:highlight w:val="yellow"/>
                <w:bdr w:val="single" w:sz="4" w:space="0" w:color="auto"/>
              </w:rPr>
              <w:fldChar w:fldCharType="end"/>
            </w:r>
            <w:r w:rsidRPr="00A92634">
              <w:rPr>
                <w:rFonts w:ascii="Arial" w:hAnsi="Arial" w:cs="Arial"/>
                <w:b/>
                <w:bCs/>
                <w:noProof/>
                <w:lang w:eastAsia="en-US"/>
              </w:rPr>
              <w:t>giusta delega</w:t>
            </w:r>
            <w:r>
              <w:rPr>
                <w:rFonts w:ascii="Arial" w:hAnsi="Arial" w:cs="Arial"/>
                <w:b/>
                <w:bCs/>
                <w:noProof/>
                <w:lang w:eastAsia="en-US"/>
              </w:rPr>
              <w:t xml:space="preserve"> </w:t>
            </w:r>
            <w:r>
              <w:rPr>
                <w:rFonts w:ascii="Arial" w:hAnsi="Arial" w:cs="Arial"/>
                <w:b/>
                <w:bCs/>
                <w:color w:val="FF0000"/>
                <w:sz w:val="18"/>
                <w:szCs w:val="18"/>
                <w:highlight w:val="yellow"/>
                <w:bdr w:val="single" w:sz="4" w:space="0" w:color="auto"/>
              </w:rPr>
              <w:fldChar w:fldCharType="begin">
                <w:ffData>
                  <w:name w:val="Dropdown1"/>
                  <w:enabled/>
                  <w:calcOnExit w:val="0"/>
                  <w:ddList/>
                </w:ffData>
              </w:fldChar>
            </w:r>
            <w:r>
              <w:rPr>
                <w:rFonts w:ascii="Arial" w:hAnsi="Arial" w:cs="Arial"/>
                <w:b/>
                <w:bCs/>
                <w:color w:val="FF0000"/>
                <w:sz w:val="18"/>
                <w:szCs w:val="18"/>
                <w:highlight w:val="yellow"/>
                <w:bdr w:val="single" w:sz="4" w:space="0" w:color="auto"/>
              </w:rPr>
              <w:instrText xml:space="preserve"> FORMDROPDOWN </w:instrText>
            </w:r>
            <w:r>
              <w:rPr>
                <w:rFonts w:ascii="Arial" w:hAnsi="Arial" w:cs="Arial"/>
                <w:b/>
                <w:bCs/>
                <w:color w:val="FF0000"/>
                <w:sz w:val="18"/>
                <w:szCs w:val="18"/>
                <w:highlight w:val="yellow"/>
                <w:bdr w:val="single" w:sz="4" w:space="0" w:color="auto"/>
              </w:rPr>
            </w:r>
            <w:r>
              <w:rPr>
                <w:rFonts w:ascii="Arial" w:hAnsi="Arial" w:cs="Arial"/>
                <w:b/>
                <w:bCs/>
                <w:color w:val="FF0000"/>
                <w:sz w:val="18"/>
                <w:szCs w:val="18"/>
                <w:highlight w:val="yellow"/>
                <w:bdr w:val="single" w:sz="4" w:space="0" w:color="auto"/>
              </w:rPr>
              <w:fldChar w:fldCharType="end"/>
            </w:r>
            <w:r w:rsidRPr="00A92634">
              <w:rPr>
                <w:rFonts w:ascii="Arial" w:hAnsi="Arial" w:cs="Arial"/>
                <w:b/>
                <w:bCs/>
                <w:noProof/>
                <w:lang w:eastAsia="en-US"/>
              </w:rPr>
              <w:t xml:space="preserve"> nato </w:t>
            </w:r>
            <w:r>
              <w:rPr>
                <w:rFonts w:ascii="Arial" w:hAnsi="Arial" w:cs="Arial"/>
                <w:b/>
                <w:bCs/>
                <w:noProof/>
                <w:lang w:eastAsia="en-US"/>
              </w:rPr>
              <w:t xml:space="preserve">a </w:t>
            </w:r>
            <w:r>
              <w:rPr>
                <w:rFonts w:ascii="Arial" w:hAnsi="Arial" w:cs="Arial"/>
                <w:b/>
                <w:bCs/>
                <w:color w:val="FF0000"/>
                <w:sz w:val="18"/>
                <w:szCs w:val="18"/>
                <w:highlight w:val="yellow"/>
                <w:bdr w:val="single" w:sz="4" w:space="0" w:color="auto"/>
              </w:rPr>
              <w:fldChar w:fldCharType="begin">
                <w:ffData>
                  <w:name w:val="Dropdown1"/>
                  <w:enabled/>
                  <w:calcOnExit w:val="0"/>
                  <w:ddList/>
                </w:ffData>
              </w:fldChar>
            </w:r>
            <w:r>
              <w:rPr>
                <w:rFonts w:ascii="Arial" w:hAnsi="Arial" w:cs="Arial"/>
                <w:b/>
                <w:bCs/>
                <w:color w:val="FF0000"/>
                <w:sz w:val="18"/>
                <w:szCs w:val="18"/>
                <w:highlight w:val="yellow"/>
                <w:bdr w:val="single" w:sz="4" w:space="0" w:color="auto"/>
              </w:rPr>
              <w:instrText xml:space="preserve"> FORMDROPDOWN </w:instrText>
            </w:r>
            <w:r>
              <w:rPr>
                <w:rFonts w:ascii="Arial" w:hAnsi="Arial" w:cs="Arial"/>
                <w:b/>
                <w:bCs/>
                <w:color w:val="FF0000"/>
                <w:sz w:val="18"/>
                <w:szCs w:val="18"/>
                <w:highlight w:val="yellow"/>
                <w:bdr w:val="single" w:sz="4" w:space="0" w:color="auto"/>
              </w:rPr>
            </w:r>
            <w:r>
              <w:rPr>
                <w:rFonts w:ascii="Arial" w:hAnsi="Arial" w:cs="Arial"/>
                <w:b/>
                <w:bCs/>
                <w:color w:val="FF0000"/>
                <w:sz w:val="18"/>
                <w:szCs w:val="18"/>
                <w:highlight w:val="yellow"/>
                <w:bdr w:val="single" w:sz="4" w:space="0" w:color="auto"/>
              </w:rPr>
              <w:fldChar w:fldCharType="end"/>
            </w:r>
            <w:r>
              <w:rPr>
                <w:rFonts w:ascii="Arial" w:hAnsi="Arial" w:cs="Arial"/>
                <w:b/>
                <w:bCs/>
                <w:noProof/>
                <w:lang w:eastAsia="en-US"/>
              </w:rPr>
              <w:t xml:space="preserve"> e </w:t>
            </w:r>
            <w:r w:rsidRPr="00A92634">
              <w:rPr>
                <w:rFonts w:ascii="Arial" w:hAnsi="Arial" w:cs="Arial"/>
                <w:b/>
                <w:bCs/>
                <w:noProof/>
                <w:lang w:eastAsia="en-US"/>
              </w:rPr>
              <w:t xml:space="preserve">residente in </w:t>
            </w:r>
            <w:r>
              <w:rPr>
                <w:rFonts w:ascii="Arial" w:hAnsi="Arial" w:cs="Arial"/>
                <w:b/>
                <w:bCs/>
                <w:color w:val="FF0000"/>
                <w:sz w:val="18"/>
                <w:szCs w:val="18"/>
                <w:highlight w:val="yellow"/>
                <w:bdr w:val="single" w:sz="4" w:space="0" w:color="auto"/>
              </w:rPr>
              <w:fldChar w:fldCharType="begin">
                <w:ffData>
                  <w:name w:val="Dropdown1"/>
                  <w:enabled/>
                  <w:calcOnExit w:val="0"/>
                  <w:ddList/>
                </w:ffData>
              </w:fldChar>
            </w:r>
            <w:r>
              <w:rPr>
                <w:rFonts w:ascii="Arial" w:hAnsi="Arial" w:cs="Arial"/>
                <w:b/>
                <w:bCs/>
                <w:color w:val="FF0000"/>
                <w:sz w:val="18"/>
                <w:szCs w:val="18"/>
                <w:highlight w:val="yellow"/>
                <w:bdr w:val="single" w:sz="4" w:space="0" w:color="auto"/>
              </w:rPr>
              <w:instrText xml:space="preserve"> FORMDROPDOWN </w:instrText>
            </w:r>
            <w:r>
              <w:rPr>
                <w:rFonts w:ascii="Arial" w:hAnsi="Arial" w:cs="Arial"/>
                <w:b/>
                <w:bCs/>
                <w:color w:val="FF0000"/>
                <w:sz w:val="18"/>
                <w:szCs w:val="18"/>
                <w:highlight w:val="yellow"/>
                <w:bdr w:val="single" w:sz="4" w:space="0" w:color="auto"/>
              </w:rPr>
            </w:r>
            <w:r>
              <w:rPr>
                <w:rFonts w:ascii="Arial" w:hAnsi="Arial" w:cs="Arial"/>
                <w:b/>
                <w:bCs/>
                <w:color w:val="FF0000"/>
                <w:sz w:val="18"/>
                <w:szCs w:val="18"/>
                <w:highlight w:val="yellow"/>
                <w:bdr w:val="single" w:sz="4" w:space="0" w:color="auto"/>
              </w:rPr>
              <w:fldChar w:fldCharType="end"/>
            </w:r>
            <w:r w:rsidRPr="00A92634">
              <w:rPr>
                <w:rFonts w:ascii="Arial" w:hAnsi="Arial" w:cs="Arial"/>
                <w:b/>
                <w:bCs/>
                <w:noProof/>
                <w:lang w:eastAsia="en-US"/>
              </w:rPr>
              <w:t xml:space="preserve">, con la presente si impegna a rilasciare la cauzione definitiva a norma dell’art. </w:t>
            </w:r>
            <w:r>
              <w:rPr>
                <w:rFonts w:ascii="Arial" w:hAnsi="Arial" w:cs="Arial"/>
                <w:b/>
                <w:bCs/>
                <w:noProof/>
                <w:lang w:eastAsia="en-US"/>
              </w:rPr>
              <w:t>103</w:t>
            </w:r>
            <w:r w:rsidRPr="00A92634">
              <w:rPr>
                <w:rFonts w:ascii="Arial" w:hAnsi="Arial" w:cs="Arial"/>
                <w:b/>
                <w:bCs/>
                <w:noProof/>
                <w:lang w:eastAsia="en-US"/>
              </w:rPr>
              <w:t xml:space="preserve"> d. lgs. n. </w:t>
            </w:r>
            <w:r w:rsidRPr="00F162B0">
              <w:rPr>
                <w:rFonts w:ascii="Arial" w:hAnsi="Arial" w:cs="Arial"/>
                <w:b/>
                <w:bCs/>
                <w:noProof/>
                <w:lang w:eastAsia="en-US"/>
              </w:rPr>
              <w:t xml:space="preserve">50/2016 </w:t>
            </w:r>
            <w:r w:rsidRPr="00A92634">
              <w:rPr>
                <w:rFonts w:ascii="Arial" w:hAnsi="Arial" w:cs="Arial"/>
                <w:b/>
                <w:bCs/>
                <w:noProof/>
                <w:lang w:eastAsia="en-US"/>
              </w:rPr>
              <w:t>a beneficio della Pubblica Ammini</w:t>
            </w:r>
            <w:r>
              <w:rPr>
                <w:rFonts w:ascii="Arial" w:hAnsi="Arial" w:cs="Arial"/>
                <w:b/>
                <w:bCs/>
                <w:noProof/>
                <w:lang w:eastAsia="en-US"/>
              </w:rPr>
              <w:t xml:space="preserve">strazione, nei confronti dell’operatore economico </w:t>
            </w:r>
            <w:r>
              <w:rPr>
                <w:rFonts w:ascii="Arial" w:hAnsi="Arial" w:cs="Arial"/>
                <w:b/>
                <w:bCs/>
                <w:color w:val="FF0000"/>
                <w:sz w:val="18"/>
                <w:szCs w:val="18"/>
                <w:highlight w:val="yellow"/>
                <w:bdr w:val="single" w:sz="4" w:space="0" w:color="auto"/>
              </w:rPr>
              <w:fldChar w:fldCharType="begin">
                <w:ffData>
                  <w:name w:val="Dropdown1"/>
                  <w:enabled/>
                  <w:calcOnExit w:val="0"/>
                  <w:ddList/>
                </w:ffData>
              </w:fldChar>
            </w:r>
            <w:r>
              <w:rPr>
                <w:rFonts w:ascii="Arial" w:hAnsi="Arial" w:cs="Arial"/>
                <w:b/>
                <w:bCs/>
                <w:color w:val="FF0000"/>
                <w:sz w:val="18"/>
                <w:szCs w:val="18"/>
                <w:highlight w:val="yellow"/>
                <w:bdr w:val="single" w:sz="4" w:space="0" w:color="auto"/>
              </w:rPr>
              <w:instrText xml:space="preserve"> FORMDROPDOWN </w:instrText>
            </w:r>
            <w:r>
              <w:rPr>
                <w:rFonts w:ascii="Arial" w:hAnsi="Arial" w:cs="Arial"/>
                <w:b/>
                <w:bCs/>
                <w:color w:val="FF0000"/>
                <w:sz w:val="18"/>
                <w:szCs w:val="18"/>
                <w:highlight w:val="yellow"/>
                <w:bdr w:val="single" w:sz="4" w:space="0" w:color="auto"/>
              </w:rPr>
            </w:r>
            <w:r>
              <w:rPr>
                <w:rFonts w:ascii="Arial" w:hAnsi="Arial" w:cs="Arial"/>
                <w:b/>
                <w:bCs/>
                <w:color w:val="FF0000"/>
                <w:sz w:val="18"/>
                <w:szCs w:val="18"/>
                <w:highlight w:val="yellow"/>
                <w:bdr w:val="single" w:sz="4" w:space="0" w:color="auto"/>
              </w:rPr>
              <w:fldChar w:fldCharType="end"/>
            </w:r>
            <w:r>
              <w:rPr>
                <w:rFonts w:ascii="Arial" w:hAnsi="Arial" w:cs="Arial"/>
                <w:b/>
                <w:bCs/>
                <w:noProof/>
                <w:lang w:eastAsia="en-US"/>
              </w:rPr>
              <w:t xml:space="preserve"> </w:t>
            </w:r>
            <w:r w:rsidRPr="00FA2A6D">
              <w:rPr>
                <w:rFonts w:ascii="Arial" w:hAnsi="Arial" w:cs="Arial"/>
                <w:b/>
                <w:bCs/>
                <w:noProof/>
                <w:color w:val="FF0000"/>
                <w:lang w:eastAsia="en-US"/>
              </w:rPr>
              <w:t>del R.T.I.</w:t>
            </w:r>
            <w:r>
              <w:rPr>
                <w:rFonts w:ascii="Arial" w:hAnsi="Arial" w:cs="Arial"/>
                <w:b/>
                <w:bCs/>
                <w:noProof/>
                <w:color w:val="FF0000"/>
                <w:lang w:eastAsia="en-US"/>
              </w:rPr>
              <w:t xml:space="preserve"> composto dai seguenti soggetti </w:t>
            </w:r>
            <w:r w:rsidRPr="00FA2A6D">
              <w:rPr>
                <w:rFonts w:ascii="Arial" w:hAnsi="Arial" w:cs="Arial"/>
                <w:b/>
                <w:bCs/>
                <w:color w:val="FF0000"/>
                <w:sz w:val="18"/>
                <w:szCs w:val="18"/>
                <w:highlight w:val="yellow"/>
                <w:bdr w:val="single" w:sz="4" w:space="0" w:color="auto"/>
              </w:rPr>
              <w:fldChar w:fldCharType="begin">
                <w:ffData>
                  <w:name w:val="Dropdown1"/>
                  <w:enabled/>
                  <w:calcOnExit w:val="0"/>
                  <w:ddList/>
                </w:ffData>
              </w:fldChar>
            </w:r>
            <w:r w:rsidRPr="00FA2A6D">
              <w:rPr>
                <w:rFonts w:ascii="Arial" w:hAnsi="Arial" w:cs="Arial"/>
                <w:b/>
                <w:bCs/>
                <w:color w:val="FF0000"/>
                <w:sz w:val="18"/>
                <w:szCs w:val="18"/>
                <w:highlight w:val="yellow"/>
                <w:bdr w:val="single" w:sz="4" w:space="0" w:color="auto"/>
              </w:rPr>
              <w:instrText xml:space="preserve"> FORMDROPDOWN </w:instrText>
            </w:r>
            <w:r>
              <w:rPr>
                <w:rFonts w:ascii="Arial" w:hAnsi="Arial" w:cs="Arial"/>
                <w:b/>
                <w:bCs/>
                <w:color w:val="FF0000"/>
                <w:sz w:val="18"/>
                <w:szCs w:val="18"/>
                <w:highlight w:val="yellow"/>
                <w:bdr w:val="single" w:sz="4" w:space="0" w:color="auto"/>
              </w:rPr>
            </w:r>
            <w:r w:rsidRPr="00FA2A6D">
              <w:rPr>
                <w:rFonts w:ascii="Arial" w:hAnsi="Arial" w:cs="Arial"/>
                <w:b/>
                <w:bCs/>
                <w:color w:val="FF0000"/>
                <w:sz w:val="18"/>
                <w:szCs w:val="18"/>
                <w:highlight w:val="yellow"/>
                <w:bdr w:val="single" w:sz="4" w:space="0" w:color="auto"/>
              </w:rPr>
              <w:fldChar w:fldCharType="end"/>
            </w:r>
            <w:r w:rsidRPr="00FA2A6D">
              <w:rPr>
                <w:rFonts w:ascii="Arial" w:hAnsi="Arial" w:cs="Arial"/>
                <w:b/>
                <w:bCs/>
                <w:noProof/>
                <w:color w:val="FF0000"/>
                <w:lang w:eastAsia="en-US"/>
              </w:rPr>
              <w:t xml:space="preserve"> </w:t>
            </w:r>
            <w:r w:rsidRPr="00FA2A6D">
              <w:rPr>
                <w:rFonts w:ascii="Arial" w:hAnsi="Arial" w:cs="Arial"/>
                <w:b/>
                <w:bCs/>
                <w:color w:val="FF0000"/>
                <w:sz w:val="18"/>
                <w:szCs w:val="18"/>
                <w:bdr w:val="single" w:sz="4" w:space="0" w:color="auto"/>
              </w:rPr>
              <w:t xml:space="preserve">     </w:t>
            </w:r>
            <w:r w:rsidRPr="00FA2A6D">
              <w:rPr>
                <w:rFonts w:ascii="Arial" w:hAnsi="Arial" w:cs="Arial"/>
                <w:b/>
                <w:bCs/>
                <w:noProof/>
                <w:color w:val="FF0000"/>
                <w:lang w:eastAsia="en-US"/>
              </w:rPr>
              <w:t xml:space="preserve">   con le rispettive quote parte in % </w:t>
            </w:r>
            <w:r w:rsidRPr="00FA2A6D">
              <w:rPr>
                <w:rFonts w:ascii="Arial" w:hAnsi="Arial" w:cs="Arial"/>
                <w:b/>
                <w:bCs/>
                <w:color w:val="FF0000"/>
                <w:sz w:val="18"/>
                <w:szCs w:val="18"/>
                <w:highlight w:val="yellow"/>
                <w:bdr w:val="single" w:sz="4" w:space="0" w:color="auto"/>
              </w:rPr>
              <w:fldChar w:fldCharType="begin">
                <w:ffData>
                  <w:name w:val="Dropdown1"/>
                  <w:enabled/>
                  <w:calcOnExit w:val="0"/>
                  <w:ddList/>
                </w:ffData>
              </w:fldChar>
            </w:r>
            <w:r w:rsidRPr="00FA2A6D">
              <w:rPr>
                <w:rFonts w:ascii="Arial" w:hAnsi="Arial" w:cs="Arial"/>
                <w:b/>
                <w:bCs/>
                <w:color w:val="FF0000"/>
                <w:sz w:val="18"/>
                <w:szCs w:val="18"/>
                <w:highlight w:val="yellow"/>
                <w:bdr w:val="single" w:sz="4" w:space="0" w:color="auto"/>
              </w:rPr>
              <w:instrText xml:space="preserve"> FORMDROPDOWN </w:instrText>
            </w:r>
            <w:r>
              <w:rPr>
                <w:rFonts w:ascii="Arial" w:hAnsi="Arial" w:cs="Arial"/>
                <w:b/>
                <w:bCs/>
                <w:color w:val="FF0000"/>
                <w:sz w:val="18"/>
                <w:szCs w:val="18"/>
                <w:highlight w:val="yellow"/>
                <w:bdr w:val="single" w:sz="4" w:space="0" w:color="auto"/>
              </w:rPr>
            </w:r>
            <w:r w:rsidRPr="00FA2A6D">
              <w:rPr>
                <w:rFonts w:ascii="Arial" w:hAnsi="Arial" w:cs="Arial"/>
                <w:b/>
                <w:bCs/>
                <w:color w:val="FF0000"/>
                <w:sz w:val="18"/>
                <w:szCs w:val="18"/>
                <w:highlight w:val="yellow"/>
                <w:bdr w:val="single" w:sz="4" w:space="0" w:color="auto"/>
              </w:rPr>
              <w:fldChar w:fldCharType="end"/>
            </w:r>
            <w:r>
              <w:rPr>
                <w:rFonts w:ascii="Arial" w:hAnsi="Arial" w:cs="Arial"/>
                <w:b/>
                <w:bCs/>
                <w:noProof/>
                <w:lang w:eastAsia="en-US"/>
              </w:rPr>
              <w:t xml:space="preserve">  </w:t>
            </w:r>
            <w:r w:rsidRPr="00A92634">
              <w:rPr>
                <w:rFonts w:ascii="Arial" w:hAnsi="Arial" w:cs="Arial"/>
                <w:b/>
                <w:bCs/>
                <w:noProof/>
                <w:lang w:eastAsia="en-US"/>
              </w:rPr>
              <w:t xml:space="preserve">con sede in </w:t>
            </w:r>
            <w:r>
              <w:rPr>
                <w:rFonts w:ascii="Arial" w:hAnsi="Arial" w:cs="Arial"/>
                <w:b/>
                <w:bCs/>
                <w:color w:val="FF0000"/>
                <w:sz w:val="18"/>
                <w:szCs w:val="18"/>
                <w:highlight w:val="yellow"/>
                <w:bdr w:val="single" w:sz="4" w:space="0" w:color="auto"/>
              </w:rPr>
              <w:fldChar w:fldCharType="begin">
                <w:ffData>
                  <w:name w:val="Dropdown1"/>
                  <w:enabled/>
                  <w:calcOnExit w:val="0"/>
                  <w:ddList/>
                </w:ffData>
              </w:fldChar>
            </w:r>
            <w:r>
              <w:rPr>
                <w:rFonts w:ascii="Arial" w:hAnsi="Arial" w:cs="Arial"/>
                <w:b/>
                <w:bCs/>
                <w:color w:val="FF0000"/>
                <w:sz w:val="18"/>
                <w:szCs w:val="18"/>
                <w:highlight w:val="yellow"/>
                <w:bdr w:val="single" w:sz="4" w:space="0" w:color="auto"/>
              </w:rPr>
              <w:instrText xml:space="preserve"> FORMDROPDOWN </w:instrText>
            </w:r>
            <w:r>
              <w:rPr>
                <w:rFonts w:ascii="Arial" w:hAnsi="Arial" w:cs="Arial"/>
                <w:b/>
                <w:bCs/>
                <w:color w:val="FF0000"/>
                <w:sz w:val="18"/>
                <w:szCs w:val="18"/>
                <w:highlight w:val="yellow"/>
                <w:bdr w:val="single" w:sz="4" w:space="0" w:color="auto"/>
              </w:rPr>
            </w:r>
            <w:r>
              <w:rPr>
                <w:rFonts w:ascii="Arial" w:hAnsi="Arial" w:cs="Arial"/>
                <w:b/>
                <w:bCs/>
                <w:color w:val="FF0000"/>
                <w:sz w:val="18"/>
                <w:szCs w:val="18"/>
                <w:highlight w:val="yellow"/>
                <w:bdr w:val="single" w:sz="4" w:space="0" w:color="auto"/>
              </w:rPr>
              <w:fldChar w:fldCharType="end"/>
            </w:r>
            <w:r>
              <w:rPr>
                <w:rFonts w:ascii="Arial" w:hAnsi="Arial" w:cs="Arial"/>
                <w:b/>
                <w:bCs/>
                <w:noProof/>
                <w:lang w:eastAsia="en-US"/>
              </w:rPr>
              <w:t xml:space="preserve"> </w:t>
            </w:r>
            <w:r w:rsidRPr="00A92634">
              <w:rPr>
                <w:rFonts w:ascii="Arial" w:hAnsi="Arial" w:cs="Arial"/>
                <w:b/>
                <w:bCs/>
                <w:noProof/>
                <w:lang w:eastAsia="en-US"/>
              </w:rPr>
              <w:t>qualora questa risulti aggiudicataria nella procedura “… / …. - …..”, a garanzia dell’esecuzione delle prestazioni contratt</w:t>
            </w:r>
            <w:r>
              <w:rPr>
                <w:rFonts w:ascii="Arial" w:hAnsi="Arial" w:cs="Arial"/>
                <w:b/>
                <w:bCs/>
                <w:noProof/>
                <w:lang w:eastAsia="en-US"/>
              </w:rPr>
              <w:t>uali.</w:t>
            </w:r>
          </w:p>
          <w:p w:rsidR="00B55168" w:rsidRDefault="00B55168" w:rsidP="00D20D8F">
            <w:pPr>
              <w:spacing w:line="240" w:lineRule="exact"/>
              <w:jc w:val="both"/>
              <w:rPr>
                <w:rFonts w:ascii="Arial" w:hAnsi="Arial" w:cs="Arial"/>
                <w:b/>
                <w:bCs/>
                <w:noProof/>
                <w:lang w:eastAsia="en-US"/>
              </w:rPr>
            </w:pPr>
          </w:p>
          <w:p w:rsidR="00B55168" w:rsidRDefault="00B55168" w:rsidP="00D20D8F">
            <w:pPr>
              <w:spacing w:line="240" w:lineRule="exact"/>
              <w:jc w:val="both"/>
              <w:rPr>
                <w:rFonts w:ascii="Arial" w:hAnsi="Arial" w:cs="Arial"/>
                <w:b/>
                <w:bCs/>
                <w:noProof/>
                <w:lang w:eastAsia="en-US"/>
              </w:rPr>
            </w:pPr>
          </w:p>
          <w:p w:rsidR="00B55168" w:rsidRPr="005F5074" w:rsidRDefault="00B55168" w:rsidP="00D20D8F">
            <w:pPr>
              <w:tabs>
                <w:tab w:val="left" w:pos="6663"/>
              </w:tabs>
              <w:spacing w:line="240" w:lineRule="exact"/>
              <w:ind w:right="-4"/>
              <w:rPr>
                <w:rFonts w:ascii="Arial" w:hAnsi="Arial" w:cs="Arial"/>
              </w:rPr>
            </w:pPr>
            <w:r>
              <w:rPr>
                <w:rFonts w:ascii="Arial" w:hAnsi="Arial" w:cs="Arial"/>
              </w:rPr>
              <w:t xml:space="preserve">Data </w:t>
            </w:r>
            <w:r>
              <w:rPr>
                <w:rFonts w:ascii="Arial" w:hAnsi="Arial" w:cs="Arial"/>
              </w:rPr>
              <w:tab/>
              <w:t>Firma</w:t>
            </w:r>
          </w:p>
          <w:p w:rsidR="00B55168" w:rsidRPr="00A92634" w:rsidRDefault="00B55168" w:rsidP="00D20D8F">
            <w:pPr>
              <w:spacing w:line="240" w:lineRule="exact"/>
              <w:jc w:val="both"/>
              <w:rPr>
                <w:rFonts w:ascii="Arial" w:hAnsi="Arial" w:cs="Arial"/>
                <w:b/>
                <w:bCs/>
                <w:noProof/>
                <w:lang w:eastAsia="en-US"/>
              </w:rPr>
            </w:pPr>
          </w:p>
        </w:tc>
      </w:tr>
    </w:tbl>
    <w:p w:rsidR="00B55168" w:rsidRDefault="00B55168" w:rsidP="00B55168">
      <w:pPr>
        <w:spacing w:line="240" w:lineRule="exact"/>
        <w:ind w:right="-4"/>
        <w:rPr>
          <w:rFonts w:ascii="Arial" w:hAnsi="Arial" w:cs="Arial"/>
        </w:rPr>
      </w:pPr>
    </w:p>
    <w:p w:rsidR="00B55168" w:rsidRDefault="00B55168" w:rsidP="00B55168">
      <w:pPr>
        <w:pBdr>
          <w:top w:val="single" w:sz="4" w:space="1" w:color="auto"/>
          <w:left w:val="single" w:sz="4" w:space="4" w:color="auto"/>
          <w:bottom w:val="single" w:sz="4" w:space="1" w:color="auto"/>
          <w:right w:val="single" w:sz="4" w:space="4" w:color="auto"/>
        </w:pBdr>
        <w:spacing w:line="240" w:lineRule="exact"/>
        <w:ind w:firstLine="708"/>
        <w:jc w:val="center"/>
        <w:rPr>
          <w:rFonts w:ascii="Arial" w:hAnsi="Arial" w:cs="Arial"/>
          <w:b/>
          <w:bCs/>
          <w:sz w:val="24"/>
          <w:szCs w:val="24"/>
          <w:effect w:val="antsRed"/>
          <w:lang w:val="de-DE"/>
        </w:rPr>
      </w:pPr>
      <w:r>
        <w:rPr>
          <w:rFonts w:ascii="Arial" w:hAnsi="Arial" w:cs="Arial"/>
          <w:b/>
          <w:bCs/>
          <w:sz w:val="24"/>
          <w:szCs w:val="24"/>
          <w:effect w:val="antsRed"/>
          <w:lang w:val="de-DE"/>
        </w:rPr>
        <w:t>NUR BEI Leistung der Kaution in bar oder in staatlich garantierten öffentlichen Anleihen oder Befreiung von der Pflicht zur Abgabe der vorläufigen Kaution</w:t>
      </w:r>
    </w:p>
    <w:p w:rsidR="00B55168" w:rsidRDefault="00B55168" w:rsidP="00B55168">
      <w:pPr>
        <w:spacing w:line="240" w:lineRule="exact"/>
        <w:ind w:right="-4"/>
        <w:jc w:val="center"/>
        <w:rPr>
          <w:rFonts w:ascii="Arial" w:hAnsi="Arial" w:cs="Arial"/>
          <w:color w:val="FF0000"/>
          <w:sz w:val="28"/>
          <w:szCs w:val="28"/>
          <w:lang w:val="de-DE"/>
        </w:rPr>
      </w:pPr>
      <w:r>
        <w:rPr>
          <w:rFonts w:ascii="Arial" w:hAnsi="Arial" w:cs="Arial"/>
          <w:color w:val="FF0000"/>
          <w:sz w:val="28"/>
          <w:szCs w:val="28"/>
          <w:lang w:val="de-DE"/>
        </w:rPr>
        <w:t>B</w:t>
      </w:r>
      <w:r w:rsidRPr="005F5074">
        <w:rPr>
          <w:rFonts w:ascii="Arial" w:hAnsi="Arial" w:cs="Arial"/>
          <w:color w:val="FF0000"/>
          <w:sz w:val="28"/>
          <w:szCs w:val="28"/>
          <w:lang w:val="de-DE"/>
        </w:rPr>
        <w:t>riefkopf des Antragstellers</w:t>
      </w:r>
    </w:p>
    <w:p w:rsidR="00B55168" w:rsidRDefault="00B55168" w:rsidP="00B55168">
      <w:pPr>
        <w:spacing w:line="240" w:lineRule="exact"/>
        <w:ind w:right="-4"/>
        <w:rPr>
          <w:rFonts w:ascii="Arial" w:hAnsi="Arial" w:cs="Arial"/>
        </w:rPr>
      </w:pPr>
    </w:p>
    <w:tbl>
      <w:tblPr>
        <w:tblW w:w="9639" w:type="dxa"/>
        <w:tblLayout w:type="fixed"/>
        <w:tblCellMar>
          <w:left w:w="0" w:type="dxa"/>
          <w:right w:w="0" w:type="dxa"/>
        </w:tblCellMar>
        <w:tblLook w:val="0000" w:firstRow="0" w:lastRow="0" w:firstColumn="0" w:lastColumn="0" w:noHBand="0" w:noVBand="0"/>
      </w:tblPr>
      <w:tblGrid>
        <w:gridCol w:w="4536"/>
        <w:gridCol w:w="567"/>
        <w:gridCol w:w="4536"/>
      </w:tblGrid>
      <w:tr w:rsidR="00B55168" w:rsidRPr="00275A6B" w:rsidTr="00D20D8F">
        <w:tblPrEx>
          <w:tblCellMar>
            <w:top w:w="0" w:type="dxa"/>
            <w:left w:w="0" w:type="dxa"/>
            <w:bottom w:w="0" w:type="dxa"/>
            <w:right w:w="0" w:type="dxa"/>
          </w:tblCellMar>
        </w:tblPrEx>
        <w:trPr>
          <w:cantSplit/>
        </w:trPr>
        <w:tc>
          <w:tcPr>
            <w:tcW w:w="4536" w:type="dxa"/>
          </w:tcPr>
          <w:p w:rsidR="00B55168" w:rsidRPr="005F5074" w:rsidRDefault="00B55168" w:rsidP="00D20D8F">
            <w:pPr>
              <w:spacing w:line="240" w:lineRule="exact"/>
              <w:rPr>
                <w:rFonts w:ascii="Arial" w:hAnsi="Arial" w:cs="Arial"/>
                <w:noProof/>
                <w:sz w:val="16"/>
                <w:szCs w:val="16"/>
                <w:lang w:val="en-US" w:eastAsia="en-US"/>
              </w:rPr>
            </w:pPr>
          </w:p>
        </w:tc>
        <w:tc>
          <w:tcPr>
            <w:tcW w:w="567" w:type="dxa"/>
          </w:tcPr>
          <w:p w:rsidR="00B55168" w:rsidRPr="005F5074" w:rsidRDefault="00B55168" w:rsidP="00D20D8F">
            <w:pPr>
              <w:spacing w:line="240" w:lineRule="exact"/>
              <w:rPr>
                <w:rFonts w:ascii="Arial" w:hAnsi="Arial" w:cs="Arial"/>
                <w:noProof/>
                <w:lang w:val="en-US" w:eastAsia="en-US"/>
              </w:rPr>
            </w:pPr>
          </w:p>
        </w:tc>
        <w:tc>
          <w:tcPr>
            <w:tcW w:w="4536" w:type="dxa"/>
            <w:vMerge w:val="restart"/>
          </w:tcPr>
          <w:p w:rsidR="00B55168" w:rsidRPr="005F5074" w:rsidRDefault="00B55168" w:rsidP="00D20D8F">
            <w:pPr>
              <w:spacing w:line="240" w:lineRule="exact"/>
              <w:ind w:right="-539"/>
              <w:rPr>
                <w:rFonts w:ascii="Arial" w:hAnsi="Arial" w:cs="Arial"/>
                <w:noProof/>
                <w:lang w:val="de-DE" w:eastAsia="en-US"/>
              </w:rPr>
            </w:pPr>
            <w:r w:rsidRPr="005F5074">
              <w:rPr>
                <w:rFonts w:ascii="Arial" w:hAnsi="Arial" w:cs="Arial"/>
                <w:noProof/>
                <w:lang w:val="de-DE" w:eastAsia="en-US"/>
              </w:rPr>
              <w:t xml:space="preserve">An die </w:t>
            </w:r>
          </w:p>
          <w:p w:rsidR="00B55168" w:rsidRDefault="00B55168" w:rsidP="00D20D8F">
            <w:pPr>
              <w:spacing w:line="240" w:lineRule="exact"/>
              <w:jc w:val="both"/>
              <w:rPr>
                <w:rFonts w:ascii="Arial" w:hAnsi="Arial" w:cs="Arial"/>
                <w:noProof/>
                <w:lang w:val="de-DE" w:eastAsia="en-US"/>
              </w:rPr>
            </w:pPr>
            <w:r>
              <w:rPr>
                <w:rFonts w:ascii="Arial" w:hAnsi="Arial" w:cs="Arial"/>
                <w:noProof/>
                <w:lang w:val="de-DE" w:eastAsia="en-US"/>
              </w:rPr>
              <w:t>Stadtwerke Meran AG</w:t>
            </w:r>
          </w:p>
          <w:p w:rsidR="00B55168" w:rsidRDefault="00B55168" w:rsidP="00D20D8F">
            <w:pPr>
              <w:spacing w:line="240" w:lineRule="exact"/>
              <w:jc w:val="both"/>
              <w:rPr>
                <w:rFonts w:ascii="Arial" w:hAnsi="Arial" w:cs="Arial"/>
                <w:noProof/>
                <w:lang w:val="de-DE" w:eastAsia="en-US"/>
              </w:rPr>
            </w:pPr>
            <w:r>
              <w:rPr>
                <w:rFonts w:ascii="Arial" w:hAnsi="Arial" w:cs="Arial"/>
                <w:noProof/>
                <w:lang w:val="de-DE" w:eastAsia="en-US"/>
              </w:rPr>
              <w:t>Europaalle 4</w:t>
            </w:r>
          </w:p>
          <w:p w:rsidR="00B55168" w:rsidRPr="00275A6B" w:rsidRDefault="00B55168" w:rsidP="00D20D8F">
            <w:pPr>
              <w:spacing w:line="240" w:lineRule="exact"/>
              <w:jc w:val="both"/>
              <w:rPr>
                <w:rFonts w:ascii="Arial" w:hAnsi="Arial" w:cs="Arial"/>
                <w:noProof/>
                <w:lang w:val="de-DE" w:eastAsia="en-US"/>
              </w:rPr>
            </w:pPr>
            <w:r>
              <w:rPr>
                <w:rFonts w:ascii="Arial" w:hAnsi="Arial" w:cs="Arial"/>
                <w:noProof/>
                <w:lang w:val="de-DE" w:eastAsia="en-US"/>
              </w:rPr>
              <w:t>39012 Meran</w:t>
            </w:r>
          </w:p>
          <w:p w:rsidR="00B55168" w:rsidRPr="00275A6B" w:rsidRDefault="00B55168" w:rsidP="00D20D8F">
            <w:pPr>
              <w:spacing w:line="240" w:lineRule="exact"/>
              <w:rPr>
                <w:rFonts w:ascii="Arial" w:hAnsi="Arial" w:cs="Arial"/>
                <w:noProof/>
                <w:color w:val="0000FF"/>
                <w:u w:val="single"/>
                <w:lang w:val="de-DE" w:eastAsia="en-US"/>
              </w:rPr>
            </w:pPr>
          </w:p>
        </w:tc>
      </w:tr>
      <w:tr w:rsidR="00B55168" w:rsidRPr="00275A6B" w:rsidTr="00D20D8F">
        <w:tblPrEx>
          <w:tblCellMar>
            <w:top w:w="0" w:type="dxa"/>
            <w:left w:w="0" w:type="dxa"/>
            <w:bottom w:w="0" w:type="dxa"/>
            <w:right w:w="0" w:type="dxa"/>
          </w:tblCellMar>
        </w:tblPrEx>
        <w:trPr>
          <w:cantSplit/>
        </w:trPr>
        <w:tc>
          <w:tcPr>
            <w:tcW w:w="4536" w:type="dxa"/>
          </w:tcPr>
          <w:p w:rsidR="00B55168" w:rsidRPr="00275A6B" w:rsidRDefault="00B55168" w:rsidP="00D20D8F">
            <w:pPr>
              <w:spacing w:line="240" w:lineRule="exact"/>
              <w:rPr>
                <w:rFonts w:ascii="Arial" w:hAnsi="Arial" w:cs="Arial"/>
                <w:noProof/>
                <w:sz w:val="16"/>
                <w:szCs w:val="16"/>
                <w:lang w:val="de-DE" w:eastAsia="en-US"/>
              </w:rPr>
            </w:pPr>
          </w:p>
        </w:tc>
        <w:tc>
          <w:tcPr>
            <w:tcW w:w="567" w:type="dxa"/>
          </w:tcPr>
          <w:p w:rsidR="00B55168" w:rsidRPr="00275A6B" w:rsidRDefault="00B55168" w:rsidP="00D20D8F">
            <w:pPr>
              <w:spacing w:line="240" w:lineRule="exact"/>
              <w:rPr>
                <w:rFonts w:ascii="Arial" w:hAnsi="Arial" w:cs="Arial"/>
                <w:noProof/>
                <w:lang w:val="de-DE" w:eastAsia="en-US"/>
              </w:rPr>
            </w:pPr>
          </w:p>
        </w:tc>
        <w:tc>
          <w:tcPr>
            <w:tcW w:w="4536" w:type="dxa"/>
            <w:vMerge/>
          </w:tcPr>
          <w:p w:rsidR="00B55168" w:rsidRPr="00275A6B" w:rsidRDefault="00B55168" w:rsidP="00D20D8F">
            <w:pPr>
              <w:spacing w:line="240" w:lineRule="exact"/>
              <w:rPr>
                <w:rFonts w:ascii="Arial" w:hAnsi="Arial" w:cs="Arial"/>
                <w:noProof/>
                <w:lang w:val="de-DE" w:eastAsia="en-US"/>
              </w:rPr>
            </w:pPr>
          </w:p>
        </w:tc>
      </w:tr>
      <w:tr w:rsidR="00B55168" w:rsidRPr="00375898" w:rsidTr="00D20D8F">
        <w:tblPrEx>
          <w:tblCellMar>
            <w:top w:w="0" w:type="dxa"/>
            <w:left w:w="0" w:type="dxa"/>
            <w:bottom w:w="0" w:type="dxa"/>
            <w:right w:w="0" w:type="dxa"/>
          </w:tblCellMar>
        </w:tblPrEx>
        <w:trPr>
          <w:cantSplit/>
        </w:trPr>
        <w:tc>
          <w:tcPr>
            <w:tcW w:w="4536" w:type="dxa"/>
          </w:tcPr>
          <w:p w:rsidR="00B55168" w:rsidRPr="00375898" w:rsidRDefault="00B55168" w:rsidP="00D20D8F">
            <w:pPr>
              <w:spacing w:line="240" w:lineRule="exact"/>
              <w:rPr>
                <w:rFonts w:ascii="Arial" w:hAnsi="Arial" w:cs="Arial"/>
                <w:noProof/>
                <w:sz w:val="16"/>
                <w:szCs w:val="16"/>
                <w:lang w:val="de-DE" w:eastAsia="en-US"/>
              </w:rPr>
            </w:pPr>
            <w:r>
              <w:rPr>
                <w:noProof/>
                <w:lang w:val="de-DE"/>
              </w:rPr>
              <mc:AlternateContent>
                <mc:Choice Requires="wps">
                  <w:drawing>
                    <wp:anchor distT="0" distB="0" distL="114300" distR="114300" simplePos="0" relativeHeight="251660288" behindDoc="0" locked="0" layoutInCell="0" allowOverlap="1">
                      <wp:simplePos x="0" y="0"/>
                      <wp:positionH relativeFrom="column">
                        <wp:posOffset>-720090</wp:posOffset>
                      </wp:positionH>
                      <wp:positionV relativeFrom="page">
                        <wp:posOffset>3600450</wp:posOffset>
                      </wp:positionV>
                      <wp:extent cx="360045" cy="0"/>
                      <wp:effectExtent l="9525" t="9525" r="11430" b="9525"/>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7pt,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" o:allowincell="f" strokecolor="gray" strokeweight=".6pt">
                      <w10:wrap anchory="page"/>
                    </v:line>
                  </w:pict>
                </mc:Fallback>
              </mc:AlternateContent>
            </w:r>
          </w:p>
        </w:tc>
        <w:tc>
          <w:tcPr>
            <w:tcW w:w="567" w:type="dxa"/>
          </w:tcPr>
          <w:p w:rsidR="00B55168" w:rsidRPr="00375898" w:rsidRDefault="00B55168" w:rsidP="00D20D8F">
            <w:pPr>
              <w:spacing w:line="240" w:lineRule="exact"/>
              <w:rPr>
                <w:rFonts w:ascii="Arial" w:hAnsi="Arial" w:cs="Arial"/>
                <w:noProof/>
                <w:lang w:val="de-DE" w:eastAsia="en-US"/>
              </w:rPr>
            </w:pPr>
          </w:p>
        </w:tc>
        <w:tc>
          <w:tcPr>
            <w:tcW w:w="4536" w:type="dxa"/>
            <w:vMerge/>
          </w:tcPr>
          <w:p w:rsidR="00B55168" w:rsidRPr="00375898" w:rsidRDefault="00B55168" w:rsidP="00D20D8F">
            <w:pPr>
              <w:spacing w:line="240" w:lineRule="exact"/>
              <w:rPr>
                <w:rFonts w:ascii="Arial" w:hAnsi="Arial" w:cs="Arial"/>
                <w:noProof/>
                <w:lang w:val="de-DE" w:eastAsia="en-US"/>
              </w:rPr>
            </w:pPr>
          </w:p>
        </w:tc>
      </w:tr>
      <w:tr w:rsidR="00B55168" w:rsidRPr="00375898" w:rsidTr="00D20D8F">
        <w:tblPrEx>
          <w:tblCellMar>
            <w:top w:w="0" w:type="dxa"/>
            <w:left w:w="0" w:type="dxa"/>
            <w:bottom w:w="0" w:type="dxa"/>
            <w:right w:w="0" w:type="dxa"/>
          </w:tblCellMar>
        </w:tblPrEx>
        <w:trPr>
          <w:cantSplit/>
        </w:trPr>
        <w:tc>
          <w:tcPr>
            <w:tcW w:w="4536" w:type="dxa"/>
          </w:tcPr>
          <w:p w:rsidR="00B55168" w:rsidRPr="00375898" w:rsidRDefault="00B55168" w:rsidP="00D20D8F">
            <w:pPr>
              <w:spacing w:line="240" w:lineRule="exact"/>
              <w:rPr>
                <w:rFonts w:ascii="Arial" w:hAnsi="Arial" w:cs="Arial"/>
                <w:noProof/>
                <w:sz w:val="16"/>
                <w:szCs w:val="16"/>
                <w:lang w:val="de-DE" w:eastAsia="en-US"/>
              </w:rPr>
            </w:pPr>
          </w:p>
        </w:tc>
        <w:tc>
          <w:tcPr>
            <w:tcW w:w="567" w:type="dxa"/>
          </w:tcPr>
          <w:p w:rsidR="00B55168" w:rsidRPr="00375898" w:rsidRDefault="00B55168" w:rsidP="00D20D8F">
            <w:pPr>
              <w:spacing w:line="240" w:lineRule="exact"/>
              <w:rPr>
                <w:rFonts w:ascii="Arial" w:hAnsi="Arial" w:cs="Arial"/>
                <w:noProof/>
                <w:lang w:val="de-DE" w:eastAsia="en-US"/>
              </w:rPr>
            </w:pPr>
          </w:p>
        </w:tc>
        <w:tc>
          <w:tcPr>
            <w:tcW w:w="4536" w:type="dxa"/>
            <w:vMerge/>
          </w:tcPr>
          <w:p w:rsidR="00B55168" w:rsidRPr="00375898" w:rsidRDefault="00B55168" w:rsidP="00D20D8F">
            <w:pPr>
              <w:spacing w:line="240" w:lineRule="exact"/>
              <w:rPr>
                <w:rFonts w:ascii="Arial" w:hAnsi="Arial" w:cs="Arial"/>
                <w:noProof/>
                <w:lang w:val="de-DE" w:eastAsia="en-US"/>
              </w:rPr>
            </w:pPr>
          </w:p>
        </w:tc>
      </w:tr>
      <w:tr w:rsidR="00B55168" w:rsidRPr="005F5074" w:rsidTr="00D20D8F">
        <w:tblPrEx>
          <w:tblCellMar>
            <w:top w:w="0" w:type="dxa"/>
            <w:left w:w="0" w:type="dxa"/>
            <w:bottom w:w="0" w:type="dxa"/>
            <w:right w:w="0" w:type="dxa"/>
          </w:tblCellMar>
        </w:tblPrEx>
        <w:trPr>
          <w:cantSplit/>
        </w:trPr>
        <w:tc>
          <w:tcPr>
            <w:tcW w:w="4536" w:type="dxa"/>
            <w:vMerge w:val="restart"/>
          </w:tcPr>
          <w:p w:rsidR="00B55168" w:rsidRPr="005F5074" w:rsidRDefault="00B55168" w:rsidP="00D20D8F">
            <w:pPr>
              <w:spacing w:line="240" w:lineRule="exact"/>
              <w:rPr>
                <w:rFonts w:ascii="Arial" w:hAnsi="Arial" w:cs="Arial"/>
                <w:noProof/>
                <w:sz w:val="16"/>
                <w:szCs w:val="16"/>
                <w:lang w:val="de-DE" w:eastAsia="en-US"/>
              </w:rPr>
            </w:pPr>
          </w:p>
        </w:tc>
        <w:tc>
          <w:tcPr>
            <w:tcW w:w="567" w:type="dxa"/>
          </w:tcPr>
          <w:p w:rsidR="00B55168" w:rsidRPr="005F5074" w:rsidRDefault="00B55168" w:rsidP="00D20D8F">
            <w:pPr>
              <w:spacing w:line="240" w:lineRule="exact"/>
              <w:rPr>
                <w:rFonts w:ascii="Arial" w:hAnsi="Arial" w:cs="Arial"/>
                <w:noProof/>
                <w:lang w:val="de-DE" w:eastAsia="en-US"/>
              </w:rPr>
            </w:pPr>
          </w:p>
        </w:tc>
        <w:tc>
          <w:tcPr>
            <w:tcW w:w="4536" w:type="dxa"/>
            <w:vMerge/>
          </w:tcPr>
          <w:p w:rsidR="00B55168" w:rsidRPr="005F5074" w:rsidRDefault="00B55168" w:rsidP="00D20D8F">
            <w:pPr>
              <w:spacing w:line="240" w:lineRule="exact"/>
              <w:rPr>
                <w:rFonts w:ascii="Arial" w:hAnsi="Arial" w:cs="Arial"/>
                <w:noProof/>
                <w:lang w:val="de-DE" w:eastAsia="en-US"/>
              </w:rPr>
            </w:pPr>
          </w:p>
        </w:tc>
      </w:tr>
      <w:tr w:rsidR="00B55168" w:rsidRPr="005F5074" w:rsidTr="00D20D8F">
        <w:tblPrEx>
          <w:tblCellMar>
            <w:top w:w="0" w:type="dxa"/>
            <w:left w:w="0" w:type="dxa"/>
            <w:bottom w:w="0" w:type="dxa"/>
            <w:right w:w="0" w:type="dxa"/>
          </w:tblCellMar>
        </w:tblPrEx>
        <w:trPr>
          <w:cantSplit/>
        </w:trPr>
        <w:tc>
          <w:tcPr>
            <w:tcW w:w="4536" w:type="dxa"/>
            <w:vMerge/>
          </w:tcPr>
          <w:p w:rsidR="00B55168" w:rsidRPr="005F5074" w:rsidRDefault="00B55168" w:rsidP="00D20D8F">
            <w:pPr>
              <w:spacing w:line="240" w:lineRule="exact"/>
              <w:rPr>
                <w:rFonts w:ascii="Arial" w:hAnsi="Arial" w:cs="Arial"/>
                <w:noProof/>
                <w:sz w:val="18"/>
                <w:szCs w:val="18"/>
                <w:lang w:val="de-DE" w:eastAsia="en-US"/>
              </w:rPr>
            </w:pPr>
          </w:p>
        </w:tc>
        <w:tc>
          <w:tcPr>
            <w:tcW w:w="567" w:type="dxa"/>
          </w:tcPr>
          <w:p w:rsidR="00B55168" w:rsidRPr="005F5074" w:rsidRDefault="00B55168" w:rsidP="00D20D8F">
            <w:pPr>
              <w:spacing w:line="240" w:lineRule="exact"/>
              <w:rPr>
                <w:rFonts w:ascii="Arial" w:hAnsi="Arial" w:cs="Arial"/>
                <w:noProof/>
                <w:lang w:val="de-DE" w:eastAsia="en-US"/>
              </w:rPr>
            </w:pPr>
          </w:p>
        </w:tc>
        <w:tc>
          <w:tcPr>
            <w:tcW w:w="4536" w:type="dxa"/>
            <w:vMerge/>
          </w:tcPr>
          <w:p w:rsidR="00B55168" w:rsidRPr="005F5074" w:rsidRDefault="00B55168" w:rsidP="00D20D8F">
            <w:pPr>
              <w:spacing w:line="240" w:lineRule="exact"/>
              <w:rPr>
                <w:rFonts w:ascii="Arial" w:hAnsi="Arial" w:cs="Arial"/>
                <w:noProof/>
                <w:lang w:val="de-DE" w:eastAsia="en-US"/>
              </w:rPr>
            </w:pPr>
          </w:p>
        </w:tc>
      </w:tr>
      <w:tr w:rsidR="00B55168" w:rsidRPr="005F5074" w:rsidTr="00D20D8F">
        <w:tblPrEx>
          <w:tblCellMar>
            <w:top w:w="0" w:type="dxa"/>
            <w:left w:w="0" w:type="dxa"/>
            <w:bottom w:w="0" w:type="dxa"/>
            <w:right w:w="0" w:type="dxa"/>
          </w:tblCellMar>
        </w:tblPrEx>
        <w:trPr>
          <w:cantSplit/>
        </w:trPr>
        <w:tc>
          <w:tcPr>
            <w:tcW w:w="4536" w:type="dxa"/>
            <w:vMerge/>
          </w:tcPr>
          <w:p w:rsidR="00B55168" w:rsidRPr="005F5074" w:rsidRDefault="00B55168" w:rsidP="00D20D8F">
            <w:pPr>
              <w:spacing w:line="240" w:lineRule="exact"/>
              <w:rPr>
                <w:rFonts w:ascii="Arial" w:hAnsi="Arial" w:cs="Arial"/>
                <w:noProof/>
                <w:sz w:val="16"/>
                <w:szCs w:val="16"/>
                <w:lang w:val="de-DE" w:eastAsia="en-US"/>
              </w:rPr>
            </w:pPr>
          </w:p>
        </w:tc>
        <w:tc>
          <w:tcPr>
            <w:tcW w:w="567" w:type="dxa"/>
          </w:tcPr>
          <w:p w:rsidR="00B55168" w:rsidRPr="005F5074" w:rsidRDefault="00B55168" w:rsidP="00D20D8F">
            <w:pPr>
              <w:spacing w:line="240" w:lineRule="exact"/>
              <w:rPr>
                <w:rFonts w:ascii="Arial" w:hAnsi="Arial" w:cs="Arial"/>
                <w:noProof/>
                <w:lang w:val="de-DE" w:eastAsia="en-US"/>
              </w:rPr>
            </w:pPr>
          </w:p>
        </w:tc>
        <w:tc>
          <w:tcPr>
            <w:tcW w:w="4536" w:type="dxa"/>
            <w:vMerge/>
          </w:tcPr>
          <w:p w:rsidR="00B55168" w:rsidRPr="005F5074" w:rsidRDefault="00B55168" w:rsidP="00D20D8F">
            <w:pPr>
              <w:spacing w:line="240" w:lineRule="exact"/>
              <w:rPr>
                <w:rFonts w:ascii="Arial" w:hAnsi="Arial" w:cs="Arial"/>
                <w:noProof/>
                <w:lang w:val="de-DE" w:eastAsia="en-US"/>
              </w:rPr>
            </w:pPr>
          </w:p>
        </w:tc>
      </w:tr>
      <w:tr w:rsidR="00B55168" w:rsidRPr="005F5074" w:rsidTr="00D20D8F">
        <w:tblPrEx>
          <w:tblCellMar>
            <w:top w:w="0" w:type="dxa"/>
            <w:left w:w="0" w:type="dxa"/>
            <w:bottom w:w="0" w:type="dxa"/>
            <w:right w:w="0" w:type="dxa"/>
          </w:tblCellMar>
        </w:tblPrEx>
        <w:trPr>
          <w:cantSplit/>
        </w:trPr>
        <w:tc>
          <w:tcPr>
            <w:tcW w:w="4536" w:type="dxa"/>
            <w:vMerge/>
          </w:tcPr>
          <w:p w:rsidR="00B55168" w:rsidRPr="005F5074" w:rsidRDefault="00B55168" w:rsidP="00D20D8F">
            <w:pPr>
              <w:spacing w:line="240" w:lineRule="exact"/>
              <w:rPr>
                <w:rFonts w:ascii="Arial" w:hAnsi="Arial" w:cs="Arial"/>
                <w:noProof/>
                <w:sz w:val="16"/>
                <w:szCs w:val="16"/>
                <w:lang w:val="de-DE" w:eastAsia="en-US"/>
              </w:rPr>
            </w:pPr>
          </w:p>
        </w:tc>
        <w:tc>
          <w:tcPr>
            <w:tcW w:w="567" w:type="dxa"/>
          </w:tcPr>
          <w:p w:rsidR="00B55168" w:rsidRPr="005F5074" w:rsidRDefault="00B55168" w:rsidP="00D20D8F">
            <w:pPr>
              <w:spacing w:line="240" w:lineRule="exact"/>
              <w:rPr>
                <w:rFonts w:ascii="Arial" w:hAnsi="Arial" w:cs="Arial"/>
                <w:noProof/>
                <w:lang w:val="de-DE" w:eastAsia="en-US"/>
              </w:rPr>
            </w:pPr>
          </w:p>
        </w:tc>
        <w:tc>
          <w:tcPr>
            <w:tcW w:w="4536" w:type="dxa"/>
            <w:vMerge/>
          </w:tcPr>
          <w:p w:rsidR="00B55168" w:rsidRPr="005F5074" w:rsidRDefault="00B55168" w:rsidP="00D20D8F">
            <w:pPr>
              <w:spacing w:line="240" w:lineRule="exact"/>
              <w:rPr>
                <w:rFonts w:ascii="Arial" w:hAnsi="Arial" w:cs="Arial"/>
                <w:noProof/>
                <w:lang w:val="de-DE" w:eastAsia="en-US"/>
              </w:rPr>
            </w:pPr>
          </w:p>
        </w:tc>
      </w:tr>
      <w:tr w:rsidR="00B55168" w:rsidRPr="005F5074" w:rsidTr="00D20D8F">
        <w:tblPrEx>
          <w:tblCellMar>
            <w:top w:w="0" w:type="dxa"/>
            <w:left w:w="0" w:type="dxa"/>
            <w:bottom w:w="0" w:type="dxa"/>
            <w:right w:w="0" w:type="dxa"/>
          </w:tblCellMar>
        </w:tblPrEx>
        <w:trPr>
          <w:cantSplit/>
        </w:trPr>
        <w:tc>
          <w:tcPr>
            <w:tcW w:w="4536" w:type="dxa"/>
            <w:vMerge/>
          </w:tcPr>
          <w:p w:rsidR="00B55168" w:rsidRPr="005F5074" w:rsidRDefault="00B55168" w:rsidP="00D20D8F">
            <w:pPr>
              <w:spacing w:line="240" w:lineRule="exact"/>
              <w:rPr>
                <w:rFonts w:ascii="Arial" w:hAnsi="Arial" w:cs="Arial"/>
                <w:noProof/>
                <w:sz w:val="16"/>
                <w:szCs w:val="16"/>
                <w:lang w:val="de-DE" w:eastAsia="en-US"/>
              </w:rPr>
            </w:pPr>
          </w:p>
        </w:tc>
        <w:tc>
          <w:tcPr>
            <w:tcW w:w="567" w:type="dxa"/>
          </w:tcPr>
          <w:p w:rsidR="00B55168" w:rsidRPr="005F5074" w:rsidRDefault="00B55168" w:rsidP="00D20D8F">
            <w:pPr>
              <w:spacing w:line="240" w:lineRule="exact"/>
              <w:rPr>
                <w:rFonts w:ascii="Arial" w:hAnsi="Arial" w:cs="Arial"/>
                <w:noProof/>
                <w:lang w:val="de-DE" w:eastAsia="en-US"/>
              </w:rPr>
            </w:pPr>
          </w:p>
        </w:tc>
        <w:tc>
          <w:tcPr>
            <w:tcW w:w="4536" w:type="dxa"/>
            <w:vMerge/>
          </w:tcPr>
          <w:p w:rsidR="00B55168" w:rsidRPr="005F5074" w:rsidRDefault="00B55168" w:rsidP="00D20D8F">
            <w:pPr>
              <w:spacing w:line="240" w:lineRule="exact"/>
              <w:rPr>
                <w:rFonts w:ascii="Arial" w:hAnsi="Arial" w:cs="Arial"/>
                <w:noProof/>
                <w:lang w:val="de-DE" w:eastAsia="en-US"/>
              </w:rPr>
            </w:pPr>
          </w:p>
        </w:tc>
      </w:tr>
      <w:tr w:rsidR="00B55168" w:rsidRPr="0023743C" w:rsidTr="00D20D8F">
        <w:tblPrEx>
          <w:tblCellMar>
            <w:top w:w="0" w:type="dxa"/>
            <w:left w:w="0" w:type="dxa"/>
            <w:bottom w:w="0" w:type="dxa"/>
            <w:right w:w="0" w:type="dxa"/>
          </w:tblCellMar>
        </w:tblPrEx>
        <w:tc>
          <w:tcPr>
            <w:tcW w:w="4536" w:type="dxa"/>
          </w:tcPr>
          <w:p w:rsidR="00B55168" w:rsidRPr="005F5074" w:rsidRDefault="00B55168" w:rsidP="00D20D8F">
            <w:pPr>
              <w:spacing w:line="240" w:lineRule="exact"/>
              <w:jc w:val="both"/>
              <w:rPr>
                <w:rFonts w:ascii="Arial" w:hAnsi="Arial" w:cs="Arial"/>
                <w:lang w:val="de-DE" w:eastAsia="en-US"/>
              </w:rPr>
            </w:pPr>
          </w:p>
        </w:tc>
        <w:tc>
          <w:tcPr>
            <w:tcW w:w="567" w:type="dxa"/>
          </w:tcPr>
          <w:p w:rsidR="00B55168" w:rsidRPr="0023743C" w:rsidRDefault="00B55168" w:rsidP="00D20D8F">
            <w:pPr>
              <w:spacing w:line="240" w:lineRule="exact"/>
              <w:rPr>
                <w:rFonts w:ascii="Arial" w:hAnsi="Arial" w:cs="Arial"/>
                <w:noProof/>
                <w:lang w:val="de-DE" w:eastAsia="en-US"/>
              </w:rPr>
            </w:pPr>
          </w:p>
        </w:tc>
        <w:tc>
          <w:tcPr>
            <w:tcW w:w="4536" w:type="dxa"/>
          </w:tcPr>
          <w:p w:rsidR="00B55168" w:rsidRPr="0023743C" w:rsidRDefault="00B55168" w:rsidP="00D20D8F">
            <w:pPr>
              <w:spacing w:line="240" w:lineRule="exact"/>
              <w:jc w:val="both"/>
              <w:rPr>
                <w:rFonts w:ascii="Arial" w:hAnsi="Arial" w:cs="Arial"/>
                <w:lang w:val="de-DE" w:eastAsia="en-US"/>
              </w:rPr>
            </w:pPr>
          </w:p>
        </w:tc>
      </w:tr>
      <w:tr w:rsidR="00B55168" w:rsidRPr="0023743C" w:rsidTr="00D20D8F">
        <w:tblPrEx>
          <w:tblCellMar>
            <w:top w:w="0" w:type="dxa"/>
            <w:left w:w="0" w:type="dxa"/>
            <w:bottom w:w="0" w:type="dxa"/>
            <w:right w:w="0" w:type="dxa"/>
          </w:tblCellMar>
        </w:tblPrEx>
        <w:tc>
          <w:tcPr>
            <w:tcW w:w="4536" w:type="dxa"/>
          </w:tcPr>
          <w:p w:rsidR="00B55168" w:rsidRPr="005F5074" w:rsidRDefault="00B55168" w:rsidP="00D20D8F">
            <w:pPr>
              <w:spacing w:line="240" w:lineRule="exact"/>
              <w:jc w:val="both"/>
              <w:rPr>
                <w:rFonts w:ascii="Arial" w:hAnsi="Arial" w:cs="Arial"/>
                <w:lang w:val="de-DE" w:eastAsia="en-US"/>
              </w:rPr>
            </w:pPr>
          </w:p>
        </w:tc>
        <w:tc>
          <w:tcPr>
            <w:tcW w:w="567" w:type="dxa"/>
          </w:tcPr>
          <w:p w:rsidR="00B55168" w:rsidRPr="0023743C" w:rsidRDefault="00B55168" w:rsidP="00D20D8F">
            <w:pPr>
              <w:spacing w:line="240" w:lineRule="exact"/>
              <w:rPr>
                <w:rFonts w:ascii="Arial" w:hAnsi="Arial" w:cs="Arial"/>
                <w:noProof/>
                <w:lang w:val="de-DE" w:eastAsia="en-US"/>
              </w:rPr>
            </w:pPr>
          </w:p>
        </w:tc>
        <w:tc>
          <w:tcPr>
            <w:tcW w:w="4536" w:type="dxa"/>
          </w:tcPr>
          <w:p w:rsidR="00B55168" w:rsidRPr="0023743C" w:rsidRDefault="00B55168" w:rsidP="00D20D8F">
            <w:pPr>
              <w:spacing w:line="240" w:lineRule="exact"/>
              <w:jc w:val="both"/>
              <w:rPr>
                <w:rFonts w:ascii="Arial" w:hAnsi="Arial" w:cs="Arial"/>
                <w:lang w:val="de-DE" w:eastAsia="en-US"/>
              </w:rPr>
            </w:pPr>
          </w:p>
        </w:tc>
      </w:tr>
      <w:tr w:rsidR="00B55168" w:rsidRPr="005D36C5" w:rsidTr="00D20D8F">
        <w:tblPrEx>
          <w:tblCellMar>
            <w:top w:w="0" w:type="dxa"/>
            <w:left w:w="0" w:type="dxa"/>
            <w:bottom w:w="0" w:type="dxa"/>
            <w:right w:w="0" w:type="dxa"/>
          </w:tblCellMar>
        </w:tblPrEx>
        <w:tc>
          <w:tcPr>
            <w:tcW w:w="9639" w:type="dxa"/>
            <w:gridSpan w:val="3"/>
            <w:shd w:val="clear" w:color="auto" w:fill="D9D9D9"/>
          </w:tcPr>
          <w:p w:rsidR="00B55168" w:rsidRPr="00375898" w:rsidRDefault="00B55168" w:rsidP="00D20D8F">
            <w:pPr>
              <w:spacing w:line="240" w:lineRule="exact"/>
              <w:jc w:val="both"/>
              <w:rPr>
                <w:rFonts w:ascii="Arial" w:hAnsi="Arial" w:cs="Arial"/>
                <w:noProof/>
                <w:vanish/>
                <w:lang w:val="de-DE" w:eastAsia="en-US"/>
              </w:rPr>
            </w:pPr>
            <w:r w:rsidRPr="00375898">
              <w:rPr>
                <w:rFonts w:ascii="Arial" w:hAnsi="Arial" w:cs="Arial"/>
                <w:b/>
                <w:bCs/>
                <w:noProof/>
                <w:lang w:val="de-DE" w:eastAsia="en-US"/>
              </w:rPr>
              <w:t xml:space="preserve">Erklärung laut </w:t>
            </w:r>
            <w:r>
              <w:rPr>
                <w:rFonts w:ascii="Arial" w:hAnsi="Arial" w:cs="Arial"/>
                <w:b/>
                <w:bCs/>
                <w:noProof/>
                <w:lang w:val="de-DE" w:eastAsia="en-US"/>
              </w:rPr>
              <w:t>93, Abs. 8, GvD Nr. 50/2016</w:t>
            </w:r>
            <w:r w:rsidRPr="00375898">
              <w:rPr>
                <w:rFonts w:ascii="Arial" w:hAnsi="Arial" w:cs="Arial"/>
                <w:b/>
                <w:bCs/>
                <w:noProof/>
                <w:lang w:val="de-DE" w:eastAsia="en-US"/>
              </w:rPr>
              <w:t>.</w:t>
            </w:r>
          </w:p>
        </w:tc>
      </w:tr>
      <w:tr w:rsidR="00B55168" w:rsidRPr="005D36C5" w:rsidTr="00D20D8F">
        <w:tblPrEx>
          <w:tblCellMar>
            <w:top w:w="0" w:type="dxa"/>
            <w:left w:w="0" w:type="dxa"/>
            <w:bottom w:w="0" w:type="dxa"/>
            <w:right w:w="0" w:type="dxa"/>
          </w:tblCellMar>
        </w:tblPrEx>
        <w:tc>
          <w:tcPr>
            <w:tcW w:w="9639" w:type="dxa"/>
            <w:gridSpan w:val="3"/>
          </w:tcPr>
          <w:p w:rsidR="00B55168" w:rsidRPr="00375898" w:rsidRDefault="00B55168" w:rsidP="00D20D8F">
            <w:pPr>
              <w:spacing w:line="240" w:lineRule="exact"/>
              <w:jc w:val="both"/>
              <w:rPr>
                <w:rFonts w:ascii="Arial" w:hAnsi="Arial" w:cs="Arial"/>
                <w:b/>
                <w:bCs/>
                <w:noProof/>
                <w:lang w:val="de-DE" w:eastAsia="en-US"/>
              </w:rPr>
            </w:pPr>
          </w:p>
        </w:tc>
      </w:tr>
      <w:tr w:rsidR="00B55168" w:rsidRPr="005D36C5" w:rsidTr="00D20D8F">
        <w:tblPrEx>
          <w:tblCellMar>
            <w:top w:w="0" w:type="dxa"/>
            <w:left w:w="0" w:type="dxa"/>
            <w:bottom w:w="0" w:type="dxa"/>
            <w:right w:w="0" w:type="dxa"/>
          </w:tblCellMar>
        </w:tblPrEx>
        <w:tc>
          <w:tcPr>
            <w:tcW w:w="9639" w:type="dxa"/>
            <w:gridSpan w:val="3"/>
          </w:tcPr>
          <w:p w:rsidR="00B55168" w:rsidRPr="00375898" w:rsidRDefault="00B55168" w:rsidP="00D20D8F">
            <w:pPr>
              <w:spacing w:line="240" w:lineRule="exact"/>
              <w:jc w:val="both"/>
              <w:rPr>
                <w:rFonts w:ascii="Arial" w:hAnsi="Arial" w:cs="Arial"/>
                <w:b/>
                <w:bCs/>
                <w:noProof/>
                <w:lang w:val="de-DE" w:eastAsia="en-US"/>
              </w:rPr>
            </w:pPr>
          </w:p>
        </w:tc>
      </w:tr>
      <w:tr w:rsidR="00B55168" w:rsidRPr="005D36C5" w:rsidTr="00D20D8F">
        <w:tblPrEx>
          <w:tblCellMar>
            <w:top w:w="0" w:type="dxa"/>
            <w:left w:w="0" w:type="dxa"/>
            <w:bottom w:w="0" w:type="dxa"/>
            <w:right w:w="0" w:type="dxa"/>
          </w:tblCellMar>
        </w:tblPrEx>
        <w:tc>
          <w:tcPr>
            <w:tcW w:w="9639" w:type="dxa"/>
            <w:gridSpan w:val="3"/>
          </w:tcPr>
          <w:tbl>
            <w:tblPr>
              <w:tblW w:w="9900" w:type="dxa"/>
              <w:tblLayout w:type="fixed"/>
              <w:tblCellMar>
                <w:left w:w="0" w:type="dxa"/>
                <w:right w:w="0" w:type="dxa"/>
              </w:tblCellMar>
              <w:tblLook w:val="0000" w:firstRow="0" w:lastRow="0" w:firstColumn="0" w:lastColumn="0" w:noHBand="0" w:noVBand="0"/>
            </w:tblPr>
            <w:tblGrid>
              <w:gridCol w:w="9900"/>
            </w:tblGrid>
            <w:tr w:rsidR="00B55168" w:rsidRPr="00BB7B42" w:rsidTr="00D20D8F">
              <w:tblPrEx>
                <w:tblCellMar>
                  <w:top w:w="0" w:type="dxa"/>
                  <w:left w:w="0" w:type="dxa"/>
                  <w:bottom w:w="0" w:type="dxa"/>
                  <w:right w:w="0" w:type="dxa"/>
                </w:tblCellMar>
              </w:tblPrEx>
              <w:tc>
                <w:tcPr>
                  <w:tcW w:w="9900" w:type="dxa"/>
                  <w:tcBorders>
                    <w:top w:val="nil"/>
                    <w:left w:val="nil"/>
                    <w:bottom w:val="nil"/>
                    <w:right w:val="nil"/>
                  </w:tcBorders>
                </w:tcPr>
                <w:p w:rsidR="00B55168" w:rsidRPr="00BB7B42" w:rsidRDefault="00B55168" w:rsidP="00D20D8F">
                  <w:pPr>
                    <w:spacing w:line="240" w:lineRule="exact"/>
                    <w:jc w:val="both"/>
                    <w:rPr>
                      <w:rFonts w:ascii="Arial" w:hAnsi="Arial" w:cs="Arial"/>
                      <w:b/>
                      <w:bCs/>
                      <w:noProof/>
                      <w:lang w:val="de-DE" w:eastAsia="en-US"/>
                    </w:rPr>
                  </w:pPr>
                  <w:r w:rsidRPr="00BB7B42">
                    <w:rPr>
                      <w:rFonts w:ascii="Arial" w:hAnsi="Arial" w:cs="Arial"/>
                      <w:b/>
                      <w:bCs/>
                      <w:noProof/>
                      <w:lang w:val="de-DE" w:eastAsia="en-US"/>
                    </w:rPr>
                    <w:t xml:space="preserve">Der </w:t>
                  </w:r>
                  <w:r w:rsidRPr="00BB7B42">
                    <w:rPr>
                      <w:rFonts w:ascii="Arial" w:hAnsi="Arial" w:cs="Arial"/>
                      <w:b/>
                      <w:bCs/>
                      <w:noProof/>
                      <w:color w:val="FF0000"/>
                      <w:lang w:val="de-DE" w:eastAsia="en-US"/>
                    </w:rPr>
                    <w:t xml:space="preserve">Bankinstitut / Das Versicherungsunternehmen  </w:t>
                  </w:r>
                  <w:r w:rsidRPr="00BB7B42">
                    <w:rPr>
                      <w:rFonts w:ascii="Arial" w:hAnsi="Arial" w:cs="Arial"/>
                      <w:b/>
                      <w:bCs/>
                      <w:color w:val="FF0000"/>
                      <w:sz w:val="18"/>
                      <w:szCs w:val="18"/>
                      <w:bdr w:val="single" w:sz="4" w:space="0" w:color="auto"/>
                      <w:lang w:val="de-DE"/>
                    </w:rPr>
                    <w:fldChar w:fldCharType="begin">
                      <w:ffData>
                        <w:name w:val="Dropdown1"/>
                        <w:enabled/>
                        <w:calcOnExit w:val="0"/>
                        <w:ddList/>
                      </w:ffData>
                    </w:fldChar>
                  </w:r>
                  <w:r w:rsidRPr="00BB7B42">
                    <w:rPr>
                      <w:rFonts w:ascii="Arial" w:hAnsi="Arial" w:cs="Arial"/>
                      <w:b/>
                      <w:bCs/>
                      <w:color w:val="FF0000"/>
                      <w:sz w:val="18"/>
                      <w:szCs w:val="18"/>
                      <w:bdr w:val="single" w:sz="4" w:space="0" w:color="auto"/>
                      <w:lang w:val="de-DE"/>
                    </w:rPr>
                    <w:instrText xml:space="preserve"> FORMDROPDOWN </w:instrText>
                  </w:r>
                  <w:r>
                    <w:rPr>
                      <w:rFonts w:ascii="Arial" w:hAnsi="Arial" w:cs="Arial"/>
                      <w:b/>
                      <w:bCs/>
                      <w:color w:val="FF0000"/>
                      <w:sz w:val="18"/>
                      <w:szCs w:val="18"/>
                      <w:bdr w:val="single" w:sz="4" w:space="0" w:color="auto"/>
                      <w:lang w:val="de-DE"/>
                    </w:rPr>
                  </w:r>
                  <w:r w:rsidRPr="00BB7B42">
                    <w:rPr>
                      <w:rFonts w:ascii="Arial" w:hAnsi="Arial" w:cs="Arial"/>
                      <w:b/>
                      <w:bCs/>
                      <w:color w:val="FF0000"/>
                      <w:sz w:val="18"/>
                      <w:szCs w:val="18"/>
                      <w:bdr w:val="single" w:sz="4" w:space="0" w:color="auto"/>
                      <w:lang w:val="de-DE"/>
                    </w:rPr>
                    <w:fldChar w:fldCharType="end"/>
                  </w:r>
                  <w:r w:rsidRPr="00BB7B42">
                    <w:rPr>
                      <w:rFonts w:ascii="Arial" w:hAnsi="Arial" w:cs="Arial"/>
                      <w:b/>
                      <w:bCs/>
                      <w:noProof/>
                      <w:color w:val="FF0000"/>
                      <w:lang w:val="de-DE" w:eastAsia="en-US"/>
                    </w:rPr>
                    <w:t xml:space="preserve">, </w:t>
                  </w:r>
                  <w:r w:rsidRPr="00BB7B42">
                    <w:rPr>
                      <w:rFonts w:ascii="Arial" w:hAnsi="Arial" w:cs="Arial"/>
                      <w:b/>
                      <w:bCs/>
                      <w:noProof/>
                      <w:lang w:val="de-DE" w:eastAsia="en-US"/>
                    </w:rPr>
                    <w:t xml:space="preserve">mit Rechtsitz in </w:t>
                  </w:r>
                  <w:r w:rsidRPr="00BB7B42">
                    <w:rPr>
                      <w:rFonts w:ascii="Arial" w:hAnsi="Arial" w:cs="Arial"/>
                      <w:b/>
                      <w:bCs/>
                      <w:color w:val="FF0000"/>
                      <w:sz w:val="18"/>
                      <w:szCs w:val="18"/>
                      <w:bdr w:val="single" w:sz="4" w:space="0" w:color="auto"/>
                      <w:lang w:val="de-DE"/>
                    </w:rPr>
                    <w:fldChar w:fldCharType="begin">
                      <w:ffData>
                        <w:name w:val="Dropdown1"/>
                        <w:enabled/>
                        <w:calcOnExit w:val="0"/>
                        <w:ddList/>
                      </w:ffData>
                    </w:fldChar>
                  </w:r>
                  <w:r w:rsidRPr="00BB7B42">
                    <w:rPr>
                      <w:rFonts w:ascii="Arial" w:hAnsi="Arial" w:cs="Arial"/>
                      <w:b/>
                      <w:bCs/>
                      <w:color w:val="FF0000"/>
                      <w:sz w:val="18"/>
                      <w:szCs w:val="18"/>
                      <w:bdr w:val="single" w:sz="4" w:space="0" w:color="auto"/>
                      <w:lang w:val="de-DE"/>
                    </w:rPr>
                    <w:instrText xml:space="preserve"> FORMDROPDOWN </w:instrText>
                  </w:r>
                  <w:r>
                    <w:rPr>
                      <w:rFonts w:ascii="Arial" w:hAnsi="Arial" w:cs="Arial"/>
                      <w:b/>
                      <w:bCs/>
                      <w:color w:val="FF0000"/>
                      <w:sz w:val="18"/>
                      <w:szCs w:val="18"/>
                      <w:bdr w:val="single" w:sz="4" w:space="0" w:color="auto"/>
                      <w:lang w:val="de-DE"/>
                    </w:rPr>
                  </w:r>
                  <w:r w:rsidRPr="00BB7B42">
                    <w:rPr>
                      <w:rFonts w:ascii="Arial" w:hAnsi="Arial" w:cs="Arial"/>
                      <w:b/>
                      <w:bCs/>
                      <w:color w:val="FF0000"/>
                      <w:sz w:val="18"/>
                      <w:szCs w:val="18"/>
                      <w:bdr w:val="single" w:sz="4" w:space="0" w:color="auto"/>
                      <w:lang w:val="de-DE"/>
                    </w:rPr>
                    <w:fldChar w:fldCharType="end"/>
                  </w:r>
                  <w:r w:rsidRPr="00BB7B42">
                    <w:rPr>
                      <w:rFonts w:ascii="Arial" w:hAnsi="Arial" w:cs="Arial"/>
                      <w:b/>
                      <w:bCs/>
                      <w:noProof/>
                      <w:lang w:val="de-DE" w:eastAsia="en-US"/>
                    </w:rPr>
                    <w:t xml:space="preserve">, in der Person seines Vertreters </w:t>
                  </w:r>
                  <w:r w:rsidRPr="00BB7B42">
                    <w:rPr>
                      <w:rFonts w:ascii="Arial" w:hAnsi="Arial" w:cs="Arial"/>
                      <w:b/>
                      <w:bCs/>
                      <w:color w:val="FF0000"/>
                      <w:sz w:val="18"/>
                      <w:szCs w:val="18"/>
                      <w:bdr w:val="single" w:sz="4" w:space="0" w:color="auto"/>
                      <w:lang w:val="de-DE"/>
                    </w:rPr>
                    <w:fldChar w:fldCharType="begin">
                      <w:ffData>
                        <w:name w:val="Dropdown1"/>
                        <w:enabled/>
                        <w:calcOnExit w:val="0"/>
                        <w:ddList/>
                      </w:ffData>
                    </w:fldChar>
                  </w:r>
                  <w:r w:rsidRPr="00BB7B42">
                    <w:rPr>
                      <w:rFonts w:ascii="Arial" w:hAnsi="Arial" w:cs="Arial"/>
                      <w:b/>
                      <w:bCs/>
                      <w:color w:val="FF0000"/>
                      <w:sz w:val="18"/>
                      <w:szCs w:val="18"/>
                      <w:bdr w:val="single" w:sz="4" w:space="0" w:color="auto"/>
                      <w:lang w:val="de-DE"/>
                    </w:rPr>
                    <w:instrText xml:space="preserve"> FORMDROPDOWN </w:instrText>
                  </w:r>
                  <w:r>
                    <w:rPr>
                      <w:rFonts w:ascii="Arial" w:hAnsi="Arial" w:cs="Arial"/>
                      <w:b/>
                      <w:bCs/>
                      <w:color w:val="FF0000"/>
                      <w:sz w:val="18"/>
                      <w:szCs w:val="18"/>
                      <w:bdr w:val="single" w:sz="4" w:space="0" w:color="auto"/>
                      <w:lang w:val="de-DE"/>
                    </w:rPr>
                  </w:r>
                  <w:r w:rsidRPr="00BB7B42">
                    <w:rPr>
                      <w:rFonts w:ascii="Arial" w:hAnsi="Arial" w:cs="Arial"/>
                      <w:b/>
                      <w:bCs/>
                      <w:color w:val="FF0000"/>
                      <w:sz w:val="18"/>
                      <w:szCs w:val="18"/>
                      <w:bdr w:val="single" w:sz="4" w:space="0" w:color="auto"/>
                      <w:lang w:val="de-DE"/>
                    </w:rPr>
                    <w:fldChar w:fldCharType="end"/>
                  </w:r>
                  <w:r w:rsidRPr="00BB7B42">
                    <w:rPr>
                      <w:rFonts w:ascii="Arial" w:hAnsi="Arial" w:cs="Arial"/>
                      <w:b/>
                      <w:bCs/>
                      <w:noProof/>
                      <w:lang w:val="de-DE" w:eastAsia="en-US"/>
                    </w:rPr>
                    <w:t xml:space="preserve">, gemäß Vollmacht </w:t>
                  </w:r>
                  <w:r w:rsidRPr="00BB7B42">
                    <w:rPr>
                      <w:rFonts w:ascii="Arial" w:hAnsi="Arial" w:cs="Arial"/>
                      <w:b/>
                      <w:bCs/>
                      <w:color w:val="FF0000"/>
                      <w:sz w:val="18"/>
                      <w:szCs w:val="18"/>
                      <w:bdr w:val="single" w:sz="4" w:space="0" w:color="auto"/>
                      <w:lang w:val="de-DE"/>
                    </w:rPr>
                    <w:fldChar w:fldCharType="begin">
                      <w:ffData>
                        <w:name w:val="Dropdown1"/>
                        <w:enabled/>
                        <w:calcOnExit w:val="0"/>
                        <w:ddList/>
                      </w:ffData>
                    </w:fldChar>
                  </w:r>
                  <w:r w:rsidRPr="00BB7B42">
                    <w:rPr>
                      <w:rFonts w:ascii="Arial" w:hAnsi="Arial" w:cs="Arial"/>
                      <w:b/>
                      <w:bCs/>
                      <w:color w:val="FF0000"/>
                      <w:sz w:val="18"/>
                      <w:szCs w:val="18"/>
                      <w:bdr w:val="single" w:sz="4" w:space="0" w:color="auto"/>
                      <w:lang w:val="de-DE"/>
                    </w:rPr>
                    <w:instrText xml:space="preserve"> FORMDROPDOWN </w:instrText>
                  </w:r>
                  <w:r>
                    <w:rPr>
                      <w:rFonts w:ascii="Arial" w:hAnsi="Arial" w:cs="Arial"/>
                      <w:b/>
                      <w:bCs/>
                      <w:color w:val="FF0000"/>
                      <w:sz w:val="18"/>
                      <w:szCs w:val="18"/>
                      <w:bdr w:val="single" w:sz="4" w:space="0" w:color="auto"/>
                      <w:lang w:val="de-DE"/>
                    </w:rPr>
                  </w:r>
                  <w:r w:rsidRPr="00BB7B42">
                    <w:rPr>
                      <w:rFonts w:ascii="Arial" w:hAnsi="Arial" w:cs="Arial"/>
                      <w:b/>
                      <w:bCs/>
                      <w:color w:val="FF0000"/>
                      <w:sz w:val="18"/>
                      <w:szCs w:val="18"/>
                      <w:bdr w:val="single" w:sz="4" w:space="0" w:color="auto"/>
                      <w:lang w:val="de-DE"/>
                    </w:rPr>
                    <w:fldChar w:fldCharType="end"/>
                  </w:r>
                  <w:r w:rsidRPr="00BB7B42">
                    <w:rPr>
                      <w:rFonts w:ascii="Arial" w:hAnsi="Arial" w:cs="Arial"/>
                      <w:b/>
                      <w:bCs/>
                      <w:noProof/>
                      <w:lang w:val="de-DE" w:eastAsia="en-US"/>
                    </w:rPr>
                    <w:t xml:space="preserve">, geboren am </w:t>
                  </w:r>
                  <w:r w:rsidRPr="00BB7B42">
                    <w:rPr>
                      <w:rFonts w:ascii="Arial" w:hAnsi="Arial" w:cs="Arial"/>
                      <w:b/>
                      <w:bCs/>
                      <w:color w:val="FF0000"/>
                      <w:sz w:val="18"/>
                      <w:szCs w:val="18"/>
                      <w:bdr w:val="single" w:sz="4" w:space="0" w:color="auto"/>
                      <w:lang w:val="de-DE"/>
                    </w:rPr>
                    <w:fldChar w:fldCharType="begin">
                      <w:ffData>
                        <w:name w:val="Dropdown1"/>
                        <w:enabled/>
                        <w:calcOnExit w:val="0"/>
                        <w:ddList/>
                      </w:ffData>
                    </w:fldChar>
                  </w:r>
                  <w:r w:rsidRPr="00BB7B42">
                    <w:rPr>
                      <w:rFonts w:ascii="Arial" w:hAnsi="Arial" w:cs="Arial"/>
                      <w:b/>
                      <w:bCs/>
                      <w:color w:val="FF0000"/>
                      <w:sz w:val="18"/>
                      <w:szCs w:val="18"/>
                      <w:bdr w:val="single" w:sz="4" w:space="0" w:color="auto"/>
                      <w:lang w:val="de-DE"/>
                    </w:rPr>
                    <w:instrText xml:space="preserve"> FORMDROPDOWN </w:instrText>
                  </w:r>
                  <w:r>
                    <w:rPr>
                      <w:rFonts w:ascii="Arial" w:hAnsi="Arial" w:cs="Arial"/>
                      <w:b/>
                      <w:bCs/>
                      <w:color w:val="FF0000"/>
                      <w:sz w:val="18"/>
                      <w:szCs w:val="18"/>
                      <w:bdr w:val="single" w:sz="4" w:space="0" w:color="auto"/>
                      <w:lang w:val="de-DE"/>
                    </w:rPr>
                  </w:r>
                  <w:r w:rsidRPr="00BB7B42">
                    <w:rPr>
                      <w:rFonts w:ascii="Arial" w:hAnsi="Arial" w:cs="Arial"/>
                      <w:b/>
                      <w:bCs/>
                      <w:color w:val="FF0000"/>
                      <w:sz w:val="18"/>
                      <w:szCs w:val="18"/>
                      <w:bdr w:val="single" w:sz="4" w:space="0" w:color="auto"/>
                      <w:lang w:val="de-DE"/>
                    </w:rPr>
                    <w:fldChar w:fldCharType="end"/>
                  </w:r>
                  <w:r w:rsidRPr="00BB7B42">
                    <w:rPr>
                      <w:rFonts w:ascii="Arial" w:hAnsi="Arial" w:cs="Arial"/>
                      <w:b/>
                      <w:bCs/>
                      <w:noProof/>
                      <w:lang w:val="de-DE" w:eastAsia="en-US"/>
                    </w:rPr>
                    <w:t xml:space="preserve"> in </w:t>
                  </w:r>
                  <w:r w:rsidRPr="00BB7B42">
                    <w:rPr>
                      <w:rFonts w:ascii="Arial" w:hAnsi="Arial" w:cs="Arial"/>
                      <w:b/>
                      <w:bCs/>
                      <w:color w:val="FF0000"/>
                      <w:sz w:val="18"/>
                      <w:szCs w:val="18"/>
                      <w:bdr w:val="single" w:sz="4" w:space="0" w:color="auto"/>
                      <w:lang w:val="de-DE"/>
                    </w:rPr>
                    <w:fldChar w:fldCharType="begin">
                      <w:ffData>
                        <w:name w:val="Dropdown1"/>
                        <w:enabled/>
                        <w:calcOnExit w:val="0"/>
                        <w:ddList/>
                      </w:ffData>
                    </w:fldChar>
                  </w:r>
                  <w:r w:rsidRPr="00BB7B42">
                    <w:rPr>
                      <w:rFonts w:ascii="Arial" w:hAnsi="Arial" w:cs="Arial"/>
                      <w:b/>
                      <w:bCs/>
                      <w:color w:val="FF0000"/>
                      <w:sz w:val="18"/>
                      <w:szCs w:val="18"/>
                      <w:bdr w:val="single" w:sz="4" w:space="0" w:color="auto"/>
                      <w:lang w:val="de-DE"/>
                    </w:rPr>
                    <w:instrText xml:space="preserve"> FORMDROPDOWN </w:instrText>
                  </w:r>
                  <w:r>
                    <w:rPr>
                      <w:rFonts w:ascii="Arial" w:hAnsi="Arial" w:cs="Arial"/>
                      <w:b/>
                      <w:bCs/>
                      <w:color w:val="FF0000"/>
                      <w:sz w:val="18"/>
                      <w:szCs w:val="18"/>
                      <w:bdr w:val="single" w:sz="4" w:space="0" w:color="auto"/>
                      <w:lang w:val="de-DE"/>
                    </w:rPr>
                  </w:r>
                  <w:r w:rsidRPr="00BB7B42">
                    <w:rPr>
                      <w:rFonts w:ascii="Arial" w:hAnsi="Arial" w:cs="Arial"/>
                      <w:b/>
                      <w:bCs/>
                      <w:color w:val="FF0000"/>
                      <w:sz w:val="18"/>
                      <w:szCs w:val="18"/>
                      <w:bdr w:val="single" w:sz="4" w:space="0" w:color="auto"/>
                      <w:lang w:val="de-DE"/>
                    </w:rPr>
                    <w:fldChar w:fldCharType="end"/>
                  </w:r>
                  <w:r w:rsidRPr="00BB7B42">
                    <w:rPr>
                      <w:rFonts w:ascii="Arial" w:hAnsi="Arial" w:cs="Arial"/>
                      <w:b/>
                      <w:bCs/>
                      <w:color w:val="FF0000"/>
                      <w:sz w:val="18"/>
                      <w:szCs w:val="18"/>
                      <w:bdr w:val="single" w:sz="4" w:space="0" w:color="auto"/>
                      <w:lang w:val="de-DE"/>
                    </w:rPr>
                    <w:t xml:space="preserve">   </w:t>
                  </w:r>
                  <w:r w:rsidRPr="00BB7B42">
                    <w:rPr>
                      <w:rFonts w:ascii="Arial" w:hAnsi="Arial" w:cs="Arial"/>
                      <w:b/>
                      <w:bCs/>
                      <w:noProof/>
                      <w:lang w:val="de-DE" w:eastAsia="en-US"/>
                    </w:rPr>
                    <w:t>verpflichtet sich mit gegenwärtigem Schreiben, zur Austellung der endgültigen  Kaution für die Vertragserfüllung nach Art. 1</w:t>
                  </w:r>
                  <w:r>
                    <w:rPr>
                      <w:rFonts w:ascii="Arial" w:hAnsi="Arial" w:cs="Arial"/>
                      <w:b/>
                      <w:bCs/>
                      <w:noProof/>
                      <w:lang w:val="de-DE" w:eastAsia="en-US"/>
                    </w:rPr>
                    <w:t>03</w:t>
                  </w:r>
                  <w:r w:rsidRPr="00BB7B42">
                    <w:rPr>
                      <w:rFonts w:ascii="Arial" w:hAnsi="Arial" w:cs="Arial"/>
                      <w:b/>
                      <w:bCs/>
                      <w:noProof/>
                      <w:lang w:val="de-DE" w:eastAsia="en-US"/>
                    </w:rPr>
                    <w:t xml:space="preserve"> </w:t>
                  </w:r>
                  <w:r>
                    <w:rPr>
                      <w:rFonts w:ascii="Arial" w:hAnsi="Arial" w:cs="Arial"/>
                      <w:b/>
                      <w:bCs/>
                      <w:noProof/>
                      <w:lang w:val="de-DE" w:eastAsia="en-US"/>
                    </w:rPr>
                    <w:t>GVD Nr. 50</w:t>
                  </w:r>
                  <w:r w:rsidRPr="00BB7B42">
                    <w:rPr>
                      <w:rFonts w:ascii="Arial" w:hAnsi="Arial" w:cs="Arial"/>
                      <w:b/>
                      <w:bCs/>
                      <w:noProof/>
                      <w:lang w:val="de-DE" w:eastAsia="en-US"/>
                    </w:rPr>
                    <w:t>/</w:t>
                  </w:r>
                  <w:r>
                    <w:rPr>
                      <w:rFonts w:ascii="Arial" w:hAnsi="Arial" w:cs="Arial"/>
                      <w:b/>
                      <w:bCs/>
                      <w:noProof/>
                      <w:lang w:val="de-DE" w:eastAsia="en-US"/>
                    </w:rPr>
                    <w:t>2016</w:t>
                  </w:r>
                  <w:r w:rsidRPr="00BB7B42">
                    <w:rPr>
                      <w:rFonts w:ascii="Arial" w:hAnsi="Arial" w:cs="Arial"/>
                      <w:b/>
                      <w:bCs/>
                      <w:noProof/>
                      <w:lang w:val="de-DE" w:eastAsia="en-US"/>
                    </w:rPr>
                    <w:t xml:space="preserve"> zur Gewährleistung der Ausführung der vertraglichen Leistungen zu Gunsten der Öffentlichen Verwaltung und gegenüber dem Wirtschaftsteilnehmer </w:t>
                  </w:r>
                  <w:r w:rsidRPr="00BB7B42">
                    <w:rPr>
                      <w:rFonts w:ascii="Arial" w:hAnsi="Arial" w:cs="Arial"/>
                      <w:b/>
                      <w:bCs/>
                      <w:color w:val="FF0000"/>
                      <w:sz w:val="18"/>
                      <w:szCs w:val="18"/>
                      <w:bdr w:val="single" w:sz="4" w:space="0" w:color="auto"/>
                      <w:lang w:val="de-DE"/>
                    </w:rPr>
                    <w:fldChar w:fldCharType="begin">
                      <w:ffData>
                        <w:name w:val="Dropdown1"/>
                        <w:enabled/>
                        <w:calcOnExit w:val="0"/>
                        <w:ddList/>
                      </w:ffData>
                    </w:fldChar>
                  </w:r>
                  <w:r w:rsidRPr="00BB7B42">
                    <w:rPr>
                      <w:rFonts w:ascii="Arial" w:hAnsi="Arial" w:cs="Arial"/>
                      <w:b/>
                      <w:bCs/>
                      <w:color w:val="FF0000"/>
                      <w:sz w:val="18"/>
                      <w:szCs w:val="18"/>
                      <w:bdr w:val="single" w:sz="4" w:space="0" w:color="auto"/>
                      <w:lang w:val="de-DE"/>
                    </w:rPr>
                    <w:instrText xml:space="preserve"> FORMDROPDOWN </w:instrText>
                  </w:r>
                  <w:r>
                    <w:rPr>
                      <w:rFonts w:ascii="Arial" w:hAnsi="Arial" w:cs="Arial"/>
                      <w:b/>
                      <w:bCs/>
                      <w:color w:val="FF0000"/>
                      <w:sz w:val="18"/>
                      <w:szCs w:val="18"/>
                      <w:bdr w:val="single" w:sz="4" w:space="0" w:color="auto"/>
                      <w:lang w:val="de-DE"/>
                    </w:rPr>
                  </w:r>
                  <w:r w:rsidRPr="00BB7B42">
                    <w:rPr>
                      <w:rFonts w:ascii="Arial" w:hAnsi="Arial" w:cs="Arial"/>
                      <w:b/>
                      <w:bCs/>
                      <w:color w:val="FF0000"/>
                      <w:sz w:val="18"/>
                      <w:szCs w:val="18"/>
                      <w:bdr w:val="single" w:sz="4" w:space="0" w:color="auto"/>
                      <w:lang w:val="de-DE"/>
                    </w:rPr>
                    <w:fldChar w:fldCharType="end"/>
                  </w:r>
                  <w:r w:rsidRPr="00BB7B42">
                    <w:rPr>
                      <w:rFonts w:ascii="Arial" w:hAnsi="Arial" w:cs="Arial"/>
                      <w:b/>
                      <w:bCs/>
                      <w:noProof/>
                      <w:lang w:val="de-DE" w:eastAsia="en-US"/>
                    </w:rPr>
                    <w:t xml:space="preserve">, </w:t>
                  </w:r>
                  <w:r w:rsidRPr="00BB7B42">
                    <w:rPr>
                      <w:rFonts w:ascii="Arial" w:hAnsi="Arial" w:cs="Arial"/>
                      <w:b/>
                      <w:bCs/>
                      <w:noProof/>
                      <w:color w:val="FF0000"/>
                      <w:lang w:val="de-DE" w:eastAsia="en-US"/>
                    </w:rPr>
                    <w:t xml:space="preserve">der Bietergemeinschaft, die aus folgenden Subjekten </w:t>
                  </w:r>
                  <w:r w:rsidRPr="00BB7B42">
                    <w:rPr>
                      <w:rFonts w:ascii="Arial" w:hAnsi="Arial" w:cs="Arial"/>
                      <w:b/>
                      <w:bCs/>
                      <w:color w:val="FF0000"/>
                      <w:sz w:val="18"/>
                      <w:szCs w:val="18"/>
                      <w:bdr w:val="single" w:sz="4" w:space="0" w:color="auto"/>
                      <w:lang w:val="de-DE"/>
                    </w:rPr>
                    <w:fldChar w:fldCharType="begin">
                      <w:ffData>
                        <w:name w:val="Dropdown1"/>
                        <w:enabled/>
                        <w:calcOnExit w:val="0"/>
                        <w:ddList/>
                      </w:ffData>
                    </w:fldChar>
                  </w:r>
                  <w:r w:rsidRPr="00BB7B42">
                    <w:rPr>
                      <w:rFonts w:ascii="Arial" w:hAnsi="Arial" w:cs="Arial"/>
                      <w:b/>
                      <w:bCs/>
                      <w:color w:val="FF0000"/>
                      <w:sz w:val="18"/>
                      <w:szCs w:val="18"/>
                      <w:bdr w:val="single" w:sz="4" w:space="0" w:color="auto"/>
                      <w:lang w:val="de-DE"/>
                    </w:rPr>
                    <w:instrText xml:space="preserve"> FORMDROPDOWN </w:instrText>
                  </w:r>
                  <w:r>
                    <w:rPr>
                      <w:rFonts w:ascii="Arial" w:hAnsi="Arial" w:cs="Arial"/>
                      <w:b/>
                      <w:bCs/>
                      <w:color w:val="FF0000"/>
                      <w:sz w:val="18"/>
                      <w:szCs w:val="18"/>
                      <w:bdr w:val="single" w:sz="4" w:space="0" w:color="auto"/>
                      <w:lang w:val="de-DE"/>
                    </w:rPr>
                  </w:r>
                  <w:r w:rsidRPr="00BB7B42">
                    <w:rPr>
                      <w:rFonts w:ascii="Arial" w:hAnsi="Arial" w:cs="Arial"/>
                      <w:b/>
                      <w:bCs/>
                      <w:color w:val="FF0000"/>
                      <w:sz w:val="18"/>
                      <w:szCs w:val="18"/>
                      <w:bdr w:val="single" w:sz="4" w:space="0" w:color="auto"/>
                      <w:lang w:val="de-DE"/>
                    </w:rPr>
                    <w:fldChar w:fldCharType="end"/>
                  </w:r>
                  <w:r w:rsidRPr="00BB7B42">
                    <w:rPr>
                      <w:rFonts w:ascii="Arial" w:hAnsi="Arial" w:cs="Arial"/>
                      <w:b/>
                      <w:bCs/>
                      <w:noProof/>
                      <w:color w:val="FF0000"/>
                      <w:lang w:val="de-DE" w:eastAsia="en-US"/>
                    </w:rPr>
                    <w:t xml:space="preserve"> </w:t>
                  </w:r>
                  <w:r w:rsidRPr="00BB7B42">
                    <w:rPr>
                      <w:rFonts w:ascii="Arial" w:hAnsi="Arial" w:cs="Arial"/>
                      <w:b/>
                      <w:bCs/>
                      <w:color w:val="FF0000"/>
                      <w:sz w:val="18"/>
                      <w:szCs w:val="18"/>
                      <w:bdr w:val="single" w:sz="4" w:space="0" w:color="auto"/>
                      <w:lang w:val="de-DE"/>
                    </w:rPr>
                    <w:fldChar w:fldCharType="begin">
                      <w:ffData>
                        <w:name w:val="Dropdown1"/>
                        <w:enabled/>
                        <w:calcOnExit w:val="0"/>
                        <w:ddList/>
                      </w:ffData>
                    </w:fldChar>
                  </w:r>
                  <w:r w:rsidRPr="00BB7B42">
                    <w:rPr>
                      <w:rFonts w:ascii="Arial" w:hAnsi="Arial" w:cs="Arial"/>
                      <w:b/>
                      <w:bCs/>
                      <w:color w:val="FF0000"/>
                      <w:sz w:val="18"/>
                      <w:szCs w:val="18"/>
                      <w:bdr w:val="single" w:sz="4" w:space="0" w:color="auto"/>
                      <w:lang w:val="de-DE"/>
                    </w:rPr>
                    <w:instrText xml:space="preserve"> FORMDROPDOWN </w:instrText>
                  </w:r>
                  <w:r>
                    <w:rPr>
                      <w:rFonts w:ascii="Arial" w:hAnsi="Arial" w:cs="Arial"/>
                      <w:b/>
                      <w:bCs/>
                      <w:color w:val="FF0000"/>
                      <w:sz w:val="18"/>
                      <w:szCs w:val="18"/>
                      <w:bdr w:val="single" w:sz="4" w:space="0" w:color="auto"/>
                      <w:lang w:val="de-DE"/>
                    </w:rPr>
                  </w:r>
                  <w:r w:rsidRPr="00BB7B42">
                    <w:rPr>
                      <w:rFonts w:ascii="Arial" w:hAnsi="Arial" w:cs="Arial"/>
                      <w:b/>
                      <w:bCs/>
                      <w:color w:val="FF0000"/>
                      <w:sz w:val="18"/>
                      <w:szCs w:val="18"/>
                      <w:bdr w:val="single" w:sz="4" w:space="0" w:color="auto"/>
                      <w:lang w:val="de-DE"/>
                    </w:rPr>
                    <w:fldChar w:fldCharType="end"/>
                  </w:r>
                  <w:r w:rsidRPr="00BB7B42">
                    <w:rPr>
                      <w:rFonts w:ascii="Arial" w:hAnsi="Arial" w:cs="Arial"/>
                      <w:b/>
                      <w:bCs/>
                      <w:noProof/>
                      <w:color w:val="FF0000"/>
                      <w:lang w:val="de-DE" w:eastAsia="en-US"/>
                    </w:rPr>
                    <w:t xml:space="preserve"> mit einem Anteil von jeweils </w:t>
                  </w:r>
                  <w:r w:rsidRPr="00BB7B42">
                    <w:rPr>
                      <w:rFonts w:ascii="Arial" w:hAnsi="Arial" w:cs="Arial"/>
                      <w:b/>
                      <w:bCs/>
                      <w:color w:val="FF0000"/>
                      <w:sz w:val="18"/>
                      <w:szCs w:val="18"/>
                      <w:bdr w:val="single" w:sz="4" w:space="0" w:color="auto"/>
                      <w:lang w:val="de-DE"/>
                    </w:rPr>
                    <w:fldChar w:fldCharType="begin">
                      <w:ffData>
                        <w:name w:val="Dropdown1"/>
                        <w:enabled/>
                        <w:calcOnExit w:val="0"/>
                        <w:ddList/>
                      </w:ffData>
                    </w:fldChar>
                  </w:r>
                  <w:r w:rsidRPr="00BB7B42">
                    <w:rPr>
                      <w:rFonts w:ascii="Arial" w:hAnsi="Arial" w:cs="Arial"/>
                      <w:b/>
                      <w:bCs/>
                      <w:color w:val="FF0000"/>
                      <w:sz w:val="18"/>
                      <w:szCs w:val="18"/>
                      <w:bdr w:val="single" w:sz="4" w:space="0" w:color="auto"/>
                      <w:lang w:val="de-DE"/>
                    </w:rPr>
                    <w:instrText xml:space="preserve"> FORMDROPDOWN </w:instrText>
                  </w:r>
                  <w:r>
                    <w:rPr>
                      <w:rFonts w:ascii="Arial" w:hAnsi="Arial" w:cs="Arial"/>
                      <w:b/>
                      <w:bCs/>
                      <w:color w:val="FF0000"/>
                      <w:sz w:val="18"/>
                      <w:szCs w:val="18"/>
                      <w:bdr w:val="single" w:sz="4" w:space="0" w:color="auto"/>
                      <w:lang w:val="de-DE"/>
                    </w:rPr>
                  </w:r>
                  <w:r w:rsidRPr="00BB7B42">
                    <w:rPr>
                      <w:rFonts w:ascii="Arial" w:hAnsi="Arial" w:cs="Arial"/>
                      <w:b/>
                      <w:bCs/>
                      <w:color w:val="FF0000"/>
                      <w:sz w:val="18"/>
                      <w:szCs w:val="18"/>
                      <w:bdr w:val="single" w:sz="4" w:space="0" w:color="auto"/>
                      <w:lang w:val="de-DE"/>
                    </w:rPr>
                    <w:fldChar w:fldCharType="end"/>
                  </w:r>
                  <w:r w:rsidRPr="00BB7B42">
                    <w:rPr>
                      <w:rFonts w:ascii="Arial" w:hAnsi="Arial" w:cs="Arial"/>
                      <w:b/>
                      <w:bCs/>
                      <w:noProof/>
                      <w:color w:val="FF0000"/>
                      <w:lang w:val="de-DE" w:eastAsia="en-US"/>
                    </w:rPr>
                    <w:t xml:space="preserve"> % besteht, </w:t>
                  </w:r>
                  <w:r w:rsidRPr="00BB7B42">
                    <w:rPr>
                      <w:rFonts w:ascii="Arial" w:hAnsi="Arial" w:cs="Arial"/>
                      <w:b/>
                      <w:bCs/>
                      <w:noProof/>
                      <w:lang w:val="de-DE" w:eastAsia="en-US"/>
                    </w:rPr>
                    <w:t xml:space="preserve">mit Sitz in </w:t>
                  </w:r>
                  <w:r w:rsidRPr="00BB7B42">
                    <w:rPr>
                      <w:rFonts w:ascii="Arial" w:hAnsi="Arial" w:cs="Arial"/>
                      <w:b/>
                      <w:bCs/>
                      <w:color w:val="FF0000"/>
                      <w:sz w:val="18"/>
                      <w:szCs w:val="18"/>
                      <w:bdr w:val="single" w:sz="4" w:space="0" w:color="auto"/>
                      <w:lang w:val="de-DE"/>
                    </w:rPr>
                    <w:fldChar w:fldCharType="begin">
                      <w:ffData>
                        <w:name w:val="Dropdown1"/>
                        <w:enabled/>
                        <w:calcOnExit w:val="0"/>
                        <w:ddList/>
                      </w:ffData>
                    </w:fldChar>
                  </w:r>
                  <w:r w:rsidRPr="00BB7B42">
                    <w:rPr>
                      <w:rFonts w:ascii="Arial" w:hAnsi="Arial" w:cs="Arial"/>
                      <w:b/>
                      <w:bCs/>
                      <w:color w:val="FF0000"/>
                      <w:sz w:val="18"/>
                      <w:szCs w:val="18"/>
                      <w:bdr w:val="single" w:sz="4" w:space="0" w:color="auto"/>
                      <w:lang w:val="de-DE"/>
                    </w:rPr>
                    <w:instrText xml:space="preserve"> FORMDROPDOWN </w:instrText>
                  </w:r>
                  <w:r>
                    <w:rPr>
                      <w:rFonts w:ascii="Arial" w:hAnsi="Arial" w:cs="Arial"/>
                      <w:b/>
                      <w:bCs/>
                      <w:color w:val="FF0000"/>
                      <w:sz w:val="18"/>
                      <w:szCs w:val="18"/>
                      <w:bdr w:val="single" w:sz="4" w:space="0" w:color="auto"/>
                      <w:lang w:val="de-DE"/>
                    </w:rPr>
                  </w:r>
                  <w:r w:rsidRPr="00BB7B42">
                    <w:rPr>
                      <w:rFonts w:ascii="Arial" w:hAnsi="Arial" w:cs="Arial"/>
                      <w:b/>
                      <w:bCs/>
                      <w:color w:val="FF0000"/>
                      <w:sz w:val="18"/>
                      <w:szCs w:val="18"/>
                      <w:bdr w:val="single" w:sz="4" w:space="0" w:color="auto"/>
                      <w:lang w:val="de-DE"/>
                    </w:rPr>
                    <w:fldChar w:fldCharType="end"/>
                  </w:r>
                  <w:r w:rsidRPr="00BB7B42">
                    <w:rPr>
                      <w:rFonts w:ascii="Arial" w:hAnsi="Arial" w:cs="Arial"/>
                      <w:b/>
                      <w:bCs/>
                      <w:noProof/>
                      <w:lang w:val="de-DE" w:eastAsia="en-US"/>
                    </w:rPr>
                    <w:t xml:space="preserve">, falls dieser </w:t>
                  </w:r>
                  <w:r w:rsidRPr="00BB7B42">
                    <w:rPr>
                      <w:rFonts w:ascii="Arial" w:hAnsi="Arial" w:cs="Arial"/>
                      <w:b/>
                      <w:bCs/>
                      <w:noProof/>
                      <w:color w:val="FF0000"/>
                      <w:lang w:val="de-DE" w:eastAsia="en-US"/>
                    </w:rPr>
                    <w:t>diese</w:t>
                  </w:r>
                  <w:r w:rsidRPr="00BB7B42">
                    <w:rPr>
                      <w:rFonts w:ascii="Arial" w:hAnsi="Arial" w:cs="Arial"/>
                      <w:b/>
                      <w:bCs/>
                      <w:noProof/>
                      <w:lang w:val="de-DE" w:eastAsia="en-US"/>
                    </w:rPr>
                    <w:t xml:space="preserve"> Zuschlagsempfänger im Verfahren „- / …. - ….“ sein sollte.</w:t>
                  </w:r>
                </w:p>
                <w:p w:rsidR="00B55168" w:rsidRPr="00BB7B42" w:rsidRDefault="00B55168" w:rsidP="00D20D8F">
                  <w:pPr>
                    <w:spacing w:line="240" w:lineRule="exact"/>
                    <w:jc w:val="both"/>
                    <w:rPr>
                      <w:rFonts w:ascii="Arial" w:hAnsi="Arial" w:cs="Arial"/>
                      <w:b/>
                      <w:bCs/>
                      <w:noProof/>
                      <w:lang w:val="de-DE" w:eastAsia="en-US"/>
                    </w:rPr>
                  </w:pPr>
                </w:p>
                <w:p w:rsidR="00B55168" w:rsidRPr="00BB7B42" w:rsidRDefault="00B55168" w:rsidP="00D20D8F">
                  <w:pPr>
                    <w:tabs>
                      <w:tab w:val="left" w:pos="6225"/>
                    </w:tabs>
                    <w:spacing w:line="240" w:lineRule="exact"/>
                    <w:jc w:val="both"/>
                    <w:rPr>
                      <w:rFonts w:ascii="Arial" w:hAnsi="Arial" w:cs="Arial"/>
                      <w:b/>
                      <w:bCs/>
                      <w:noProof/>
                      <w:lang w:val="de-DE" w:eastAsia="en-US"/>
                    </w:rPr>
                  </w:pPr>
                  <w:r w:rsidRPr="00BB7B42">
                    <w:rPr>
                      <w:rFonts w:ascii="Arial" w:hAnsi="Arial" w:cs="Arial"/>
                      <w:b/>
                      <w:bCs/>
                      <w:noProof/>
                      <w:lang w:val="de-DE" w:eastAsia="en-US"/>
                    </w:rPr>
                    <w:t>Datum</w:t>
                  </w:r>
                  <w:r w:rsidRPr="00BB7B42">
                    <w:rPr>
                      <w:rFonts w:ascii="Arial" w:hAnsi="Arial" w:cs="Arial"/>
                      <w:b/>
                      <w:bCs/>
                      <w:noProof/>
                      <w:lang w:val="de-DE" w:eastAsia="en-US"/>
                    </w:rPr>
                    <w:tab/>
                    <w:t>Unterschrift</w:t>
                  </w:r>
                </w:p>
              </w:tc>
            </w:tr>
          </w:tbl>
          <w:p w:rsidR="00B55168" w:rsidRPr="00375898" w:rsidRDefault="00B55168" w:rsidP="00D20D8F">
            <w:pPr>
              <w:tabs>
                <w:tab w:val="left" w:pos="6225"/>
              </w:tabs>
              <w:spacing w:line="240" w:lineRule="exact"/>
              <w:jc w:val="both"/>
              <w:rPr>
                <w:rFonts w:ascii="Arial" w:hAnsi="Arial" w:cs="Arial"/>
                <w:b/>
                <w:bCs/>
                <w:noProof/>
                <w:lang w:val="de-DE" w:eastAsia="en-US"/>
              </w:rPr>
            </w:pPr>
          </w:p>
        </w:tc>
      </w:tr>
    </w:tbl>
    <w:p w:rsidR="00B55168" w:rsidRPr="00A60F39" w:rsidRDefault="00B55168" w:rsidP="00B55168">
      <w:pPr>
        <w:spacing w:line="240" w:lineRule="exact"/>
        <w:ind w:right="-4"/>
        <w:rPr>
          <w:rFonts w:ascii="Arial" w:hAnsi="Arial" w:cs="Arial"/>
          <w:b/>
          <w:bCs/>
          <w:sz w:val="18"/>
          <w:szCs w:val="18"/>
          <w:lang w:eastAsia="it-IT"/>
        </w:rPr>
      </w:pPr>
      <w:bookmarkStart w:id="0" w:name="_GoBack"/>
      <w:bookmarkEnd w:id="0"/>
    </w:p>
    <w:sectPr w:rsidR="00B55168" w:rsidRPr="00A60F39" w:rsidSect="001650C3">
      <w:pgSz w:w="11906" w:h="16838"/>
      <w:pgMar w:top="1417" w:right="92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91E"/>
    <w:multiLevelType w:val="hybridMultilevel"/>
    <w:tmpl w:val="DBE0AA4E"/>
    <w:lvl w:ilvl="0" w:tplc="DC14795A">
      <w:start w:val="1"/>
      <w:numFmt w:val="lowerLetter"/>
      <w:lvlText w:val="%1)"/>
      <w:lvlJc w:val="left"/>
      <w:pPr>
        <w:tabs>
          <w:tab w:val="num" w:pos="1160"/>
        </w:tabs>
        <w:ind w:left="1160" w:hanging="360"/>
      </w:pPr>
      <w:rPr>
        <w:rFonts w:hint="default"/>
        <w:i w:val="0"/>
        <w:iCs w:val="0"/>
      </w:rPr>
    </w:lvl>
    <w:lvl w:ilvl="1" w:tplc="04100019">
      <w:start w:val="1"/>
      <w:numFmt w:val="lowerLetter"/>
      <w:lvlText w:val="%2."/>
      <w:lvlJc w:val="left"/>
      <w:pPr>
        <w:tabs>
          <w:tab w:val="num" w:pos="1840"/>
        </w:tabs>
        <w:ind w:left="1840" w:hanging="360"/>
      </w:pPr>
    </w:lvl>
    <w:lvl w:ilvl="2" w:tplc="0410001B">
      <w:start w:val="1"/>
      <w:numFmt w:val="lowerRoman"/>
      <w:lvlText w:val="%3."/>
      <w:lvlJc w:val="right"/>
      <w:pPr>
        <w:tabs>
          <w:tab w:val="num" w:pos="2560"/>
        </w:tabs>
        <w:ind w:left="2560" w:hanging="180"/>
      </w:pPr>
    </w:lvl>
    <w:lvl w:ilvl="3" w:tplc="0410000F">
      <w:start w:val="1"/>
      <w:numFmt w:val="decimal"/>
      <w:lvlText w:val="%4."/>
      <w:lvlJc w:val="left"/>
      <w:pPr>
        <w:tabs>
          <w:tab w:val="num" w:pos="3280"/>
        </w:tabs>
        <w:ind w:left="3280" w:hanging="360"/>
      </w:pPr>
    </w:lvl>
    <w:lvl w:ilvl="4" w:tplc="04100019">
      <w:start w:val="1"/>
      <w:numFmt w:val="lowerLetter"/>
      <w:lvlText w:val="%5."/>
      <w:lvlJc w:val="left"/>
      <w:pPr>
        <w:tabs>
          <w:tab w:val="num" w:pos="4000"/>
        </w:tabs>
        <w:ind w:left="4000" w:hanging="360"/>
      </w:pPr>
    </w:lvl>
    <w:lvl w:ilvl="5" w:tplc="0410001B">
      <w:start w:val="1"/>
      <w:numFmt w:val="lowerRoman"/>
      <w:lvlText w:val="%6."/>
      <w:lvlJc w:val="right"/>
      <w:pPr>
        <w:tabs>
          <w:tab w:val="num" w:pos="4720"/>
        </w:tabs>
        <w:ind w:left="4720" w:hanging="180"/>
      </w:pPr>
    </w:lvl>
    <w:lvl w:ilvl="6" w:tplc="0410000F">
      <w:start w:val="1"/>
      <w:numFmt w:val="decimal"/>
      <w:lvlText w:val="%7."/>
      <w:lvlJc w:val="left"/>
      <w:pPr>
        <w:tabs>
          <w:tab w:val="num" w:pos="5440"/>
        </w:tabs>
        <w:ind w:left="5440" w:hanging="360"/>
      </w:pPr>
    </w:lvl>
    <w:lvl w:ilvl="7" w:tplc="04100019">
      <w:start w:val="1"/>
      <w:numFmt w:val="lowerLetter"/>
      <w:lvlText w:val="%8."/>
      <w:lvlJc w:val="left"/>
      <w:pPr>
        <w:tabs>
          <w:tab w:val="num" w:pos="6160"/>
        </w:tabs>
        <w:ind w:left="6160" w:hanging="360"/>
      </w:pPr>
    </w:lvl>
    <w:lvl w:ilvl="8" w:tplc="0410001B">
      <w:start w:val="1"/>
      <w:numFmt w:val="lowerRoman"/>
      <w:lvlText w:val="%9."/>
      <w:lvlJc w:val="right"/>
      <w:pPr>
        <w:tabs>
          <w:tab w:val="num" w:pos="6880"/>
        </w:tabs>
        <w:ind w:left="6880" w:hanging="180"/>
      </w:pPr>
    </w:lvl>
  </w:abstractNum>
  <w:abstractNum w:abstractNumId="1">
    <w:nsid w:val="0BD87E97"/>
    <w:multiLevelType w:val="hybridMultilevel"/>
    <w:tmpl w:val="767AA80A"/>
    <w:lvl w:ilvl="0" w:tplc="B65EBDAE">
      <w:start w:val="6"/>
      <w:numFmt w:val="bullet"/>
      <w:lvlText w:val="-"/>
      <w:lvlJc w:val="left"/>
      <w:pPr>
        <w:tabs>
          <w:tab w:val="num" w:pos="927"/>
        </w:tabs>
        <w:ind w:left="927" w:hanging="360"/>
      </w:pPr>
      <w:rPr>
        <w:rFonts w:ascii="Arial" w:eastAsia="Times New Roman" w:hAnsi="Arial" w:cs="Arial" w:hint="default"/>
      </w:rPr>
    </w:lvl>
    <w:lvl w:ilvl="1" w:tplc="04070003" w:tentative="1">
      <w:start w:val="1"/>
      <w:numFmt w:val="bullet"/>
      <w:lvlText w:val="o"/>
      <w:lvlJc w:val="left"/>
      <w:pPr>
        <w:tabs>
          <w:tab w:val="num" w:pos="1647"/>
        </w:tabs>
        <w:ind w:left="1647" w:hanging="360"/>
      </w:pPr>
      <w:rPr>
        <w:rFonts w:ascii="Courier New" w:hAnsi="Courier New" w:cs="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cs="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cs="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DD"/>
    <w:rsid w:val="00116BD2"/>
    <w:rsid w:val="00124421"/>
    <w:rsid w:val="001650C3"/>
    <w:rsid w:val="001704C8"/>
    <w:rsid w:val="00303A54"/>
    <w:rsid w:val="003073A5"/>
    <w:rsid w:val="00315110"/>
    <w:rsid w:val="00357A40"/>
    <w:rsid w:val="00551E44"/>
    <w:rsid w:val="00563444"/>
    <w:rsid w:val="00586364"/>
    <w:rsid w:val="00606E6F"/>
    <w:rsid w:val="0062013A"/>
    <w:rsid w:val="006C6612"/>
    <w:rsid w:val="006D3084"/>
    <w:rsid w:val="006E1587"/>
    <w:rsid w:val="007E7881"/>
    <w:rsid w:val="008E0493"/>
    <w:rsid w:val="008F0D55"/>
    <w:rsid w:val="00993CDE"/>
    <w:rsid w:val="00A63664"/>
    <w:rsid w:val="00AD01DD"/>
    <w:rsid w:val="00B55168"/>
    <w:rsid w:val="00B751FD"/>
    <w:rsid w:val="00CF093D"/>
    <w:rsid w:val="00E21E3C"/>
    <w:rsid w:val="00E40F61"/>
    <w:rsid w:val="00E84596"/>
    <w:rsid w:val="00FB1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93CDE"/>
    <w:pPr>
      <w:autoSpaceDE w:val="0"/>
      <w:autoSpaceDN w:val="0"/>
      <w:adjustRightInd w:val="0"/>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E0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8E0493"/>
    <w:pPr>
      <w:spacing w:before="100" w:beforeAutospacing="1" w:after="100" w:afterAutospacing="1"/>
    </w:pPr>
  </w:style>
  <w:style w:type="paragraph" w:customStyle="1" w:styleId="provvr01">
    <w:name w:val="provv_r01"/>
    <w:basedOn w:val="Normale"/>
    <w:rsid w:val="008E0493"/>
    <w:pPr>
      <w:pBdr>
        <w:top w:val="single" w:sz="4" w:space="0" w:color="CCCCCC"/>
        <w:left w:val="single" w:sz="4" w:space="0" w:color="CCCCCC"/>
        <w:bottom w:val="single" w:sz="4" w:space="0" w:color="CCCCCC"/>
        <w:right w:val="single" w:sz="4" w:space="0" w:color="CCCCCC"/>
      </w:pBdr>
      <w:spacing w:before="100" w:beforeAutospacing="1" w:after="100" w:afterAutospacing="1"/>
      <w:jc w:val="both"/>
    </w:pPr>
    <w:rPr>
      <w:rFonts w:ascii="Verdana" w:hAnsi="Verdana"/>
      <w:sz w:val="14"/>
      <w:szCs w:val="14"/>
    </w:rPr>
  </w:style>
  <w:style w:type="paragraph" w:customStyle="1" w:styleId="provvc1">
    <w:name w:val="provv_c1"/>
    <w:basedOn w:val="Normale"/>
    <w:rsid w:val="00303A54"/>
    <w:pPr>
      <w:pBdr>
        <w:top w:val="single" w:sz="4" w:space="0" w:color="CCCCCC"/>
        <w:left w:val="single" w:sz="4" w:space="0" w:color="CCCCCC"/>
        <w:bottom w:val="single" w:sz="4" w:space="0" w:color="CCCCCC"/>
        <w:right w:val="single" w:sz="4" w:space="0" w:color="CCCCCC"/>
      </w:pBdr>
      <w:spacing w:before="100" w:beforeAutospacing="1" w:after="100" w:afterAutospacing="1"/>
      <w:jc w:val="both"/>
    </w:pPr>
    <w:rPr>
      <w:rFonts w:ascii="Verdana" w:hAnsi="Verdana"/>
      <w:sz w:val="14"/>
      <w:szCs w:val="14"/>
    </w:rPr>
  </w:style>
  <w:style w:type="paragraph" w:customStyle="1" w:styleId="provvr11">
    <w:name w:val="provv_r11"/>
    <w:basedOn w:val="Normale"/>
    <w:rsid w:val="00303A54"/>
    <w:pPr>
      <w:pBdr>
        <w:top w:val="single" w:sz="4" w:space="0" w:color="CCCCCC"/>
        <w:left w:val="single" w:sz="4" w:space="0" w:color="CCCCCC"/>
        <w:bottom w:val="single" w:sz="4" w:space="0" w:color="CCCCCC"/>
        <w:right w:val="single" w:sz="4" w:space="0" w:color="CCCCCC"/>
      </w:pBdr>
      <w:spacing w:before="100" w:beforeAutospacing="1" w:after="100" w:afterAutospacing="1"/>
      <w:ind w:firstLine="400"/>
      <w:jc w:val="both"/>
    </w:pPr>
    <w:rPr>
      <w:rFonts w:ascii="Verdana" w:hAnsi="Verdana"/>
      <w:sz w:val="14"/>
      <w:szCs w:val="14"/>
    </w:rPr>
  </w:style>
  <w:style w:type="character" w:styleId="Collegamentoipertestuale">
    <w:name w:val="Hyperlink"/>
    <w:basedOn w:val="Carpredefinitoparagrafo"/>
    <w:rsid w:val="00303A54"/>
    <w:rPr>
      <w:strike w:val="0"/>
      <w:dstrike w:val="0"/>
      <w:color w:val="0000FF"/>
      <w:u w:val="none"/>
      <w:effect w:val="none"/>
    </w:rPr>
  </w:style>
  <w:style w:type="paragraph" w:customStyle="1" w:styleId="Testo">
    <w:name w:val="Testo"/>
    <w:basedOn w:val="Normale"/>
    <w:rsid w:val="00993CDE"/>
    <w:pPr>
      <w:ind w:firstLine="227"/>
      <w:jc w:val="both"/>
    </w:pPr>
  </w:style>
  <w:style w:type="paragraph" w:styleId="Intestazione">
    <w:name w:val="header"/>
    <w:basedOn w:val="Normale"/>
    <w:link w:val="IntestazioneCarattere"/>
    <w:rsid w:val="00993CDE"/>
    <w:pPr>
      <w:tabs>
        <w:tab w:val="center" w:pos="4819"/>
        <w:tab w:val="right" w:pos="9638"/>
      </w:tabs>
      <w:autoSpaceDE/>
      <w:autoSpaceDN/>
      <w:adjustRightInd/>
    </w:pPr>
    <w:rPr>
      <w:sz w:val="24"/>
      <w:szCs w:val="24"/>
      <w:lang w:eastAsia="it-IT"/>
    </w:rPr>
  </w:style>
  <w:style w:type="paragraph" w:styleId="Rientrocorpodeltesto">
    <w:name w:val="Body Text Indent"/>
    <w:basedOn w:val="Normale"/>
    <w:link w:val="RientrocorpodeltestoCarattere"/>
    <w:rsid w:val="00993CDE"/>
    <w:pPr>
      <w:spacing w:after="120"/>
      <w:ind w:left="283"/>
    </w:pPr>
  </w:style>
  <w:style w:type="paragraph" w:customStyle="1" w:styleId="sche22">
    <w:name w:val="sche2_2"/>
    <w:rsid w:val="00993CDE"/>
    <w:pPr>
      <w:widowControl w:val="0"/>
      <w:jc w:val="right"/>
    </w:pPr>
    <w:rPr>
      <w:lang w:val="en-US" w:eastAsia="it-IT"/>
    </w:rPr>
  </w:style>
  <w:style w:type="character" w:customStyle="1" w:styleId="IntestazioneCarattere">
    <w:name w:val="Intestazione Carattere"/>
    <w:basedOn w:val="Carpredefinitoparagrafo"/>
    <w:link w:val="Intestazione"/>
    <w:semiHidden/>
    <w:rsid w:val="00993CDE"/>
    <w:rPr>
      <w:sz w:val="24"/>
      <w:szCs w:val="24"/>
      <w:lang w:val="it-IT" w:eastAsia="it-IT" w:bidi="ar-SA"/>
    </w:rPr>
  </w:style>
  <w:style w:type="character" w:customStyle="1" w:styleId="RientrocorpodeltestoCarattere">
    <w:name w:val="Rientro corpo del testo Carattere"/>
    <w:basedOn w:val="Carpredefinitoparagrafo"/>
    <w:link w:val="Rientrocorpodeltesto"/>
    <w:semiHidden/>
    <w:rsid w:val="00993CDE"/>
    <w:rPr>
      <w:lang w:val="it-IT" w:eastAsia="de-DE" w:bidi="ar-SA"/>
    </w:rPr>
  </w:style>
  <w:style w:type="paragraph" w:customStyle="1" w:styleId="CarattereCarattere2">
    <w:name w:val="Carattere Carattere2"/>
    <w:basedOn w:val="Normale"/>
    <w:rsid w:val="00993CDE"/>
    <w:pPr>
      <w:autoSpaceDE/>
      <w:autoSpaceDN/>
      <w:adjustRightInd/>
      <w:spacing w:after="160" w:line="240" w:lineRule="exact"/>
    </w:pPr>
    <w:rPr>
      <w:rFonts w:ascii="Tahoma" w:hAnsi="Tahoma" w:cs="Tahoma"/>
      <w:lang w:val="en-US" w:eastAsia="en-US"/>
    </w:rPr>
  </w:style>
  <w:style w:type="paragraph" w:customStyle="1" w:styleId="parar1">
    <w:name w:val="parar1"/>
    <w:basedOn w:val="Normale"/>
    <w:rsid w:val="001650C3"/>
    <w:pPr>
      <w:autoSpaceDE/>
      <w:autoSpaceDN/>
      <w:adjustRightInd/>
    </w:pPr>
    <w:rPr>
      <w:sz w:val="24"/>
      <w:szCs w:val="24"/>
      <w:lang w:val="de-DE"/>
    </w:rPr>
  </w:style>
  <w:style w:type="paragraph" w:customStyle="1" w:styleId="Carattere1CharCarattere1CharCarattereCharCarattereCharCarattereChar1CarattereCharCarattereCharCarattereCharCarattereCharCarattereCharCarattereChar">
    <w:name w:val="Carattere1 Char Carattere1 Char Carattere Char Carattere Char Carattere Char1 Carattere Char Carattere Char Carattere Char Carattere Char Carattere Char Carattere Char"/>
    <w:basedOn w:val="Normale"/>
    <w:rsid w:val="006C6612"/>
    <w:pPr>
      <w:autoSpaceDE/>
      <w:autoSpaceDN/>
      <w:adjustRightInd/>
      <w:spacing w:after="160" w:line="240" w:lineRule="exact"/>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93CDE"/>
    <w:pPr>
      <w:autoSpaceDE w:val="0"/>
      <w:autoSpaceDN w:val="0"/>
      <w:adjustRightInd w:val="0"/>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E0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8E0493"/>
    <w:pPr>
      <w:spacing w:before="100" w:beforeAutospacing="1" w:after="100" w:afterAutospacing="1"/>
    </w:pPr>
  </w:style>
  <w:style w:type="paragraph" w:customStyle="1" w:styleId="provvr01">
    <w:name w:val="provv_r01"/>
    <w:basedOn w:val="Normale"/>
    <w:rsid w:val="008E0493"/>
    <w:pPr>
      <w:pBdr>
        <w:top w:val="single" w:sz="4" w:space="0" w:color="CCCCCC"/>
        <w:left w:val="single" w:sz="4" w:space="0" w:color="CCCCCC"/>
        <w:bottom w:val="single" w:sz="4" w:space="0" w:color="CCCCCC"/>
        <w:right w:val="single" w:sz="4" w:space="0" w:color="CCCCCC"/>
      </w:pBdr>
      <w:spacing w:before="100" w:beforeAutospacing="1" w:after="100" w:afterAutospacing="1"/>
      <w:jc w:val="both"/>
    </w:pPr>
    <w:rPr>
      <w:rFonts w:ascii="Verdana" w:hAnsi="Verdana"/>
      <w:sz w:val="14"/>
      <w:szCs w:val="14"/>
    </w:rPr>
  </w:style>
  <w:style w:type="paragraph" w:customStyle="1" w:styleId="provvc1">
    <w:name w:val="provv_c1"/>
    <w:basedOn w:val="Normale"/>
    <w:rsid w:val="00303A54"/>
    <w:pPr>
      <w:pBdr>
        <w:top w:val="single" w:sz="4" w:space="0" w:color="CCCCCC"/>
        <w:left w:val="single" w:sz="4" w:space="0" w:color="CCCCCC"/>
        <w:bottom w:val="single" w:sz="4" w:space="0" w:color="CCCCCC"/>
        <w:right w:val="single" w:sz="4" w:space="0" w:color="CCCCCC"/>
      </w:pBdr>
      <w:spacing w:before="100" w:beforeAutospacing="1" w:after="100" w:afterAutospacing="1"/>
      <w:jc w:val="both"/>
    </w:pPr>
    <w:rPr>
      <w:rFonts w:ascii="Verdana" w:hAnsi="Verdana"/>
      <w:sz w:val="14"/>
      <w:szCs w:val="14"/>
    </w:rPr>
  </w:style>
  <w:style w:type="paragraph" w:customStyle="1" w:styleId="provvr11">
    <w:name w:val="provv_r11"/>
    <w:basedOn w:val="Normale"/>
    <w:rsid w:val="00303A54"/>
    <w:pPr>
      <w:pBdr>
        <w:top w:val="single" w:sz="4" w:space="0" w:color="CCCCCC"/>
        <w:left w:val="single" w:sz="4" w:space="0" w:color="CCCCCC"/>
        <w:bottom w:val="single" w:sz="4" w:space="0" w:color="CCCCCC"/>
        <w:right w:val="single" w:sz="4" w:space="0" w:color="CCCCCC"/>
      </w:pBdr>
      <w:spacing w:before="100" w:beforeAutospacing="1" w:after="100" w:afterAutospacing="1"/>
      <w:ind w:firstLine="400"/>
      <w:jc w:val="both"/>
    </w:pPr>
    <w:rPr>
      <w:rFonts w:ascii="Verdana" w:hAnsi="Verdana"/>
      <w:sz w:val="14"/>
      <w:szCs w:val="14"/>
    </w:rPr>
  </w:style>
  <w:style w:type="character" w:styleId="Collegamentoipertestuale">
    <w:name w:val="Hyperlink"/>
    <w:basedOn w:val="Carpredefinitoparagrafo"/>
    <w:rsid w:val="00303A54"/>
    <w:rPr>
      <w:strike w:val="0"/>
      <w:dstrike w:val="0"/>
      <w:color w:val="0000FF"/>
      <w:u w:val="none"/>
      <w:effect w:val="none"/>
    </w:rPr>
  </w:style>
  <w:style w:type="paragraph" w:customStyle="1" w:styleId="Testo">
    <w:name w:val="Testo"/>
    <w:basedOn w:val="Normale"/>
    <w:rsid w:val="00993CDE"/>
    <w:pPr>
      <w:ind w:firstLine="227"/>
      <w:jc w:val="both"/>
    </w:pPr>
  </w:style>
  <w:style w:type="paragraph" w:styleId="Intestazione">
    <w:name w:val="header"/>
    <w:basedOn w:val="Normale"/>
    <w:link w:val="IntestazioneCarattere"/>
    <w:rsid w:val="00993CDE"/>
    <w:pPr>
      <w:tabs>
        <w:tab w:val="center" w:pos="4819"/>
        <w:tab w:val="right" w:pos="9638"/>
      </w:tabs>
      <w:autoSpaceDE/>
      <w:autoSpaceDN/>
      <w:adjustRightInd/>
    </w:pPr>
    <w:rPr>
      <w:sz w:val="24"/>
      <w:szCs w:val="24"/>
      <w:lang w:eastAsia="it-IT"/>
    </w:rPr>
  </w:style>
  <w:style w:type="paragraph" w:styleId="Rientrocorpodeltesto">
    <w:name w:val="Body Text Indent"/>
    <w:basedOn w:val="Normale"/>
    <w:link w:val="RientrocorpodeltestoCarattere"/>
    <w:rsid w:val="00993CDE"/>
    <w:pPr>
      <w:spacing w:after="120"/>
      <w:ind w:left="283"/>
    </w:pPr>
  </w:style>
  <w:style w:type="paragraph" w:customStyle="1" w:styleId="sche22">
    <w:name w:val="sche2_2"/>
    <w:rsid w:val="00993CDE"/>
    <w:pPr>
      <w:widowControl w:val="0"/>
      <w:jc w:val="right"/>
    </w:pPr>
    <w:rPr>
      <w:lang w:val="en-US" w:eastAsia="it-IT"/>
    </w:rPr>
  </w:style>
  <w:style w:type="character" w:customStyle="1" w:styleId="IntestazioneCarattere">
    <w:name w:val="Intestazione Carattere"/>
    <w:basedOn w:val="Carpredefinitoparagrafo"/>
    <w:link w:val="Intestazione"/>
    <w:semiHidden/>
    <w:rsid w:val="00993CDE"/>
    <w:rPr>
      <w:sz w:val="24"/>
      <w:szCs w:val="24"/>
      <w:lang w:val="it-IT" w:eastAsia="it-IT" w:bidi="ar-SA"/>
    </w:rPr>
  </w:style>
  <w:style w:type="character" w:customStyle="1" w:styleId="RientrocorpodeltestoCarattere">
    <w:name w:val="Rientro corpo del testo Carattere"/>
    <w:basedOn w:val="Carpredefinitoparagrafo"/>
    <w:link w:val="Rientrocorpodeltesto"/>
    <w:semiHidden/>
    <w:rsid w:val="00993CDE"/>
    <w:rPr>
      <w:lang w:val="it-IT" w:eastAsia="de-DE" w:bidi="ar-SA"/>
    </w:rPr>
  </w:style>
  <w:style w:type="paragraph" w:customStyle="1" w:styleId="CarattereCarattere2">
    <w:name w:val="Carattere Carattere2"/>
    <w:basedOn w:val="Normale"/>
    <w:rsid w:val="00993CDE"/>
    <w:pPr>
      <w:autoSpaceDE/>
      <w:autoSpaceDN/>
      <w:adjustRightInd/>
      <w:spacing w:after="160" w:line="240" w:lineRule="exact"/>
    </w:pPr>
    <w:rPr>
      <w:rFonts w:ascii="Tahoma" w:hAnsi="Tahoma" w:cs="Tahoma"/>
      <w:lang w:val="en-US" w:eastAsia="en-US"/>
    </w:rPr>
  </w:style>
  <w:style w:type="paragraph" w:customStyle="1" w:styleId="parar1">
    <w:name w:val="parar1"/>
    <w:basedOn w:val="Normale"/>
    <w:rsid w:val="001650C3"/>
    <w:pPr>
      <w:autoSpaceDE/>
      <w:autoSpaceDN/>
      <w:adjustRightInd/>
    </w:pPr>
    <w:rPr>
      <w:sz w:val="24"/>
      <w:szCs w:val="24"/>
      <w:lang w:val="de-DE"/>
    </w:rPr>
  </w:style>
  <w:style w:type="paragraph" w:customStyle="1" w:styleId="Carattere1CharCarattere1CharCarattereCharCarattereCharCarattereChar1CarattereCharCarattereCharCarattereCharCarattereCharCarattereCharCarattereChar">
    <w:name w:val="Carattere1 Char Carattere1 Char Carattere Char Carattere Char Carattere Char1 Carattere Char Carattere Char Carattere Char Carattere Char Carattere Char Carattere Char"/>
    <w:basedOn w:val="Normale"/>
    <w:rsid w:val="006C6612"/>
    <w:pPr>
      <w:autoSpaceDE/>
      <w:autoSpaceDN/>
      <w:adjustRightInd/>
      <w:spacing w:after="160" w:line="240" w:lineRule="exact"/>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88420">
      <w:bodyDiv w:val="1"/>
      <w:marLeft w:val="0"/>
      <w:marRight w:val="0"/>
      <w:marTop w:val="0"/>
      <w:marBottom w:val="0"/>
      <w:divBdr>
        <w:top w:val="none" w:sz="0" w:space="0" w:color="auto"/>
        <w:left w:val="none" w:sz="0" w:space="0" w:color="auto"/>
        <w:bottom w:val="none" w:sz="0" w:space="0" w:color="auto"/>
        <w:right w:val="none" w:sz="0" w:space="0" w:color="auto"/>
      </w:divBdr>
      <w:divsChild>
        <w:div w:id="122113171">
          <w:marLeft w:val="0"/>
          <w:marRight w:val="0"/>
          <w:marTop w:val="0"/>
          <w:marBottom w:val="0"/>
          <w:divBdr>
            <w:top w:val="none" w:sz="0" w:space="0" w:color="auto"/>
            <w:left w:val="none" w:sz="0" w:space="0" w:color="auto"/>
            <w:bottom w:val="none" w:sz="0" w:space="0" w:color="auto"/>
            <w:right w:val="none" w:sz="0" w:space="0" w:color="auto"/>
          </w:divBdr>
          <w:divsChild>
            <w:div w:id="1581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di-altoadige.it"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oiani\AppData\Local\Temp\30\4_Schema_tipo_cauzione_provvisoria_dopo_D.Lgs._50.201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4_Schema_tipo_cauzione_provvisoria_dopo_D.Lgs._50.2016.dot</Template>
  <TotalTime>0</TotalTime>
  <Pages>10</Pages>
  <Words>2514</Words>
  <Characters>15871</Characters>
  <Application>Microsoft Office Word</Application>
  <DocSecurity>0</DocSecurity>
  <Lines>132</Lines>
  <Paragraphs>36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N</vt:lpstr>
      <vt:lpstr>N</vt:lpstr>
    </vt:vector>
  </TitlesOfParts>
  <Company>prov.bz</Company>
  <LinksUpToDate>false</LinksUpToDate>
  <CharactersWithSpaces>18349</CharactersWithSpaces>
  <SharedDoc>false</SharedDoc>
  <HLinks>
    <vt:vector size="6" baseType="variant">
      <vt:variant>
        <vt:i4>7340066</vt:i4>
      </vt:variant>
      <vt:variant>
        <vt:i4>0</vt:i4>
      </vt:variant>
      <vt:variant>
        <vt:i4>0</vt:i4>
      </vt:variant>
      <vt:variant>
        <vt:i4>5</vt:i4>
      </vt:variant>
      <vt:variant>
        <vt:lpwstr>http://www.bandi-altoadige.it/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Troiani Sonja Maria</dc:creator>
  <cp:lastModifiedBy>Troiani Sonja Maria</cp:lastModifiedBy>
  <cp:revision>5</cp:revision>
  <dcterms:created xsi:type="dcterms:W3CDTF">2017-06-20T14:15:00Z</dcterms:created>
  <dcterms:modified xsi:type="dcterms:W3CDTF">2017-10-10T15:35:00Z</dcterms:modified>
</cp:coreProperties>
</file>