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2B" w:rsidRPr="002B1126" w:rsidRDefault="002B1126" w:rsidP="002B1126">
      <w:pPr>
        <w:tabs>
          <w:tab w:val="left" w:pos="923"/>
        </w:tabs>
        <w:spacing w:before="100" w:beforeAutospacing="1" w:after="100" w:afterAutospacing="1" w:line="240" w:lineRule="auto"/>
        <w:ind w:right="-1"/>
        <w:jc w:val="center"/>
        <w:rPr>
          <w:rFonts w:asciiTheme="minorHAnsi" w:eastAsia="Calibri" w:hAnsiTheme="minorHAnsi" w:cs="Arial"/>
          <w:b/>
          <w:sz w:val="24"/>
          <w:szCs w:val="22"/>
          <w:lang w:val="de-DE" w:eastAsia="en-US"/>
        </w:rPr>
      </w:pPr>
      <w:bookmarkStart w:id="0" w:name="_Toc374614159"/>
      <w:bookmarkStart w:id="1" w:name="_Toc380156622"/>
      <w:bookmarkStart w:id="2" w:name="_Toc479166099"/>
      <w:r w:rsidRPr="002B1126">
        <w:rPr>
          <w:rFonts w:asciiTheme="minorHAnsi" w:eastAsia="Calibri" w:hAnsiTheme="minorHAnsi" w:cs="Arial"/>
          <w:b/>
          <w:sz w:val="24"/>
          <w:szCs w:val="22"/>
          <w:lang w:val="de-DE" w:eastAsia="en-US"/>
        </w:rPr>
        <w:t>LIEFERUNG UND MONTAGE VON 2 KERNSPINTOMOGRAPHEN, EINER ZU 3T UND EINER ZU 1,5T</w:t>
      </w:r>
    </w:p>
    <w:p w:rsidR="00375951" w:rsidRPr="00827506" w:rsidRDefault="00375951" w:rsidP="002B1126">
      <w:pPr>
        <w:tabs>
          <w:tab w:val="left" w:pos="923"/>
        </w:tabs>
        <w:spacing w:before="100" w:beforeAutospacing="1" w:after="100" w:afterAutospacing="1" w:line="240" w:lineRule="auto"/>
        <w:ind w:right="-1"/>
        <w:jc w:val="center"/>
        <w:rPr>
          <w:rFonts w:asciiTheme="minorHAnsi" w:eastAsia="Calibri" w:hAnsiTheme="minorHAnsi" w:cs="Arial"/>
          <w:b/>
          <w:sz w:val="24"/>
          <w:szCs w:val="22"/>
          <w:lang w:val="de-DE" w:eastAsia="en-US"/>
        </w:rPr>
      </w:pPr>
      <w:r w:rsidRPr="00827506">
        <w:rPr>
          <w:rFonts w:asciiTheme="minorHAnsi" w:eastAsia="Calibri" w:hAnsiTheme="minorHAnsi" w:cs="Arial"/>
          <w:b/>
          <w:sz w:val="24"/>
          <w:szCs w:val="22"/>
          <w:lang w:val="de-DE" w:eastAsia="en-US"/>
        </w:rPr>
        <w:t>LEISTUNGSVERZEICHNIS, QUALITÄTSPUNKTE UND BEWERTUNGSKRITERIEN</w:t>
      </w:r>
    </w:p>
    <w:p w:rsidR="00167F86" w:rsidRPr="00991C2E" w:rsidRDefault="00167F86">
      <w:pPr>
        <w:tabs>
          <w:tab w:val="left" w:pos="923"/>
        </w:tabs>
        <w:spacing w:before="100" w:beforeAutospacing="1" w:after="100" w:afterAutospacing="1" w:line="240" w:lineRule="auto"/>
        <w:ind w:left="356" w:right="213"/>
        <w:jc w:val="center"/>
        <w:rPr>
          <w:rFonts w:asciiTheme="minorHAnsi" w:eastAsia="Calibri" w:hAnsiTheme="minorHAnsi" w:cs="Arial"/>
          <w:b/>
          <w:sz w:val="24"/>
          <w:szCs w:val="22"/>
          <w:lang w:val="en-US" w:eastAsia="en-US"/>
        </w:rPr>
      </w:pPr>
    </w:p>
    <w:sdt>
      <w:sdtPr>
        <w:rPr>
          <w:rFonts w:ascii="Calibri" w:hAnsi="Calibri" w:cs="Times New Roman"/>
          <w:b w:val="0"/>
          <w:smallCaps w:val="0"/>
          <w:color w:val="auto"/>
          <w:sz w:val="22"/>
          <w:szCs w:val="24"/>
        </w:rPr>
        <w:id w:val="-1827114500"/>
        <w:docPartObj>
          <w:docPartGallery w:val="Table of Contents"/>
          <w:docPartUnique/>
        </w:docPartObj>
      </w:sdtPr>
      <w:sdtEndPr>
        <w:rPr>
          <w:bCs/>
        </w:rPr>
      </w:sdtEndPr>
      <w:sdtContent>
        <w:p w:rsidR="00D91152" w:rsidRDefault="00375951" w:rsidP="004C62C2">
          <w:pPr>
            <w:pStyle w:val="Titolosommario"/>
            <w:rPr>
              <w:lang w:val="de-DE"/>
            </w:rPr>
          </w:pPr>
          <w:r w:rsidRPr="00827506">
            <w:rPr>
              <w:lang w:val="de-DE"/>
            </w:rPr>
            <w:t>INHALTSVERZEICHNIS</w:t>
          </w:r>
        </w:p>
        <w:p w:rsidR="00930E75" w:rsidRPr="00930E75" w:rsidRDefault="00930E75" w:rsidP="00930E75">
          <w:pPr>
            <w:rPr>
              <w:lang w:val="de-DE"/>
            </w:rPr>
          </w:pPr>
        </w:p>
        <w:p w:rsidR="00767BAB" w:rsidRDefault="00D91152">
          <w:pPr>
            <w:pStyle w:val="Sommario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10684154" w:history="1">
            <w:r w:rsidR="00767BAB" w:rsidRPr="00443D44">
              <w:rPr>
                <w:rStyle w:val="Collegamentoipertestuale"/>
                <w:b/>
                <w:bCs/>
                <w:iCs/>
                <w:smallCaps/>
                <w:noProof/>
                <w:lang w:val="de-DE"/>
              </w:rPr>
              <w:t>VORWORT</w:t>
            </w:r>
            <w:r w:rsidR="00767BAB">
              <w:rPr>
                <w:noProof/>
                <w:webHidden/>
              </w:rPr>
              <w:tab/>
            </w:r>
            <w:r w:rsidR="00767BAB">
              <w:rPr>
                <w:noProof/>
                <w:webHidden/>
              </w:rPr>
              <w:fldChar w:fldCharType="begin"/>
            </w:r>
            <w:r w:rsidR="00767BAB">
              <w:rPr>
                <w:noProof/>
                <w:webHidden/>
              </w:rPr>
              <w:instrText xml:space="preserve"> PAGEREF _Toc510684154 \h </w:instrText>
            </w:r>
            <w:r w:rsidR="00767BAB">
              <w:rPr>
                <w:noProof/>
                <w:webHidden/>
              </w:rPr>
            </w:r>
            <w:r w:rsidR="00767BAB">
              <w:rPr>
                <w:noProof/>
                <w:webHidden/>
              </w:rPr>
              <w:fldChar w:fldCharType="separate"/>
            </w:r>
            <w:r w:rsidR="00767BAB">
              <w:rPr>
                <w:noProof/>
                <w:webHidden/>
              </w:rPr>
              <w:t>4</w:t>
            </w:r>
            <w:r w:rsidR="00767BAB">
              <w:rPr>
                <w:noProof/>
                <w:webHidden/>
              </w:rPr>
              <w:fldChar w:fldCharType="end"/>
            </w:r>
          </w:hyperlink>
        </w:p>
        <w:p w:rsidR="00767BAB" w:rsidRDefault="00767BAB">
          <w:pPr>
            <w:pStyle w:val="Sommario1"/>
            <w:rPr>
              <w:rFonts w:asciiTheme="minorHAnsi" w:eastAsiaTheme="minorEastAsia" w:hAnsiTheme="minorHAnsi" w:cstheme="minorBidi"/>
              <w:noProof/>
              <w:szCs w:val="22"/>
            </w:rPr>
          </w:pPr>
          <w:hyperlink w:anchor="_Toc510684155" w:history="1">
            <w:r w:rsidRPr="00443D44">
              <w:rPr>
                <w:rStyle w:val="Collegamentoipertestuale"/>
                <w:b/>
                <w:bCs/>
                <w:iCs/>
                <w:smallCaps/>
                <w:noProof/>
                <w:lang w:val="de-DE"/>
              </w:rPr>
              <w:t>ABSCHNITT 1 – ANGEBOTENE POSITIONEN</w:t>
            </w:r>
            <w:r>
              <w:rPr>
                <w:noProof/>
                <w:webHidden/>
              </w:rPr>
              <w:tab/>
            </w:r>
            <w:r>
              <w:rPr>
                <w:noProof/>
                <w:webHidden/>
              </w:rPr>
              <w:fldChar w:fldCharType="begin"/>
            </w:r>
            <w:r>
              <w:rPr>
                <w:noProof/>
                <w:webHidden/>
              </w:rPr>
              <w:instrText xml:space="preserve"> PAGEREF _Toc510684155 \h </w:instrText>
            </w:r>
            <w:r>
              <w:rPr>
                <w:noProof/>
                <w:webHidden/>
              </w:rPr>
            </w:r>
            <w:r>
              <w:rPr>
                <w:noProof/>
                <w:webHidden/>
              </w:rPr>
              <w:fldChar w:fldCharType="separate"/>
            </w:r>
            <w:r>
              <w:rPr>
                <w:noProof/>
                <w:webHidden/>
              </w:rPr>
              <w:t>6</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56" w:history="1">
            <w:r w:rsidRPr="00443D44">
              <w:rPr>
                <w:rStyle w:val="Collegamentoipertestuale"/>
                <w:noProof/>
                <w:lang w:val="de-DE"/>
              </w:rPr>
              <w:t>POS. 474.122 – KERNSPINTOMOGRAPH MIT 3T (Stk.1)</w:t>
            </w:r>
            <w:r>
              <w:rPr>
                <w:noProof/>
                <w:webHidden/>
              </w:rPr>
              <w:tab/>
            </w:r>
            <w:r>
              <w:rPr>
                <w:noProof/>
                <w:webHidden/>
              </w:rPr>
              <w:fldChar w:fldCharType="begin"/>
            </w:r>
            <w:r>
              <w:rPr>
                <w:noProof/>
                <w:webHidden/>
              </w:rPr>
              <w:instrText xml:space="preserve"> PAGEREF _Toc510684156 \h </w:instrText>
            </w:r>
            <w:r>
              <w:rPr>
                <w:noProof/>
                <w:webHidden/>
              </w:rPr>
            </w:r>
            <w:r>
              <w:rPr>
                <w:noProof/>
                <w:webHidden/>
              </w:rPr>
              <w:fldChar w:fldCharType="separate"/>
            </w:r>
            <w:r>
              <w:rPr>
                <w:noProof/>
                <w:webHidden/>
              </w:rPr>
              <w:t>6</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57" w:history="1">
            <w:r w:rsidRPr="00443D44">
              <w:rPr>
                <w:rStyle w:val="Collegamentoipertestuale"/>
                <w:noProof/>
                <w:lang w:val="de-DE"/>
              </w:rPr>
              <w:t xml:space="preserve">POS. 474.122b – </w:t>
            </w:r>
            <w:r w:rsidRPr="00443D44">
              <w:rPr>
                <w:rStyle w:val="Collegamentoipertestuale"/>
                <w:rFonts w:cs="Arial"/>
                <w:noProof/>
                <w:lang w:val="de-DE"/>
              </w:rPr>
              <w:t>ANGIOGRAPHISCHER INJEKTOR</w:t>
            </w:r>
            <w:r w:rsidRPr="00443D44">
              <w:rPr>
                <w:rStyle w:val="Collegamentoipertestuale"/>
                <w:noProof/>
                <w:lang w:val="de-DE"/>
              </w:rPr>
              <w:t xml:space="preserve"> FÜR MR 3T (Stk.1)</w:t>
            </w:r>
            <w:r>
              <w:rPr>
                <w:noProof/>
                <w:webHidden/>
              </w:rPr>
              <w:tab/>
            </w:r>
            <w:r>
              <w:rPr>
                <w:noProof/>
                <w:webHidden/>
              </w:rPr>
              <w:fldChar w:fldCharType="begin"/>
            </w:r>
            <w:r>
              <w:rPr>
                <w:noProof/>
                <w:webHidden/>
              </w:rPr>
              <w:instrText xml:space="preserve"> PAGEREF _Toc510684157 \h </w:instrText>
            </w:r>
            <w:r>
              <w:rPr>
                <w:noProof/>
                <w:webHidden/>
              </w:rPr>
            </w:r>
            <w:r>
              <w:rPr>
                <w:noProof/>
                <w:webHidden/>
              </w:rPr>
              <w:fldChar w:fldCharType="separate"/>
            </w:r>
            <w:r>
              <w:rPr>
                <w:noProof/>
                <w:webHidden/>
              </w:rPr>
              <w:t>6</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58" w:history="1">
            <w:r w:rsidRPr="00443D44">
              <w:rPr>
                <w:rStyle w:val="Collegamentoipertestuale"/>
                <w:noProof/>
                <w:lang w:val="de-DE"/>
              </w:rPr>
              <w:t>POS. 474.122c – PATIENTENMONITOR FÜR MR 3T (Stk.1)</w:t>
            </w:r>
            <w:r>
              <w:rPr>
                <w:noProof/>
                <w:webHidden/>
              </w:rPr>
              <w:tab/>
            </w:r>
            <w:r>
              <w:rPr>
                <w:noProof/>
                <w:webHidden/>
              </w:rPr>
              <w:fldChar w:fldCharType="begin"/>
            </w:r>
            <w:r>
              <w:rPr>
                <w:noProof/>
                <w:webHidden/>
              </w:rPr>
              <w:instrText xml:space="preserve"> PAGEREF _Toc510684158 \h </w:instrText>
            </w:r>
            <w:r>
              <w:rPr>
                <w:noProof/>
                <w:webHidden/>
              </w:rPr>
            </w:r>
            <w:r>
              <w:rPr>
                <w:noProof/>
                <w:webHidden/>
              </w:rPr>
              <w:fldChar w:fldCharType="separate"/>
            </w:r>
            <w:r>
              <w:rPr>
                <w:noProof/>
                <w:webHidden/>
              </w:rPr>
              <w:t>6</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59" w:history="1">
            <w:r w:rsidRPr="00443D44">
              <w:rPr>
                <w:rStyle w:val="Collegamentoipertestuale"/>
                <w:noProof/>
                <w:lang w:val="de-DE"/>
              </w:rPr>
              <w:t>POS. 474.122d – NARKOSEGERÄT FÜR MR 3T (Stk.1)</w:t>
            </w:r>
            <w:r>
              <w:rPr>
                <w:noProof/>
                <w:webHidden/>
              </w:rPr>
              <w:tab/>
            </w:r>
            <w:r>
              <w:rPr>
                <w:noProof/>
                <w:webHidden/>
              </w:rPr>
              <w:fldChar w:fldCharType="begin"/>
            </w:r>
            <w:r>
              <w:rPr>
                <w:noProof/>
                <w:webHidden/>
              </w:rPr>
              <w:instrText xml:space="preserve"> PAGEREF _Toc510684159 \h </w:instrText>
            </w:r>
            <w:r>
              <w:rPr>
                <w:noProof/>
                <w:webHidden/>
              </w:rPr>
            </w:r>
            <w:r>
              <w:rPr>
                <w:noProof/>
                <w:webHidden/>
              </w:rPr>
              <w:fldChar w:fldCharType="separate"/>
            </w:r>
            <w:r>
              <w:rPr>
                <w:noProof/>
                <w:webHidden/>
              </w:rPr>
              <w:t>6</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60" w:history="1">
            <w:r w:rsidRPr="00443D44">
              <w:rPr>
                <w:rStyle w:val="Collegamentoipertestuale"/>
                <w:noProof/>
                <w:lang w:val="de-DE"/>
              </w:rPr>
              <w:t>POS. 474.122e – ANLAGE ZUR AUDIO – VISUELLEN STIMULATION FÜR NEURO MR 3T (Stk.1)</w:t>
            </w:r>
            <w:r>
              <w:rPr>
                <w:noProof/>
                <w:webHidden/>
              </w:rPr>
              <w:tab/>
            </w:r>
            <w:r>
              <w:rPr>
                <w:noProof/>
                <w:webHidden/>
              </w:rPr>
              <w:fldChar w:fldCharType="begin"/>
            </w:r>
            <w:r>
              <w:rPr>
                <w:noProof/>
                <w:webHidden/>
              </w:rPr>
              <w:instrText xml:space="preserve"> PAGEREF _Toc510684160 \h </w:instrText>
            </w:r>
            <w:r>
              <w:rPr>
                <w:noProof/>
                <w:webHidden/>
              </w:rPr>
            </w:r>
            <w:r>
              <w:rPr>
                <w:noProof/>
                <w:webHidden/>
              </w:rPr>
              <w:fldChar w:fldCharType="separate"/>
            </w:r>
            <w:r>
              <w:rPr>
                <w:noProof/>
                <w:webHidden/>
              </w:rPr>
              <w:t>6</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61" w:history="1">
            <w:r w:rsidRPr="00443D44">
              <w:rPr>
                <w:rStyle w:val="Collegamentoipertestuale"/>
                <w:noProof/>
                <w:lang w:val="de-DE"/>
              </w:rPr>
              <w:t>POS. 474.122f – CLIENT-SERVER SYSTEM FUER DIE BILDNACHARBEITUNG (Stk.1)</w:t>
            </w:r>
            <w:r>
              <w:rPr>
                <w:noProof/>
                <w:webHidden/>
              </w:rPr>
              <w:tab/>
            </w:r>
            <w:r>
              <w:rPr>
                <w:noProof/>
                <w:webHidden/>
              </w:rPr>
              <w:fldChar w:fldCharType="begin"/>
            </w:r>
            <w:r>
              <w:rPr>
                <w:noProof/>
                <w:webHidden/>
              </w:rPr>
              <w:instrText xml:space="preserve"> PAGEREF _Toc510684161 \h </w:instrText>
            </w:r>
            <w:r>
              <w:rPr>
                <w:noProof/>
                <w:webHidden/>
              </w:rPr>
            </w:r>
            <w:r>
              <w:rPr>
                <w:noProof/>
                <w:webHidden/>
              </w:rPr>
              <w:fldChar w:fldCharType="separate"/>
            </w:r>
            <w:r>
              <w:rPr>
                <w:noProof/>
                <w:webHidden/>
              </w:rPr>
              <w:t>6</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62" w:history="1">
            <w:r w:rsidRPr="00443D44">
              <w:rPr>
                <w:rStyle w:val="Collegamentoipertestuale"/>
                <w:noProof/>
                <w:lang w:val="de-DE"/>
              </w:rPr>
              <w:t>POS. 474.122g – ABSCHIRMKABINE FÜR MR 3T (Stk.1)</w:t>
            </w:r>
            <w:r>
              <w:rPr>
                <w:noProof/>
                <w:webHidden/>
              </w:rPr>
              <w:tab/>
            </w:r>
            <w:r>
              <w:rPr>
                <w:noProof/>
                <w:webHidden/>
              </w:rPr>
              <w:fldChar w:fldCharType="begin"/>
            </w:r>
            <w:r>
              <w:rPr>
                <w:noProof/>
                <w:webHidden/>
              </w:rPr>
              <w:instrText xml:space="preserve"> PAGEREF _Toc510684162 \h </w:instrText>
            </w:r>
            <w:r>
              <w:rPr>
                <w:noProof/>
                <w:webHidden/>
              </w:rPr>
            </w:r>
            <w:r>
              <w:rPr>
                <w:noProof/>
                <w:webHidden/>
              </w:rPr>
              <w:fldChar w:fldCharType="separate"/>
            </w:r>
            <w:r>
              <w:rPr>
                <w:noProof/>
                <w:webHidden/>
              </w:rPr>
              <w:t>6</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63" w:history="1">
            <w:r w:rsidRPr="00443D44">
              <w:rPr>
                <w:rStyle w:val="Collegamentoipertestuale"/>
                <w:noProof/>
                <w:lang w:val="de-DE"/>
              </w:rPr>
              <w:t>POS. 474.222 – KERNSPINTOMOGRAPH MIT 1.5T (Stk.1)</w:t>
            </w:r>
            <w:r>
              <w:rPr>
                <w:noProof/>
                <w:webHidden/>
              </w:rPr>
              <w:tab/>
            </w:r>
            <w:r>
              <w:rPr>
                <w:noProof/>
                <w:webHidden/>
              </w:rPr>
              <w:fldChar w:fldCharType="begin"/>
            </w:r>
            <w:r>
              <w:rPr>
                <w:noProof/>
                <w:webHidden/>
              </w:rPr>
              <w:instrText xml:space="preserve"> PAGEREF _Toc510684163 \h </w:instrText>
            </w:r>
            <w:r>
              <w:rPr>
                <w:noProof/>
                <w:webHidden/>
              </w:rPr>
            </w:r>
            <w:r>
              <w:rPr>
                <w:noProof/>
                <w:webHidden/>
              </w:rPr>
              <w:fldChar w:fldCharType="separate"/>
            </w:r>
            <w:r>
              <w:rPr>
                <w:noProof/>
                <w:webHidden/>
              </w:rPr>
              <w:t>6</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64" w:history="1">
            <w:r w:rsidRPr="00443D44">
              <w:rPr>
                <w:rStyle w:val="Collegamentoipertestuale"/>
                <w:noProof/>
                <w:lang w:val="de-DE"/>
              </w:rPr>
              <w:t xml:space="preserve">POS. 474.222b – </w:t>
            </w:r>
            <w:r w:rsidRPr="00443D44">
              <w:rPr>
                <w:rStyle w:val="Collegamentoipertestuale"/>
                <w:rFonts w:cs="Arial"/>
                <w:noProof/>
                <w:lang w:val="de-DE"/>
              </w:rPr>
              <w:t>ANGIOGRAPHISCHER INJEKTOR</w:t>
            </w:r>
            <w:r w:rsidRPr="00443D44">
              <w:rPr>
                <w:rStyle w:val="Collegamentoipertestuale"/>
                <w:noProof/>
                <w:lang w:val="de-DE"/>
              </w:rPr>
              <w:t xml:space="preserve"> FÜR MR 1.5T (Stk.1)</w:t>
            </w:r>
            <w:r>
              <w:rPr>
                <w:noProof/>
                <w:webHidden/>
              </w:rPr>
              <w:tab/>
            </w:r>
            <w:r>
              <w:rPr>
                <w:noProof/>
                <w:webHidden/>
              </w:rPr>
              <w:fldChar w:fldCharType="begin"/>
            </w:r>
            <w:r>
              <w:rPr>
                <w:noProof/>
                <w:webHidden/>
              </w:rPr>
              <w:instrText xml:space="preserve"> PAGEREF _Toc510684164 \h </w:instrText>
            </w:r>
            <w:r>
              <w:rPr>
                <w:noProof/>
                <w:webHidden/>
              </w:rPr>
            </w:r>
            <w:r>
              <w:rPr>
                <w:noProof/>
                <w:webHidden/>
              </w:rPr>
              <w:fldChar w:fldCharType="separate"/>
            </w:r>
            <w:r>
              <w:rPr>
                <w:noProof/>
                <w:webHidden/>
              </w:rPr>
              <w:t>7</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65" w:history="1">
            <w:r w:rsidRPr="00443D44">
              <w:rPr>
                <w:rStyle w:val="Collegamentoipertestuale"/>
                <w:noProof/>
                <w:lang w:val="de-DE"/>
              </w:rPr>
              <w:t>POS. 474.222c – INFUSIONSSYSTEM FÜR FÜR MR 1.5T (Stk.1)</w:t>
            </w:r>
            <w:r>
              <w:rPr>
                <w:noProof/>
                <w:webHidden/>
              </w:rPr>
              <w:tab/>
            </w:r>
            <w:r>
              <w:rPr>
                <w:noProof/>
                <w:webHidden/>
              </w:rPr>
              <w:fldChar w:fldCharType="begin"/>
            </w:r>
            <w:r>
              <w:rPr>
                <w:noProof/>
                <w:webHidden/>
              </w:rPr>
              <w:instrText xml:space="preserve"> PAGEREF _Toc510684165 \h </w:instrText>
            </w:r>
            <w:r>
              <w:rPr>
                <w:noProof/>
                <w:webHidden/>
              </w:rPr>
            </w:r>
            <w:r>
              <w:rPr>
                <w:noProof/>
                <w:webHidden/>
              </w:rPr>
              <w:fldChar w:fldCharType="separate"/>
            </w:r>
            <w:r>
              <w:rPr>
                <w:noProof/>
                <w:webHidden/>
              </w:rPr>
              <w:t>7</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66" w:history="1">
            <w:r w:rsidRPr="00443D44">
              <w:rPr>
                <w:rStyle w:val="Collegamentoipertestuale"/>
                <w:noProof/>
                <w:lang w:val="de-DE"/>
              </w:rPr>
              <w:t>POS. 474.222d – PATIENTENMONITOR FÜR MR 1.5T (Stk.1)</w:t>
            </w:r>
            <w:r>
              <w:rPr>
                <w:noProof/>
                <w:webHidden/>
              </w:rPr>
              <w:tab/>
            </w:r>
            <w:r>
              <w:rPr>
                <w:noProof/>
                <w:webHidden/>
              </w:rPr>
              <w:fldChar w:fldCharType="begin"/>
            </w:r>
            <w:r>
              <w:rPr>
                <w:noProof/>
                <w:webHidden/>
              </w:rPr>
              <w:instrText xml:space="preserve"> PAGEREF _Toc510684166 \h </w:instrText>
            </w:r>
            <w:r>
              <w:rPr>
                <w:noProof/>
                <w:webHidden/>
              </w:rPr>
            </w:r>
            <w:r>
              <w:rPr>
                <w:noProof/>
                <w:webHidden/>
              </w:rPr>
              <w:fldChar w:fldCharType="separate"/>
            </w:r>
            <w:r>
              <w:rPr>
                <w:noProof/>
                <w:webHidden/>
              </w:rPr>
              <w:t>7</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67" w:history="1">
            <w:r w:rsidRPr="00443D44">
              <w:rPr>
                <w:rStyle w:val="Collegamentoipertestuale"/>
                <w:noProof/>
                <w:lang w:val="de-DE"/>
              </w:rPr>
              <w:t>POS. 474.222e – NARKOSEGERÄT FÜR MR 1.5T (Stk.1)</w:t>
            </w:r>
            <w:r>
              <w:rPr>
                <w:noProof/>
                <w:webHidden/>
              </w:rPr>
              <w:tab/>
            </w:r>
            <w:r>
              <w:rPr>
                <w:noProof/>
                <w:webHidden/>
              </w:rPr>
              <w:fldChar w:fldCharType="begin"/>
            </w:r>
            <w:r>
              <w:rPr>
                <w:noProof/>
                <w:webHidden/>
              </w:rPr>
              <w:instrText xml:space="preserve"> PAGEREF _Toc510684167 \h </w:instrText>
            </w:r>
            <w:r>
              <w:rPr>
                <w:noProof/>
                <w:webHidden/>
              </w:rPr>
            </w:r>
            <w:r>
              <w:rPr>
                <w:noProof/>
                <w:webHidden/>
              </w:rPr>
              <w:fldChar w:fldCharType="separate"/>
            </w:r>
            <w:r>
              <w:rPr>
                <w:noProof/>
                <w:webHidden/>
              </w:rPr>
              <w:t>7</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68" w:history="1">
            <w:r w:rsidRPr="00443D44">
              <w:rPr>
                <w:rStyle w:val="Collegamentoipertestuale"/>
                <w:noProof/>
                <w:lang w:val="de-DE"/>
              </w:rPr>
              <w:t>POS. 474.222f – ABSCHIRMKABINE FÜR MR 1.5T (Stk.1)</w:t>
            </w:r>
            <w:r>
              <w:rPr>
                <w:noProof/>
                <w:webHidden/>
              </w:rPr>
              <w:tab/>
            </w:r>
            <w:r>
              <w:rPr>
                <w:noProof/>
                <w:webHidden/>
              </w:rPr>
              <w:fldChar w:fldCharType="begin"/>
            </w:r>
            <w:r>
              <w:rPr>
                <w:noProof/>
                <w:webHidden/>
              </w:rPr>
              <w:instrText xml:space="preserve"> PAGEREF _Toc510684168 \h </w:instrText>
            </w:r>
            <w:r>
              <w:rPr>
                <w:noProof/>
                <w:webHidden/>
              </w:rPr>
            </w:r>
            <w:r>
              <w:rPr>
                <w:noProof/>
                <w:webHidden/>
              </w:rPr>
              <w:fldChar w:fldCharType="separate"/>
            </w:r>
            <w:r>
              <w:rPr>
                <w:noProof/>
                <w:webHidden/>
              </w:rPr>
              <w:t>7</w:t>
            </w:r>
            <w:r>
              <w:rPr>
                <w:noProof/>
                <w:webHidden/>
              </w:rPr>
              <w:fldChar w:fldCharType="end"/>
            </w:r>
          </w:hyperlink>
        </w:p>
        <w:p w:rsidR="00767BAB" w:rsidRDefault="00767BAB">
          <w:pPr>
            <w:pStyle w:val="Sommario1"/>
            <w:rPr>
              <w:rFonts w:asciiTheme="minorHAnsi" w:eastAsiaTheme="minorEastAsia" w:hAnsiTheme="minorHAnsi" w:cstheme="minorBidi"/>
              <w:noProof/>
              <w:szCs w:val="22"/>
            </w:rPr>
          </w:pPr>
          <w:hyperlink w:anchor="_Toc510684169" w:history="1">
            <w:r w:rsidRPr="00443D44">
              <w:rPr>
                <w:rStyle w:val="Collegamentoipertestuale"/>
                <w:b/>
                <w:bCs/>
                <w:iCs/>
                <w:smallCaps/>
                <w:noProof/>
                <w:lang w:val="de-DE"/>
              </w:rPr>
              <w:t>ABSCHNITT 2 – EIGENSCHAFTEN DER POSITIONEN UND TECHNISCHE BEWERTUNG</w:t>
            </w:r>
            <w:r>
              <w:rPr>
                <w:noProof/>
                <w:webHidden/>
              </w:rPr>
              <w:tab/>
            </w:r>
            <w:r>
              <w:rPr>
                <w:noProof/>
                <w:webHidden/>
              </w:rPr>
              <w:fldChar w:fldCharType="begin"/>
            </w:r>
            <w:r>
              <w:rPr>
                <w:noProof/>
                <w:webHidden/>
              </w:rPr>
              <w:instrText xml:space="preserve"> PAGEREF _Toc510684169 \h </w:instrText>
            </w:r>
            <w:r>
              <w:rPr>
                <w:noProof/>
                <w:webHidden/>
              </w:rPr>
            </w:r>
            <w:r>
              <w:rPr>
                <w:noProof/>
                <w:webHidden/>
              </w:rPr>
              <w:fldChar w:fldCharType="separate"/>
            </w:r>
            <w:r>
              <w:rPr>
                <w:noProof/>
                <w:webHidden/>
              </w:rPr>
              <w:t>8</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70" w:history="1">
            <w:r w:rsidRPr="00443D44">
              <w:rPr>
                <w:rStyle w:val="Collegamentoipertestuale"/>
                <w:noProof/>
                <w:lang w:val="de-DE"/>
              </w:rPr>
              <w:t>VORSCHRIFTEN UND GESETZE</w:t>
            </w:r>
            <w:r>
              <w:rPr>
                <w:noProof/>
                <w:webHidden/>
              </w:rPr>
              <w:tab/>
            </w:r>
            <w:r>
              <w:rPr>
                <w:noProof/>
                <w:webHidden/>
              </w:rPr>
              <w:fldChar w:fldCharType="begin"/>
            </w:r>
            <w:r>
              <w:rPr>
                <w:noProof/>
                <w:webHidden/>
              </w:rPr>
              <w:instrText xml:space="preserve"> PAGEREF _Toc510684170 \h </w:instrText>
            </w:r>
            <w:r>
              <w:rPr>
                <w:noProof/>
                <w:webHidden/>
              </w:rPr>
            </w:r>
            <w:r>
              <w:rPr>
                <w:noProof/>
                <w:webHidden/>
              </w:rPr>
              <w:fldChar w:fldCharType="separate"/>
            </w:r>
            <w:r>
              <w:rPr>
                <w:noProof/>
                <w:webHidden/>
              </w:rPr>
              <w:t>8</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71" w:history="1">
            <w:r w:rsidRPr="00443D44">
              <w:rPr>
                <w:rStyle w:val="Collegamentoipertestuale"/>
                <w:noProof/>
                <w:lang w:val="de-DE"/>
              </w:rPr>
              <w:t>POS. 474.122 – KERNSPINTOMOGRAPH MIT 3T (Stk.1)</w:t>
            </w:r>
            <w:r>
              <w:rPr>
                <w:noProof/>
                <w:webHidden/>
              </w:rPr>
              <w:tab/>
            </w:r>
            <w:r>
              <w:rPr>
                <w:noProof/>
                <w:webHidden/>
              </w:rPr>
              <w:fldChar w:fldCharType="begin"/>
            </w:r>
            <w:r>
              <w:rPr>
                <w:noProof/>
                <w:webHidden/>
              </w:rPr>
              <w:instrText xml:space="preserve"> PAGEREF _Toc510684171 \h </w:instrText>
            </w:r>
            <w:r>
              <w:rPr>
                <w:noProof/>
                <w:webHidden/>
              </w:rPr>
            </w:r>
            <w:r>
              <w:rPr>
                <w:noProof/>
                <w:webHidden/>
              </w:rPr>
              <w:fldChar w:fldCharType="separate"/>
            </w:r>
            <w:r>
              <w:rPr>
                <w:noProof/>
                <w:webHidden/>
              </w:rPr>
              <w:t>9</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72" w:history="1">
            <w:r w:rsidRPr="00443D44">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_Toc510684172 \h </w:instrText>
            </w:r>
            <w:r>
              <w:rPr>
                <w:noProof/>
                <w:webHidden/>
              </w:rPr>
            </w:r>
            <w:r>
              <w:rPr>
                <w:noProof/>
                <w:webHidden/>
              </w:rPr>
              <w:fldChar w:fldCharType="separate"/>
            </w:r>
            <w:r>
              <w:rPr>
                <w:noProof/>
                <w:webHidden/>
              </w:rPr>
              <w:t>9</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73" w:history="1">
            <w:r w:rsidRPr="00443D44">
              <w:rPr>
                <w:rStyle w:val="Collegamentoipertestuale"/>
                <w:noProof/>
                <w:lang w:val="de-DE"/>
              </w:rPr>
              <w:t>Magnet und Gantry</w:t>
            </w:r>
            <w:r>
              <w:rPr>
                <w:noProof/>
                <w:webHidden/>
              </w:rPr>
              <w:tab/>
            </w:r>
            <w:r>
              <w:rPr>
                <w:noProof/>
                <w:webHidden/>
              </w:rPr>
              <w:fldChar w:fldCharType="begin"/>
            </w:r>
            <w:r>
              <w:rPr>
                <w:noProof/>
                <w:webHidden/>
              </w:rPr>
              <w:instrText xml:space="preserve"> PAGEREF _Toc510684173 \h </w:instrText>
            </w:r>
            <w:r>
              <w:rPr>
                <w:noProof/>
                <w:webHidden/>
              </w:rPr>
            </w:r>
            <w:r>
              <w:rPr>
                <w:noProof/>
                <w:webHidden/>
              </w:rPr>
              <w:fldChar w:fldCharType="separate"/>
            </w:r>
            <w:r>
              <w:rPr>
                <w:noProof/>
                <w:webHidden/>
              </w:rPr>
              <w:t>9</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74" w:history="1">
            <w:r w:rsidRPr="00443D44">
              <w:rPr>
                <w:rStyle w:val="Collegamentoipertestuale"/>
                <w:noProof/>
                <w:lang w:val="de-DE"/>
              </w:rPr>
              <w:t>RF System</w:t>
            </w:r>
            <w:r>
              <w:rPr>
                <w:noProof/>
                <w:webHidden/>
              </w:rPr>
              <w:tab/>
            </w:r>
            <w:r>
              <w:rPr>
                <w:noProof/>
                <w:webHidden/>
              </w:rPr>
              <w:fldChar w:fldCharType="begin"/>
            </w:r>
            <w:r>
              <w:rPr>
                <w:noProof/>
                <w:webHidden/>
              </w:rPr>
              <w:instrText xml:space="preserve"> PAGEREF _Toc510684174 \h </w:instrText>
            </w:r>
            <w:r>
              <w:rPr>
                <w:noProof/>
                <w:webHidden/>
              </w:rPr>
            </w:r>
            <w:r>
              <w:rPr>
                <w:noProof/>
                <w:webHidden/>
              </w:rPr>
              <w:fldChar w:fldCharType="separate"/>
            </w:r>
            <w:r>
              <w:rPr>
                <w:noProof/>
                <w:webHidden/>
              </w:rPr>
              <w:t>10</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75" w:history="1">
            <w:r w:rsidRPr="00443D44">
              <w:rPr>
                <w:rStyle w:val="Collegamentoipertestuale"/>
                <w:noProof/>
                <w:lang w:val="de-DE"/>
              </w:rPr>
              <w:t>Gradienten</w:t>
            </w:r>
            <w:r>
              <w:rPr>
                <w:noProof/>
                <w:webHidden/>
              </w:rPr>
              <w:tab/>
            </w:r>
            <w:r>
              <w:rPr>
                <w:noProof/>
                <w:webHidden/>
              </w:rPr>
              <w:fldChar w:fldCharType="begin"/>
            </w:r>
            <w:r>
              <w:rPr>
                <w:noProof/>
                <w:webHidden/>
              </w:rPr>
              <w:instrText xml:space="preserve"> PAGEREF _Toc510684175 \h </w:instrText>
            </w:r>
            <w:r>
              <w:rPr>
                <w:noProof/>
                <w:webHidden/>
              </w:rPr>
            </w:r>
            <w:r>
              <w:rPr>
                <w:noProof/>
                <w:webHidden/>
              </w:rPr>
              <w:fldChar w:fldCharType="separate"/>
            </w:r>
            <w:r>
              <w:rPr>
                <w:noProof/>
                <w:webHidden/>
              </w:rPr>
              <w:t>10</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76" w:history="1">
            <w:r w:rsidRPr="00443D44">
              <w:rPr>
                <w:rStyle w:val="Collegamentoipertestuale"/>
                <w:noProof/>
                <w:lang w:val="de-DE"/>
              </w:rPr>
              <w:t>Spulen</w:t>
            </w:r>
            <w:r>
              <w:rPr>
                <w:noProof/>
                <w:webHidden/>
              </w:rPr>
              <w:tab/>
            </w:r>
            <w:r>
              <w:rPr>
                <w:noProof/>
                <w:webHidden/>
              </w:rPr>
              <w:fldChar w:fldCharType="begin"/>
            </w:r>
            <w:r>
              <w:rPr>
                <w:noProof/>
                <w:webHidden/>
              </w:rPr>
              <w:instrText xml:space="preserve"> PAGEREF _Toc510684176 \h </w:instrText>
            </w:r>
            <w:r>
              <w:rPr>
                <w:noProof/>
                <w:webHidden/>
              </w:rPr>
            </w:r>
            <w:r>
              <w:rPr>
                <w:noProof/>
                <w:webHidden/>
              </w:rPr>
              <w:fldChar w:fldCharType="separate"/>
            </w:r>
            <w:r>
              <w:rPr>
                <w:noProof/>
                <w:webHidden/>
              </w:rPr>
              <w:t>11</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77" w:history="1">
            <w:r w:rsidRPr="00443D44">
              <w:rPr>
                <w:rStyle w:val="Collegamentoipertestuale"/>
                <w:noProof/>
                <w:lang w:val="de-DE"/>
              </w:rPr>
              <w:t>Patiententisch</w:t>
            </w:r>
            <w:r>
              <w:rPr>
                <w:noProof/>
                <w:webHidden/>
              </w:rPr>
              <w:tab/>
            </w:r>
            <w:r>
              <w:rPr>
                <w:noProof/>
                <w:webHidden/>
              </w:rPr>
              <w:fldChar w:fldCharType="begin"/>
            </w:r>
            <w:r>
              <w:rPr>
                <w:noProof/>
                <w:webHidden/>
              </w:rPr>
              <w:instrText xml:space="preserve"> PAGEREF _Toc510684177 \h </w:instrText>
            </w:r>
            <w:r>
              <w:rPr>
                <w:noProof/>
                <w:webHidden/>
              </w:rPr>
            </w:r>
            <w:r>
              <w:rPr>
                <w:noProof/>
                <w:webHidden/>
              </w:rPr>
              <w:fldChar w:fldCharType="separate"/>
            </w:r>
            <w:r>
              <w:rPr>
                <w:noProof/>
                <w:webHidden/>
              </w:rPr>
              <w:t>12</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78" w:history="1">
            <w:r w:rsidRPr="00443D44">
              <w:rPr>
                <w:rStyle w:val="Collegamentoipertestuale"/>
                <w:noProof/>
                <w:lang w:val="de-DE"/>
              </w:rPr>
              <w:t>Akquisitionskonsole</w:t>
            </w:r>
            <w:r>
              <w:rPr>
                <w:noProof/>
                <w:webHidden/>
              </w:rPr>
              <w:tab/>
            </w:r>
            <w:r>
              <w:rPr>
                <w:noProof/>
                <w:webHidden/>
              </w:rPr>
              <w:fldChar w:fldCharType="begin"/>
            </w:r>
            <w:r>
              <w:rPr>
                <w:noProof/>
                <w:webHidden/>
              </w:rPr>
              <w:instrText xml:space="preserve"> PAGEREF _Toc510684178 \h </w:instrText>
            </w:r>
            <w:r>
              <w:rPr>
                <w:noProof/>
                <w:webHidden/>
              </w:rPr>
            </w:r>
            <w:r>
              <w:rPr>
                <w:noProof/>
                <w:webHidden/>
              </w:rPr>
              <w:fldChar w:fldCharType="separate"/>
            </w:r>
            <w:r>
              <w:rPr>
                <w:noProof/>
                <w:webHidden/>
              </w:rPr>
              <w:t>12</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79" w:history="1">
            <w:r w:rsidRPr="00443D44">
              <w:rPr>
                <w:rStyle w:val="Collegamentoipertestuale"/>
                <w:noProof/>
                <w:lang w:val="de-DE"/>
              </w:rPr>
              <w:t>Techniken und Sequenzen zur Akquisition</w:t>
            </w:r>
            <w:r>
              <w:rPr>
                <w:noProof/>
                <w:webHidden/>
              </w:rPr>
              <w:tab/>
            </w:r>
            <w:r>
              <w:rPr>
                <w:noProof/>
                <w:webHidden/>
              </w:rPr>
              <w:fldChar w:fldCharType="begin"/>
            </w:r>
            <w:r>
              <w:rPr>
                <w:noProof/>
                <w:webHidden/>
              </w:rPr>
              <w:instrText xml:space="preserve"> PAGEREF _Toc510684179 \h </w:instrText>
            </w:r>
            <w:r>
              <w:rPr>
                <w:noProof/>
                <w:webHidden/>
              </w:rPr>
            </w:r>
            <w:r>
              <w:rPr>
                <w:noProof/>
                <w:webHidden/>
              </w:rPr>
              <w:fldChar w:fldCharType="separate"/>
            </w:r>
            <w:r>
              <w:rPr>
                <w:noProof/>
                <w:webHidden/>
              </w:rPr>
              <w:t>13</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80" w:history="1">
            <w:r w:rsidRPr="00443D44">
              <w:rPr>
                <w:rStyle w:val="Collegamentoipertestuale"/>
                <w:noProof/>
              </w:rPr>
              <w:t>Klinische Bilder</w:t>
            </w:r>
            <w:r>
              <w:rPr>
                <w:noProof/>
                <w:webHidden/>
              </w:rPr>
              <w:tab/>
            </w:r>
            <w:r>
              <w:rPr>
                <w:noProof/>
                <w:webHidden/>
              </w:rPr>
              <w:fldChar w:fldCharType="begin"/>
            </w:r>
            <w:r>
              <w:rPr>
                <w:noProof/>
                <w:webHidden/>
              </w:rPr>
              <w:instrText xml:space="preserve"> PAGEREF _Toc510684180 \h </w:instrText>
            </w:r>
            <w:r>
              <w:rPr>
                <w:noProof/>
                <w:webHidden/>
              </w:rPr>
            </w:r>
            <w:r>
              <w:rPr>
                <w:noProof/>
                <w:webHidden/>
              </w:rPr>
              <w:fldChar w:fldCharType="separate"/>
            </w:r>
            <w:r>
              <w:rPr>
                <w:noProof/>
                <w:webHidden/>
              </w:rPr>
              <w:t>17</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81" w:history="1">
            <w:r w:rsidRPr="00443D44">
              <w:rPr>
                <w:rStyle w:val="Collegamentoipertestuale"/>
                <w:noProof/>
                <w:lang w:val="de-DE"/>
              </w:rPr>
              <w:t>Zusatzausstattung</w:t>
            </w:r>
            <w:r>
              <w:rPr>
                <w:noProof/>
                <w:webHidden/>
              </w:rPr>
              <w:tab/>
            </w:r>
            <w:r>
              <w:rPr>
                <w:noProof/>
                <w:webHidden/>
              </w:rPr>
              <w:fldChar w:fldCharType="begin"/>
            </w:r>
            <w:r>
              <w:rPr>
                <w:noProof/>
                <w:webHidden/>
              </w:rPr>
              <w:instrText xml:space="preserve"> PAGEREF _Toc510684181 \h </w:instrText>
            </w:r>
            <w:r>
              <w:rPr>
                <w:noProof/>
                <w:webHidden/>
              </w:rPr>
            </w:r>
            <w:r>
              <w:rPr>
                <w:noProof/>
                <w:webHidden/>
              </w:rPr>
              <w:fldChar w:fldCharType="separate"/>
            </w:r>
            <w:r>
              <w:rPr>
                <w:noProof/>
                <w:webHidden/>
              </w:rPr>
              <w:t>17</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82" w:history="1">
            <w:r w:rsidRPr="00443D44">
              <w:rPr>
                <w:rStyle w:val="Collegamentoipertestuale"/>
                <w:noProof/>
              </w:rPr>
              <w:t>Weiteres</w:t>
            </w:r>
            <w:r>
              <w:rPr>
                <w:noProof/>
                <w:webHidden/>
              </w:rPr>
              <w:tab/>
            </w:r>
            <w:r>
              <w:rPr>
                <w:noProof/>
                <w:webHidden/>
              </w:rPr>
              <w:fldChar w:fldCharType="begin"/>
            </w:r>
            <w:r>
              <w:rPr>
                <w:noProof/>
                <w:webHidden/>
              </w:rPr>
              <w:instrText xml:space="preserve"> PAGEREF _Toc510684182 \h </w:instrText>
            </w:r>
            <w:r>
              <w:rPr>
                <w:noProof/>
                <w:webHidden/>
              </w:rPr>
            </w:r>
            <w:r>
              <w:rPr>
                <w:noProof/>
                <w:webHidden/>
              </w:rPr>
              <w:fldChar w:fldCharType="separate"/>
            </w:r>
            <w:r>
              <w:rPr>
                <w:noProof/>
                <w:webHidden/>
              </w:rPr>
              <w:t>18</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83" w:history="1">
            <w:r w:rsidRPr="00443D44">
              <w:rPr>
                <w:rStyle w:val="Collegamentoipertestuale"/>
                <w:noProof/>
                <w:lang w:val="de-DE"/>
              </w:rPr>
              <w:t>POS. 474.122b – ANGIOGRAPHISCHER INJEKTOR FÜR MR 3T (Stk.1)</w:t>
            </w:r>
            <w:r>
              <w:rPr>
                <w:noProof/>
                <w:webHidden/>
              </w:rPr>
              <w:tab/>
            </w:r>
            <w:r>
              <w:rPr>
                <w:noProof/>
                <w:webHidden/>
              </w:rPr>
              <w:fldChar w:fldCharType="begin"/>
            </w:r>
            <w:r>
              <w:rPr>
                <w:noProof/>
                <w:webHidden/>
              </w:rPr>
              <w:instrText xml:space="preserve"> PAGEREF _Toc510684183 \h </w:instrText>
            </w:r>
            <w:r>
              <w:rPr>
                <w:noProof/>
                <w:webHidden/>
              </w:rPr>
            </w:r>
            <w:r>
              <w:rPr>
                <w:noProof/>
                <w:webHidden/>
              </w:rPr>
              <w:fldChar w:fldCharType="separate"/>
            </w:r>
            <w:r>
              <w:rPr>
                <w:noProof/>
                <w:webHidden/>
              </w:rPr>
              <w:t>19</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84" w:history="1">
            <w:r w:rsidRPr="00443D44">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_Toc510684184 \h </w:instrText>
            </w:r>
            <w:r>
              <w:rPr>
                <w:noProof/>
                <w:webHidden/>
              </w:rPr>
            </w:r>
            <w:r>
              <w:rPr>
                <w:noProof/>
                <w:webHidden/>
              </w:rPr>
              <w:fldChar w:fldCharType="separate"/>
            </w:r>
            <w:r>
              <w:rPr>
                <w:noProof/>
                <w:webHidden/>
              </w:rPr>
              <w:t>19</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85" w:history="1">
            <w:r w:rsidRPr="00443D44">
              <w:rPr>
                <w:rStyle w:val="Collegamentoipertestuale"/>
                <w:noProof/>
                <w:lang w:val="de-DE"/>
              </w:rPr>
              <w:t>POS. 474.122c – PATIENTENMONITOR FÜR MR 3T (Stk.1)</w:t>
            </w:r>
            <w:r>
              <w:rPr>
                <w:noProof/>
                <w:webHidden/>
              </w:rPr>
              <w:tab/>
            </w:r>
            <w:r>
              <w:rPr>
                <w:noProof/>
                <w:webHidden/>
              </w:rPr>
              <w:fldChar w:fldCharType="begin"/>
            </w:r>
            <w:r>
              <w:rPr>
                <w:noProof/>
                <w:webHidden/>
              </w:rPr>
              <w:instrText xml:space="preserve"> PAGEREF _Toc510684185 \h </w:instrText>
            </w:r>
            <w:r>
              <w:rPr>
                <w:noProof/>
                <w:webHidden/>
              </w:rPr>
            </w:r>
            <w:r>
              <w:rPr>
                <w:noProof/>
                <w:webHidden/>
              </w:rPr>
              <w:fldChar w:fldCharType="separate"/>
            </w:r>
            <w:r>
              <w:rPr>
                <w:noProof/>
                <w:webHidden/>
              </w:rPr>
              <w:t>20</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86" w:history="1">
            <w:r w:rsidRPr="00443D44">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_Toc510684186 \h </w:instrText>
            </w:r>
            <w:r>
              <w:rPr>
                <w:noProof/>
                <w:webHidden/>
              </w:rPr>
            </w:r>
            <w:r>
              <w:rPr>
                <w:noProof/>
                <w:webHidden/>
              </w:rPr>
              <w:fldChar w:fldCharType="separate"/>
            </w:r>
            <w:r>
              <w:rPr>
                <w:noProof/>
                <w:webHidden/>
              </w:rPr>
              <w:t>20</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87" w:history="1">
            <w:r w:rsidRPr="00443D44">
              <w:rPr>
                <w:rStyle w:val="Collegamentoipertestuale"/>
                <w:noProof/>
                <w:lang w:val="de-DE"/>
              </w:rPr>
              <w:t>POS. 474.122d – NARKOSEGERÄT FÜR MR 3T (Stk.1)</w:t>
            </w:r>
            <w:r>
              <w:rPr>
                <w:noProof/>
                <w:webHidden/>
              </w:rPr>
              <w:tab/>
            </w:r>
            <w:r>
              <w:rPr>
                <w:noProof/>
                <w:webHidden/>
              </w:rPr>
              <w:fldChar w:fldCharType="begin"/>
            </w:r>
            <w:r>
              <w:rPr>
                <w:noProof/>
                <w:webHidden/>
              </w:rPr>
              <w:instrText xml:space="preserve"> PAGEREF _Toc510684187 \h </w:instrText>
            </w:r>
            <w:r>
              <w:rPr>
                <w:noProof/>
                <w:webHidden/>
              </w:rPr>
            </w:r>
            <w:r>
              <w:rPr>
                <w:noProof/>
                <w:webHidden/>
              </w:rPr>
              <w:fldChar w:fldCharType="separate"/>
            </w:r>
            <w:r>
              <w:rPr>
                <w:noProof/>
                <w:webHidden/>
              </w:rPr>
              <w:t>21</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88" w:history="1">
            <w:r w:rsidRPr="00443D44">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_Toc510684188 \h </w:instrText>
            </w:r>
            <w:r>
              <w:rPr>
                <w:noProof/>
                <w:webHidden/>
              </w:rPr>
            </w:r>
            <w:r>
              <w:rPr>
                <w:noProof/>
                <w:webHidden/>
              </w:rPr>
              <w:fldChar w:fldCharType="separate"/>
            </w:r>
            <w:r>
              <w:rPr>
                <w:noProof/>
                <w:webHidden/>
              </w:rPr>
              <w:t>21</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89" w:history="1">
            <w:r w:rsidRPr="00443D44">
              <w:rPr>
                <w:rStyle w:val="Collegamentoipertestuale"/>
                <w:noProof/>
                <w:lang w:val="de-DE"/>
              </w:rPr>
              <w:t>POS. 474.122e – ANLAGE ZUR AUDIO – VISUELLEN STIMULATION FÜR NEURO MR 3T (Stk.1)</w:t>
            </w:r>
            <w:r>
              <w:rPr>
                <w:noProof/>
                <w:webHidden/>
              </w:rPr>
              <w:tab/>
            </w:r>
            <w:r>
              <w:rPr>
                <w:noProof/>
                <w:webHidden/>
              </w:rPr>
              <w:fldChar w:fldCharType="begin"/>
            </w:r>
            <w:r>
              <w:rPr>
                <w:noProof/>
                <w:webHidden/>
              </w:rPr>
              <w:instrText xml:space="preserve"> PAGEREF _Toc510684189 \h </w:instrText>
            </w:r>
            <w:r>
              <w:rPr>
                <w:noProof/>
                <w:webHidden/>
              </w:rPr>
            </w:r>
            <w:r>
              <w:rPr>
                <w:noProof/>
                <w:webHidden/>
              </w:rPr>
              <w:fldChar w:fldCharType="separate"/>
            </w:r>
            <w:r>
              <w:rPr>
                <w:noProof/>
                <w:webHidden/>
              </w:rPr>
              <w:t>22</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90" w:history="1">
            <w:r w:rsidRPr="00443D44">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_Toc510684190 \h </w:instrText>
            </w:r>
            <w:r>
              <w:rPr>
                <w:noProof/>
                <w:webHidden/>
              </w:rPr>
            </w:r>
            <w:r>
              <w:rPr>
                <w:noProof/>
                <w:webHidden/>
              </w:rPr>
              <w:fldChar w:fldCharType="separate"/>
            </w:r>
            <w:r>
              <w:rPr>
                <w:noProof/>
                <w:webHidden/>
              </w:rPr>
              <w:t>22</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91" w:history="1">
            <w:r w:rsidRPr="00443D44">
              <w:rPr>
                <w:rStyle w:val="Collegamentoipertestuale"/>
                <w:noProof/>
                <w:lang w:val="de-DE"/>
              </w:rPr>
              <w:t>POS. 474.122f – CLIENT-SERVER SYSTEM ZUR NACHEARBEITUNG (Stk.1)</w:t>
            </w:r>
            <w:r>
              <w:rPr>
                <w:noProof/>
                <w:webHidden/>
              </w:rPr>
              <w:tab/>
            </w:r>
            <w:r>
              <w:rPr>
                <w:noProof/>
                <w:webHidden/>
              </w:rPr>
              <w:fldChar w:fldCharType="begin"/>
            </w:r>
            <w:r>
              <w:rPr>
                <w:noProof/>
                <w:webHidden/>
              </w:rPr>
              <w:instrText xml:space="preserve"> PAGEREF _Toc510684191 \h </w:instrText>
            </w:r>
            <w:r>
              <w:rPr>
                <w:noProof/>
                <w:webHidden/>
              </w:rPr>
            </w:r>
            <w:r>
              <w:rPr>
                <w:noProof/>
                <w:webHidden/>
              </w:rPr>
              <w:fldChar w:fldCharType="separate"/>
            </w:r>
            <w:r>
              <w:rPr>
                <w:noProof/>
                <w:webHidden/>
              </w:rPr>
              <w:t>23</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92" w:history="1">
            <w:r w:rsidRPr="00443D44">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_Toc510684192 \h </w:instrText>
            </w:r>
            <w:r>
              <w:rPr>
                <w:noProof/>
                <w:webHidden/>
              </w:rPr>
            </w:r>
            <w:r>
              <w:rPr>
                <w:noProof/>
                <w:webHidden/>
              </w:rPr>
              <w:fldChar w:fldCharType="separate"/>
            </w:r>
            <w:r>
              <w:rPr>
                <w:noProof/>
                <w:webHidden/>
              </w:rPr>
              <w:t>23</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93" w:history="1">
            <w:r w:rsidRPr="00443D44">
              <w:rPr>
                <w:rStyle w:val="Collegamentoipertestuale"/>
                <w:noProof/>
                <w:lang w:val="de-DE"/>
              </w:rPr>
              <w:t>Hardwareeigenschaften</w:t>
            </w:r>
            <w:r w:rsidRPr="00443D44">
              <w:rPr>
                <w:rStyle w:val="Collegamentoipertestuale"/>
                <w:noProof/>
              </w:rPr>
              <w:t xml:space="preserve"> der Clients</w:t>
            </w:r>
            <w:r>
              <w:rPr>
                <w:noProof/>
                <w:webHidden/>
              </w:rPr>
              <w:tab/>
            </w:r>
            <w:r>
              <w:rPr>
                <w:noProof/>
                <w:webHidden/>
              </w:rPr>
              <w:fldChar w:fldCharType="begin"/>
            </w:r>
            <w:r>
              <w:rPr>
                <w:noProof/>
                <w:webHidden/>
              </w:rPr>
              <w:instrText xml:space="preserve"> PAGEREF _Toc510684193 \h </w:instrText>
            </w:r>
            <w:r>
              <w:rPr>
                <w:noProof/>
                <w:webHidden/>
              </w:rPr>
            </w:r>
            <w:r>
              <w:rPr>
                <w:noProof/>
                <w:webHidden/>
              </w:rPr>
              <w:fldChar w:fldCharType="separate"/>
            </w:r>
            <w:r>
              <w:rPr>
                <w:noProof/>
                <w:webHidden/>
              </w:rPr>
              <w:t>24</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94" w:history="1">
            <w:r w:rsidRPr="00443D44">
              <w:rPr>
                <w:rStyle w:val="Collegamentoipertestuale"/>
                <w:noProof/>
                <w:lang w:val="de-DE"/>
              </w:rPr>
              <w:t>Software</w:t>
            </w:r>
            <w:r>
              <w:rPr>
                <w:noProof/>
                <w:webHidden/>
              </w:rPr>
              <w:tab/>
            </w:r>
            <w:r>
              <w:rPr>
                <w:noProof/>
                <w:webHidden/>
              </w:rPr>
              <w:fldChar w:fldCharType="begin"/>
            </w:r>
            <w:r>
              <w:rPr>
                <w:noProof/>
                <w:webHidden/>
              </w:rPr>
              <w:instrText xml:space="preserve"> PAGEREF _Toc510684194 \h </w:instrText>
            </w:r>
            <w:r>
              <w:rPr>
                <w:noProof/>
                <w:webHidden/>
              </w:rPr>
            </w:r>
            <w:r>
              <w:rPr>
                <w:noProof/>
                <w:webHidden/>
              </w:rPr>
              <w:fldChar w:fldCharType="separate"/>
            </w:r>
            <w:r>
              <w:rPr>
                <w:noProof/>
                <w:webHidden/>
              </w:rPr>
              <w:t>24</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195" w:history="1">
            <w:r w:rsidRPr="00443D44">
              <w:rPr>
                <w:rStyle w:val="Collegamentoipertestuale"/>
                <w:noProof/>
                <w:lang w:val="de-DE"/>
              </w:rPr>
              <w:t>POS. 474.122g – ABSCHIRMKABINE FÜR MR 3T (Stk.1)</w:t>
            </w:r>
            <w:r>
              <w:rPr>
                <w:noProof/>
                <w:webHidden/>
              </w:rPr>
              <w:tab/>
            </w:r>
            <w:r>
              <w:rPr>
                <w:noProof/>
                <w:webHidden/>
              </w:rPr>
              <w:fldChar w:fldCharType="begin"/>
            </w:r>
            <w:r>
              <w:rPr>
                <w:noProof/>
                <w:webHidden/>
              </w:rPr>
              <w:instrText xml:space="preserve"> PAGEREF _Toc510684195 \h </w:instrText>
            </w:r>
            <w:r>
              <w:rPr>
                <w:noProof/>
                <w:webHidden/>
              </w:rPr>
            </w:r>
            <w:r>
              <w:rPr>
                <w:noProof/>
                <w:webHidden/>
              </w:rPr>
              <w:fldChar w:fldCharType="separate"/>
            </w:r>
            <w:r>
              <w:rPr>
                <w:noProof/>
                <w:webHidden/>
              </w:rPr>
              <w:t>26</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96" w:history="1">
            <w:r w:rsidRPr="00443D44">
              <w:rPr>
                <w:rStyle w:val="Collegamentoipertestuale"/>
                <w:noProof/>
              </w:rPr>
              <w:t>Bereichsklassifizierung</w:t>
            </w:r>
            <w:r>
              <w:rPr>
                <w:noProof/>
                <w:webHidden/>
              </w:rPr>
              <w:tab/>
            </w:r>
            <w:r>
              <w:rPr>
                <w:noProof/>
                <w:webHidden/>
              </w:rPr>
              <w:fldChar w:fldCharType="begin"/>
            </w:r>
            <w:r>
              <w:rPr>
                <w:noProof/>
                <w:webHidden/>
              </w:rPr>
              <w:instrText xml:space="preserve"> PAGEREF _Toc510684196 \h </w:instrText>
            </w:r>
            <w:r>
              <w:rPr>
                <w:noProof/>
                <w:webHidden/>
              </w:rPr>
            </w:r>
            <w:r>
              <w:rPr>
                <w:noProof/>
                <w:webHidden/>
              </w:rPr>
              <w:fldChar w:fldCharType="separate"/>
            </w:r>
            <w:r>
              <w:rPr>
                <w:noProof/>
                <w:webHidden/>
              </w:rPr>
              <w:t>26</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97" w:history="1">
            <w:r w:rsidRPr="00443D44">
              <w:rPr>
                <w:rStyle w:val="Collegamentoipertestuale"/>
                <w:noProof/>
                <w:lang w:val="de-DE"/>
              </w:rPr>
              <w:t>Containment – zusätzliche Abschirmungen</w:t>
            </w:r>
            <w:r>
              <w:rPr>
                <w:noProof/>
                <w:webHidden/>
              </w:rPr>
              <w:tab/>
            </w:r>
            <w:r>
              <w:rPr>
                <w:noProof/>
                <w:webHidden/>
              </w:rPr>
              <w:fldChar w:fldCharType="begin"/>
            </w:r>
            <w:r>
              <w:rPr>
                <w:noProof/>
                <w:webHidden/>
              </w:rPr>
              <w:instrText xml:space="preserve"> PAGEREF _Toc510684197 \h </w:instrText>
            </w:r>
            <w:r>
              <w:rPr>
                <w:noProof/>
                <w:webHidden/>
              </w:rPr>
            </w:r>
            <w:r>
              <w:rPr>
                <w:noProof/>
                <w:webHidden/>
              </w:rPr>
              <w:fldChar w:fldCharType="separate"/>
            </w:r>
            <w:r>
              <w:rPr>
                <w:noProof/>
                <w:webHidden/>
              </w:rPr>
              <w:t>26</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98" w:history="1">
            <w:r w:rsidRPr="00443D44">
              <w:rPr>
                <w:rStyle w:val="Collegamentoipertestuale"/>
                <w:noProof/>
                <w:lang w:val="de-DE"/>
              </w:rPr>
              <w:t>Detektoren für ferromagnetisches Material</w:t>
            </w:r>
            <w:r>
              <w:rPr>
                <w:noProof/>
                <w:webHidden/>
              </w:rPr>
              <w:tab/>
            </w:r>
            <w:r>
              <w:rPr>
                <w:noProof/>
                <w:webHidden/>
              </w:rPr>
              <w:fldChar w:fldCharType="begin"/>
            </w:r>
            <w:r>
              <w:rPr>
                <w:noProof/>
                <w:webHidden/>
              </w:rPr>
              <w:instrText xml:space="preserve"> PAGEREF _Toc510684198 \h </w:instrText>
            </w:r>
            <w:r>
              <w:rPr>
                <w:noProof/>
                <w:webHidden/>
              </w:rPr>
            </w:r>
            <w:r>
              <w:rPr>
                <w:noProof/>
                <w:webHidden/>
              </w:rPr>
              <w:fldChar w:fldCharType="separate"/>
            </w:r>
            <w:r>
              <w:rPr>
                <w:noProof/>
                <w:webHidden/>
              </w:rPr>
              <w:t>26</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199" w:history="1">
            <w:r w:rsidRPr="00443D44">
              <w:rPr>
                <w:rStyle w:val="Collegamentoipertestuale"/>
                <w:noProof/>
                <w:lang w:val="de-DE"/>
              </w:rPr>
              <w:t>Realisierungseigenschaften der Abschirmkabine</w:t>
            </w:r>
            <w:r>
              <w:rPr>
                <w:noProof/>
                <w:webHidden/>
              </w:rPr>
              <w:tab/>
            </w:r>
            <w:r>
              <w:rPr>
                <w:noProof/>
                <w:webHidden/>
              </w:rPr>
              <w:fldChar w:fldCharType="begin"/>
            </w:r>
            <w:r>
              <w:rPr>
                <w:noProof/>
                <w:webHidden/>
              </w:rPr>
              <w:instrText xml:space="preserve"> PAGEREF _Toc510684199 \h </w:instrText>
            </w:r>
            <w:r>
              <w:rPr>
                <w:noProof/>
                <w:webHidden/>
              </w:rPr>
            </w:r>
            <w:r>
              <w:rPr>
                <w:noProof/>
                <w:webHidden/>
              </w:rPr>
              <w:fldChar w:fldCharType="separate"/>
            </w:r>
            <w:r>
              <w:rPr>
                <w:noProof/>
                <w:webHidden/>
              </w:rPr>
              <w:t>26</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200" w:history="1">
            <w:r w:rsidRPr="00443D44">
              <w:rPr>
                <w:rStyle w:val="Collegamentoipertestuale"/>
                <w:noProof/>
                <w:lang w:val="de-DE"/>
              </w:rPr>
              <w:t>POS. 474.222 – KERNSPINTOMOGRAPH MIT 1.5T (Stk.1)</w:t>
            </w:r>
            <w:r>
              <w:rPr>
                <w:noProof/>
                <w:webHidden/>
              </w:rPr>
              <w:tab/>
            </w:r>
            <w:r>
              <w:rPr>
                <w:noProof/>
                <w:webHidden/>
              </w:rPr>
              <w:fldChar w:fldCharType="begin"/>
            </w:r>
            <w:r>
              <w:rPr>
                <w:noProof/>
                <w:webHidden/>
              </w:rPr>
              <w:instrText xml:space="preserve"> PAGEREF _Toc510684200 \h </w:instrText>
            </w:r>
            <w:r>
              <w:rPr>
                <w:noProof/>
                <w:webHidden/>
              </w:rPr>
            </w:r>
            <w:r>
              <w:rPr>
                <w:noProof/>
                <w:webHidden/>
              </w:rPr>
              <w:fldChar w:fldCharType="separate"/>
            </w:r>
            <w:r>
              <w:rPr>
                <w:noProof/>
                <w:webHidden/>
              </w:rPr>
              <w:t>27</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01" w:history="1">
            <w:r w:rsidRPr="00443D44">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_Toc510684201 \h </w:instrText>
            </w:r>
            <w:r>
              <w:rPr>
                <w:noProof/>
                <w:webHidden/>
              </w:rPr>
            </w:r>
            <w:r>
              <w:rPr>
                <w:noProof/>
                <w:webHidden/>
              </w:rPr>
              <w:fldChar w:fldCharType="separate"/>
            </w:r>
            <w:r>
              <w:rPr>
                <w:noProof/>
                <w:webHidden/>
              </w:rPr>
              <w:t>27</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02" w:history="1">
            <w:r w:rsidRPr="00443D44">
              <w:rPr>
                <w:rStyle w:val="Collegamentoipertestuale"/>
                <w:noProof/>
                <w:lang w:val="de-DE"/>
              </w:rPr>
              <w:t>Magnet und Gantry</w:t>
            </w:r>
            <w:r>
              <w:rPr>
                <w:noProof/>
                <w:webHidden/>
              </w:rPr>
              <w:tab/>
            </w:r>
            <w:r>
              <w:rPr>
                <w:noProof/>
                <w:webHidden/>
              </w:rPr>
              <w:fldChar w:fldCharType="begin"/>
            </w:r>
            <w:r>
              <w:rPr>
                <w:noProof/>
                <w:webHidden/>
              </w:rPr>
              <w:instrText xml:space="preserve"> PAGEREF _Toc510684202 \h </w:instrText>
            </w:r>
            <w:r>
              <w:rPr>
                <w:noProof/>
                <w:webHidden/>
              </w:rPr>
            </w:r>
            <w:r>
              <w:rPr>
                <w:noProof/>
                <w:webHidden/>
              </w:rPr>
              <w:fldChar w:fldCharType="separate"/>
            </w:r>
            <w:r>
              <w:rPr>
                <w:noProof/>
                <w:webHidden/>
              </w:rPr>
              <w:t>27</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03" w:history="1">
            <w:r w:rsidRPr="00443D44">
              <w:rPr>
                <w:rStyle w:val="Collegamentoipertestuale"/>
                <w:noProof/>
                <w:lang w:val="de-DE"/>
              </w:rPr>
              <w:t>RF System</w:t>
            </w:r>
            <w:r>
              <w:rPr>
                <w:noProof/>
                <w:webHidden/>
              </w:rPr>
              <w:tab/>
            </w:r>
            <w:r>
              <w:rPr>
                <w:noProof/>
                <w:webHidden/>
              </w:rPr>
              <w:fldChar w:fldCharType="begin"/>
            </w:r>
            <w:r>
              <w:rPr>
                <w:noProof/>
                <w:webHidden/>
              </w:rPr>
              <w:instrText xml:space="preserve"> PAGEREF _Toc510684203 \h </w:instrText>
            </w:r>
            <w:r>
              <w:rPr>
                <w:noProof/>
                <w:webHidden/>
              </w:rPr>
            </w:r>
            <w:r>
              <w:rPr>
                <w:noProof/>
                <w:webHidden/>
              </w:rPr>
              <w:fldChar w:fldCharType="separate"/>
            </w:r>
            <w:r>
              <w:rPr>
                <w:noProof/>
                <w:webHidden/>
              </w:rPr>
              <w:t>28</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04" w:history="1">
            <w:r w:rsidRPr="00443D44">
              <w:rPr>
                <w:rStyle w:val="Collegamentoipertestuale"/>
                <w:noProof/>
              </w:rPr>
              <w:t>Gradienten</w:t>
            </w:r>
            <w:r>
              <w:rPr>
                <w:noProof/>
                <w:webHidden/>
              </w:rPr>
              <w:tab/>
            </w:r>
            <w:r>
              <w:rPr>
                <w:noProof/>
                <w:webHidden/>
              </w:rPr>
              <w:fldChar w:fldCharType="begin"/>
            </w:r>
            <w:r>
              <w:rPr>
                <w:noProof/>
                <w:webHidden/>
              </w:rPr>
              <w:instrText xml:space="preserve"> PAGEREF _Toc510684204 \h </w:instrText>
            </w:r>
            <w:r>
              <w:rPr>
                <w:noProof/>
                <w:webHidden/>
              </w:rPr>
            </w:r>
            <w:r>
              <w:rPr>
                <w:noProof/>
                <w:webHidden/>
              </w:rPr>
              <w:fldChar w:fldCharType="separate"/>
            </w:r>
            <w:r>
              <w:rPr>
                <w:noProof/>
                <w:webHidden/>
              </w:rPr>
              <w:t>28</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05" w:history="1">
            <w:r w:rsidRPr="00443D44">
              <w:rPr>
                <w:rStyle w:val="Collegamentoipertestuale"/>
                <w:noProof/>
                <w:lang w:val="de-DE"/>
              </w:rPr>
              <w:t>Spulen</w:t>
            </w:r>
            <w:r>
              <w:rPr>
                <w:noProof/>
                <w:webHidden/>
              </w:rPr>
              <w:tab/>
            </w:r>
            <w:r>
              <w:rPr>
                <w:noProof/>
                <w:webHidden/>
              </w:rPr>
              <w:fldChar w:fldCharType="begin"/>
            </w:r>
            <w:r>
              <w:rPr>
                <w:noProof/>
                <w:webHidden/>
              </w:rPr>
              <w:instrText xml:space="preserve"> PAGEREF _Toc510684205 \h </w:instrText>
            </w:r>
            <w:r>
              <w:rPr>
                <w:noProof/>
                <w:webHidden/>
              </w:rPr>
            </w:r>
            <w:r>
              <w:rPr>
                <w:noProof/>
                <w:webHidden/>
              </w:rPr>
              <w:fldChar w:fldCharType="separate"/>
            </w:r>
            <w:r>
              <w:rPr>
                <w:noProof/>
                <w:webHidden/>
              </w:rPr>
              <w:t>29</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06" w:history="1">
            <w:r w:rsidRPr="00443D44">
              <w:rPr>
                <w:rStyle w:val="Collegamentoipertestuale"/>
                <w:noProof/>
                <w:lang w:val="de-DE"/>
              </w:rPr>
              <w:t>Patiententisch</w:t>
            </w:r>
            <w:r>
              <w:rPr>
                <w:noProof/>
                <w:webHidden/>
              </w:rPr>
              <w:tab/>
            </w:r>
            <w:r>
              <w:rPr>
                <w:noProof/>
                <w:webHidden/>
              </w:rPr>
              <w:fldChar w:fldCharType="begin"/>
            </w:r>
            <w:r>
              <w:rPr>
                <w:noProof/>
                <w:webHidden/>
              </w:rPr>
              <w:instrText xml:space="preserve"> PAGEREF _Toc510684206 \h </w:instrText>
            </w:r>
            <w:r>
              <w:rPr>
                <w:noProof/>
                <w:webHidden/>
              </w:rPr>
            </w:r>
            <w:r>
              <w:rPr>
                <w:noProof/>
                <w:webHidden/>
              </w:rPr>
              <w:fldChar w:fldCharType="separate"/>
            </w:r>
            <w:r>
              <w:rPr>
                <w:noProof/>
                <w:webHidden/>
              </w:rPr>
              <w:t>30</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07" w:history="1">
            <w:r w:rsidRPr="00443D44">
              <w:rPr>
                <w:rStyle w:val="Collegamentoipertestuale"/>
                <w:noProof/>
                <w:lang w:val="de-DE"/>
              </w:rPr>
              <w:t>Akquisitionskonsole</w:t>
            </w:r>
            <w:r>
              <w:rPr>
                <w:noProof/>
                <w:webHidden/>
              </w:rPr>
              <w:tab/>
            </w:r>
            <w:r>
              <w:rPr>
                <w:noProof/>
                <w:webHidden/>
              </w:rPr>
              <w:fldChar w:fldCharType="begin"/>
            </w:r>
            <w:r>
              <w:rPr>
                <w:noProof/>
                <w:webHidden/>
              </w:rPr>
              <w:instrText xml:space="preserve"> PAGEREF _Toc510684207 \h </w:instrText>
            </w:r>
            <w:r>
              <w:rPr>
                <w:noProof/>
                <w:webHidden/>
              </w:rPr>
            </w:r>
            <w:r>
              <w:rPr>
                <w:noProof/>
                <w:webHidden/>
              </w:rPr>
              <w:fldChar w:fldCharType="separate"/>
            </w:r>
            <w:r>
              <w:rPr>
                <w:noProof/>
                <w:webHidden/>
              </w:rPr>
              <w:t>30</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08" w:history="1">
            <w:r w:rsidRPr="00443D44">
              <w:rPr>
                <w:rStyle w:val="Collegamentoipertestuale"/>
                <w:noProof/>
                <w:lang w:val="de-DE"/>
              </w:rPr>
              <w:t>Techniken und Sequenzen zur Akquisition</w:t>
            </w:r>
            <w:r>
              <w:rPr>
                <w:noProof/>
                <w:webHidden/>
              </w:rPr>
              <w:tab/>
            </w:r>
            <w:r>
              <w:rPr>
                <w:noProof/>
                <w:webHidden/>
              </w:rPr>
              <w:fldChar w:fldCharType="begin"/>
            </w:r>
            <w:r>
              <w:rPr>
                <w:noProof/>
                <w:webHidden/>
              </w:rPr>
              <w:instrText xml:space="preserve"> PAGEREF _Toc510684208 \h </w:instrText>
            </w:r>
            <w:r>
              <w:rPr>
                <w:noProof/>
                <w:webHidden/>
              </w:rPr>
            </w:r>
            <w:r>
              <w:rPr>
                <w:noProof/>
                <w:webHidden/>
              </w:rPr>
              <w:fldChar w:fldCharType="separate"/>
            </w:r>
            <w:r>
              <w:rPr>
                <w:noProof/>
                <w:webHidden/>
              </w:rPr>
              <w:t>31</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09" w:history="1">
            <w:r w:rsidRPr="00443D44">
              <w:rPr>
                <w:rStyle w:val="Collegamentoipertestuale"/>
                <w:noProof/>
              </w:rPr>
              <w:t>Klinische Bilder</w:t>
            </w:r>
            <w:r>
              <w:rPr>
                <w:noProof/>
                <w:webHidden/>
              </w:rPr>
              <w:tab/>
            </w:r>
            <w:r>
              <w:rPr>
                <w:noProof/>
                <w:webHidden/>
              </w:rPr>
              <w:fldChar w:fldCharType="begin"/>
            </w:r>
            <w:r>
              <w:rPr>
                <w:noProof/>
                <w:webHidden/>
              </w:rPr>
              <w:instrText xml:space="preserve"> PAGEREF _Toc510684209 \h </w:instrText>
            </w:r>
            <w:r>
              <w:rPr>
                <w:noProof/>
                <w:webHidden/>
              </w:rPr>
            </w:r>
            <w:r>
              <w:rPr>
                <w:noProof/>
                <w:webHidden/>
              </w:rPr>
              <w:fldChar w:fldCharType="separate"/>
            </w:r>
            <w:r>
              <w:rPr>
                <w:noProof/>
                <w:webHidden/>
              </w:rPr>
              <w:t>35</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10" w:history="1">
            <w:r w:rsidRPr="00443D44">
              <w:rPr>
                <w:rStyle w:val="Collegamentoipertestuale"/>
                <w:noProof/>
                <w:lang w:val="de-DE"/>
              </w:rPr>
              <w:t>Zusatzausstattung</w:t>
            </w:r>
            <w:r>
              <w:rPr>
                <w:noProof/>
                <w:webHidden/>
              </w:rPr>
              <w:tab/>
            </w:r>
            <w:r>
              <w:rPr>
                <w:noProof/>
                <w:webHidden/>
              </w:rPr>
              <w:fldChar w:fldCharType="begin"/>
            </w:r>
            <w:r>
              <w:rPr>
                <w:noProof/>
                <w:webHidden/>
              </w:rPr>
              <w:instrText xml:space="preserve"> PAGEREF _Toc510684210 \h </w:instrText>
            </w:r>
            <w:r>
              <w:rPr>
                <w:noProof/>
                <w:webHidden/>
              </w:rPr>
            </w:r>
            <w:r>
              <w:rPr>
                <w:noProof/>
                <w:webHidden/>
              </w:rPr>
              <w:fldChar w:fldCharType="separate"/>
            </w:r>
            <w:r>
              <w:rPr>
                <w:noProof/>
                <w:webHidden/>
              </w:rPr>
              <w:t>35</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11" w:history="1">
            <w:r w:rsidRPr="00443D44">
              <w:rPr>
                <w:rStyle w:val="Collegamentoipertestuale"/>
                <w:noProof/>
              </w:rPr>
              <w:t>Weiteres</w:t>
            </w:r>
            <w:r>
              <w:rPr>
                <w:noProof/>
                <w:webHidden/>
              </w:rPr>
              <w:tab/>
            </w:r>
            <w:r>
              <w:rPr>
                <w:noProof/>
                <w:webHidden/>
              </w:rPr>
              <w:fldChar w:fldCharType="begin"/>
            </w:r>
            <w:r>
              <w:rPr>
                <w:noProof/>
                <w:webHidden/>
              </w:rPr>
              <w:instrText xml:space="preserve"> PAGEREF _Toc510684211 \h </w:instrText>
            </w:r>
            <w:r>
              <w:rPr>
                <w:noProof/>
                <w:webHidden/>
              </w:rPr>
            </w:r>
            <w:r>
              <w:rPr>
                <w:noProof/>
                <w:webHidden/>
              </w:rPr>
              <w:fldChar w:fldCharType="separate"/>
            </w:r>
            <w:r>
              <w:rPr>
                <w:noProof/>
                <w:webHidden/>
              </w:rPr>
              <w:t>36</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212" w:history="1">
            <w:r w:rsidRPr="00443D44">
              <w:rPr>
                <w:rStyle w:val="Collegamentoipertestuale"/>
                <w:noProof/>
                <w:lang w:val="de-DE"/>
              </w:rPr>
              <w:t>POS. 474.222b – ANGIOGRAPHISCHER INJEKTOR FÜR MR 1.5T (Stk.1)</w:t>
            </w:r>
            <w:r>
              <w:rPr>
                <w:noProof/>
                <w:webHidden/>
              </w:rPr>
              <w:tab/>
            </w:r>
            <w:r>
              <w:rPr>
                <w:noProof/>
                <w:webHidden/>
              </w:rPr>
              <w:fldChar w:fldCharType="begin"/>
            </w:r>
            <w:r>
              <w:rPr>
                <w:noProof/>
                <w:webHidden/>
              </w:rPr>
              <w:instrText xml:space="preserve"> PAGEREF _Toc510684212 \h </w:instrText>
            </w:r>
            <w:r>
              <w:rPr>
                <w:noProof/>
                <w:webHidden/>
              </w:rPr>
            </w:r>
            <w:r>
              <w:rPr>
                <w:noProof/>
                <w:webHidden/>
              </w:rPr>
              <w:fldChar w:fldCharType="separate"/>
            </w:r>
            <w:r>
              <w:rPr>
                <w:noProof/>
                <w:webHidden/>
              </w:rPr>
              <w:t>37</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13" w:history="1">
            <w:r w:rsidRPr="00443D44">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_Toc510684213 \h </w:instrText>
            </w:r>
            <w:r>
              <w:rPr>
                <w:noProof/>
                <w:webHidden/>
              </w:rPr>
            </w:r>
            <w:r>
              <w:rPr>
                <w:noProof/>
                <w:webHidden/>
              </w:rPr>
              <w:fldChar w:fldCharType="separate"/>
            </w:r>
            <w:r>
              <w:rPr>
                <w:noProof/>
                <w:webHidden/>
              </w:rPr>
              <w:t>37</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214" w:history="1">
            <w:r w:rsidRPr="00443D44">
              <w:rPr>
                <w:rStyle w:val="Collegamentoipertestuale"/>
                <w:noProof/>
                <w:lang w:val="de-DE"/>
              </w:rPr>
              <w:t>POS. 474.222c – INFUSIONSSYSTEM FÜR MR 1.5T (Q.tà 1)</w:t>
            </w:r>
            <w:r>
              <w:rPr>
                <w:noProof/>
                <w:webHidden/>
              </w:rPr>
              <w:tab/>
            </w:r>
            <w:r>
              <w:rPr>
                <w:noProof/>
                <w:webHidden/>
              </w:rPr>
              <w:fldChar w:fldCharType="begin"/>
            </w:r>
            <w:r>
              <w:rPr>
                <w:noProof/>
                <w:webHidden/>
              </w:rPr>
              <w:instrText xml:space="preserve"> PAGEREF _Toc510684214 \h </w:instrText>
            </w:r>
            <w:r>
              <w:rPr>
                <w:noProof/>
                <w:webHidden/>
              </w:rPr>
            </w:r>
            <w:r>
              <w:rPr>
                <w:noProof/>
                <w:webHidden/>
              </w:rPr>
              <w:fldChar w:fldCharType="separate"/>
            </w:r>
            <w:r>
              <w:rPr>
                <w:noProof/>
                <w:webHidden/>
              </w:rPr>
              <w:t>38</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15" w:history="1">
            <w:r w:rsidRPr="00443D44">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_Toc510684215 \h </w:instrText>
            </w:r>
            <w:r>
              <w:rPr>
                <w:noProof/>
                <w:webHidden/>
              </w:rPr>
            </w:r>
            <w:r>
              <w:rPr>
                <w:noProof/>
                <w:webHidden/>
              </w:rPr>
              <w:fldChar w:fldCharType="separate"/>
            </w:r>
            <w:r>
              <w:rPr>
                <w:noProof/>
                <w:webHidden/>
              </w:rPr>
              <w:t>38</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216" w:history="1">
            <w:r w:rsidRPr="00443D44">
              <w:rPr>
                <w:rStyle w:val="Collegamentoipertestuale"/>
                <w:noProof/>
                <w:lang w:val="de-DE"/>
              </w:rPr>
              <w:t>POS. 474.222d – PATIENTENMONITOR FÜR MR 1.5T (Stk.1)</w:t>
            </w:r>
            <w:r>
              <w:rPr>
                <w:noProof/>
                <w:webHidden/>
              </w:rPr>
              <w:tab/>
            </w:r>
            <w:r>
              <w:rPr>
                <w:noProof/>
                <w:webHidden/>
              </w:rPr>
              <w:fldChar w:fldCharType="begin"/>
            </w:r>
            <w:r>
              <w:rPr>
                <w:noProof/>
                <w:webHidden/>
              </w:rPr>
              <w:instrText xml:space="preserve"> PAGEREF _Toc510684216 \h </w:instrText>
            </w:r>
            <w:r>
              <w:rPr>
                <w:noProof/>
                <w:webHidden/>
              </w:rPr>
            </w:r>
            <w:r>
              <w:rPr>
                <w:noProof/>
                <w:webHidden/>
              </w:rPr>
              <w:fldChar w:fldCharType="separate"/>
            </w:r>
            <w:r>
              <w:rPr>
                <w:noProof/>
                <w:webHidden/>
              </w:rPr>
              <w:t>39</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17" w:history="1">
            <w:r w:rsidRPr="00443D44">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_Toc510684217 \h </w:instrText>
            </w:r>
            <w:r>
              <w:rPr>
                <w:noProof/>
                <w:webHidden/>
              </w:rPr>
            </w:r>
            <w:r>
              <w:rPr>
                <w:noProof/>
                <w:webHidden/>
              </w:rPr>
              <w:fldChar w:fldCharType="separate"/>
            </w:r>
            <w:r>
              <w:rPr>
                <w:noProof/>
                <w:webHidden/>
              </w:rPr>
              <w:t>39</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218" w:history="1">
            <w:r w:rsidRPr="00443D44">
              <w:rPr>
                <w:rStyle w:val="Collegamentoipertestuale"/>
                <w:noProof/>
                <w:lang w:val="de-DE"/>
              </w:rPr>
              <w:t>POS. 474.222e</w:t>
            </w:r>
            <w:bookmarkStart w:id="3" w:name="_GoBack"/>
            <w:bookmarkEnd w:id="3"/>
            <w:r w:rsidRPr="00443D44">
              <w:rPr>
                <w:rStyle w:val="Collegamentoipertestuale"/>
                <w:noProof/>
                <w:lang w:val="de-DE"/>
              </w:rPr>
              <w:t xml:space="preserve"> – NARKOSEGERÄT FÜR MR 1.5T (Stk.1)</w:t>
            </w:r>
            <w:r>
              <w:rPr>
                <w:noProof/>
                <w:webHidden/>
              </w:rPr>
              <w:tab/>
            </w:r>
            <w:r>
              <w:rPr>
                <w:noProof/>
                <w:webHidden/>
              </w:rPr>
              <w:fldChar w:fldCharType="begin"/>
            </w:r>
            <w:r>
              <w:rPr>
                <w:noProof/>
                <w:webHidden/>
              </w:rPr>
              <w:instrText xml:space="preserve"> PAGEREF _Toc510684218 \h </w:instrText>
            </w:r>
            <w:r>
              <w:rPr>
                <w:noProof/>
                <w:webHidden/>
              </w:rPr>
            </w:r>
            <w:r>
              <w:rPr>
                <w:noProof/>
                <w:webHidden/>
              </w:rPr>
              <w:fldChar w:fldCharType="separate"/>
            </w:r>
            <w:r>
              <w:rPr>
                <w:noProof/>
                <w:webHidden/>
              </w:rPr>
              <w:t>40</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19" w:history="1">
            <w:r w:rsidRPr="00443D44">
              <w:rPr>
                <w:rStyle w:val="Collegamentoipertestuale"/>
                <w:noProof/>
                <w:lang w:val="de-DE"/>
              </w:rPr>
              <w:t>Allgemeine Eigenschaften</w:t>
            </w:r>
            <w:r>
              <w:rPr>
                <w:noProof/>
                <w:webHidden/>
              </w:rPr>
              <w:tab/>
            </w:r>
            <w:r>
              <w:rPr>
                <w:noProof/>
                <w:webHidden/>
              </w:rPr>
              <w:fldChar w:fldCharType="begin"/>
            </w:r>
            <w:r>
              <w:rPr>
                <w:noProof/>
                <w:webHidden/>
              </w:rPr>
              <w:instrText xml:space="preserve"> PAGEREF _Toc510684219 \h </w:instrText>
            </w:r>
            <w:r>
              <w:rPr>
                <w:noProof/>
                <w:webHidden/>
              </w:rPr>
            </w:r>
            <w:r>
              <w:rPr>
                <w:noProof/>
                <w:webHidden/>
              </w:rPr>
              <w:fldChar w:fldCharType="separate"/>
            </w:r>
            <w:r>
              <w:rPr>
                <w:noProof/>
                <w:webHidden/>
              </w:rPr>
              <w:t>40</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220" w:history="1">
            <w:r w:rsidRPr="00443D44">
              <w:rPr>
                <w:rStyle w:val="Collegamentoipertestuale"/>
                <w:noProof/>
                <w:lang w:val="de-DE"/>
              </w:rPr>
              <w:t>POS. 474.222f – ABSCHIRMKABINE FÜR MR 1.5T (Stk.1)</w:t>
            </w:r>
            <w:r>
              <w:rPr>
                <w:noProof/>
                <w:webHidden/>
              </w:rPr>
              <w:tab/>
            </w:r>
            <w:r>
              <w:rPr>
                <w:noProof/>
                <w:webHidden/>
              </w:rPr>
              <w:fldChar w:fldCharType="begin"/>
            </w:r>
            <w:r>
              <w:rPr>
                <w:noProof/>
                <w:webHidden/>
              </w:rPr>
              <w:instrText xml:space="preserve"> PAGEREF _Toc510684220 \h </w:instrText>
            </w:r>
            <w:r>
              <w:rPr>
                <w:noProof/>
                <w:webHidden/>
              </w:rPr>
            </w:r>
            <w:r>
              <w:rPr>
                <w:noProof/>
                <w:webHidden/>
              </w:rPr>
              <w:fldChar w:fldCharType="separate"/>
            </w:r>
            <w:r>
              <w:rPr>
                <w:noProof/>
                <w:webHidden/>
              </w:rPr>
              <w:t>41</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21" w:history="1">
            <w:r w:rsidRPr="00443D44">
              <w:rPr>
                <w:rStyle w:val="Collegamentoipertestuale"/>
                <w:noProof/>
              </w:rPr>
              <w:t>Bereichsklassifizierung</w:t>
            </w:r>
            <w:r>
              <w:rPr>
                <w:noProof/>
                <w:webHidden/>
              </w:rPr>
              <w:tab/>
            </w:r>
            <w:r>
              <w:rPr>
                <w:noProof/>
                <w:webHidden/>
              </w:rPr>
              <w:fldChar w:fldCharType="begin"/>
            </w:r>
            <w:r>
              <w:rPr>
                <w:noProof/>
                <w:webHidden/>
              </w:rPr>
              <w:instrText xml:space="preserve"> PAGEREF _Toc510684221 \h </w:instrText>
            </w:r>
            <w:r>
              <w:rPr>
                <w:noProof/>
                <w:webHidden/>
              </w:rPr>
            </w:r>
            <w:r>
              <w:rPr>
                <w:noProof/>
                <w:webHidden/>
              </w:rPr>
              <w:fldChar w:fldCharType="separate"/>
            </w:r>
            <w:r>
              <w:rPr>
                <w:noProof/>
                <w:webHidden/>
              </w:rPr>
              <w:t>41</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22" w:history="1">
            <w:r w:rsidRPr="00443D44">
              <w:rPr>
                <w:rStyle w:val="Collegamentoipertestuale"/>
                <w:noProof/>
                <w:lang w:val="de-DE"/>
              </w:rPr>
              <w:t>Containment – zusätzliche Abschirmungen</w:t>
            </w:r>
            <w:r>
              <w:rPr>
                <w:noProof/>
                <w:webHidden/>
              </w:rPr>
              <w:tab/>
            </w:r>
            <w:r>
              <w:rPr>
                <w:noProof/>
                <w:webHidden/>
              </w:rPr>
              <w:fldChar w:fldCharType="begin"/>
            </w:r>
            <w:r>
              <w:rPr>
                <w:noProof/>
                <w:webHidden/>
              </w:rPr>
              <w:instrText xml:space="preserve"> PAGEREF _Toc510684222 \h </w:instrText>
            </w:r>
            <w:r>
              <w:rPr>
                <w:noProof/>
                <w:webHidden/>
              </w:rPr>
            </w:r>
            <w:r>
              <w:rPr>
                <w:noProof/>
                <w:webHidden/>
              </w:rPr>
              <w:fldChar w:fldCharType="separate"/>
            </w:r>
            <w:r>
              <w:rPr>
                <w:noProof/>
                <w:webHidden/>
              </w:rPr>
              <w:t>41</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23" w:history="1">
            <w:r w:rsidRPr="00443D44">
              <w:rPr>
                <w:rStyle w:val="Collegamentoipertestuale"/>
                <w:noProof/>
                <w:lang w:val="de-DE"/>
              </w:rPr>
              <w:t>Detektoren für ferromagnetisches Material</w:t>
            </w:r>
            <w:r>
              <w:rPr>
                <w:noProof/>
                <w:webHidden/>
              </w:rPr>
              <w:tab/>
            </w:r>
            <w:r>
              <w:rPr>
                <w:noProof/>
                <w:webHidden/>
              </w:rPr>
              <w:fldChar w:fldCharType="begin"/>
            </w:r>
            <w:r>
              <w:rPr>
                <w:noProof/>
                <w:webHidden/>
              </w:rPr>
              <w:instrText xml:space="preserve"> PAGEREF _Toc510684223 \h </w:instrText>
            </w:r>
            <w:r>
              <w:rPr>
                <w:noProof/>
                <w:webHidden/>
              </w:rPr>
            </w:r>
            <w:r>
              <w:rPr>
                <w:noProof/>
                <w:webHidden/>
              </w:rPr>
              <w:fldChar w:fldCharType="separate"/>
            </w:r>
            <w:r>
              <w:rPr>
                <w:noProof/>
                <w:webHidden/>
              </w:rPr>
              <w:t>41</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24" w:history="1">
            <w:r w:rsidRPr="00443D44">
              <w:rPr>
                <w:rStyle w:val="Collegamentoipertestuale"/>
                <w:noProof/>
                <w:lang w:val="de-DE"/>
              </w:rPr>
              <w:t>Realisierungseigenschaften der Abschirmkabine</w:t>
            </w:r>
            <w:r>
              <w:rPr>
                <w:noProof/>
                <w:webHidden/>
              </w:rPr>
              <w:tab/>
            </w:r>
            <w:r>
              <w:rPr>
                <w:noProof/>
                <w:webHidden/>
              </w:rPr>
              <w:fldChar w:fldCharType="begin"/>
            </w:r>
            <w:r>
              <w:rPr>
                <w:noProof/>
                <w:webHidden/>
              </w:rPr>
              <w:instrText xml:space="preserve"> PAGEREF _Toc510684224 \h </w:instrText>
            </w:r>
            <w:r>
              <w:rPr>
                <w:noProof/>
                <w:webHidden/>
              </w:rPr>
            </w:r>
            <w:r>
              <w:rPr>
                <w:noProof/>
                <w:webHidden/>
              </w:rPr>
              <w:fldChar w:fldCharType="separate"/>
            </w:r>
            <w:r>
              <w:rPr>
                <w:noProof/>
                <w:webHidden/>
              </w:rPr>
              <w:t>41</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225" w:history="1">
            <w:r w:rsidRPr="00443D44">
              <w:rPr>
                <w:rStyle w:val="Collegamentoipertestuale"/>
                <w:noProof/>
                <w:lang w:val="de-DE"/>
              </w:rPr>
              <w:t>POS. 474.imp – INTEGRATION DER LIEFERUNGEN MIT DEM ANLAGENPROJEKT (Stk.2)</w:t>
            </w:r>
            <w:r>
              <w:rPr>
                <w:noProof/>
                <w:webHidden/>
              </w:rPr>
              <w:tab/>
            </w:r>
            <w:r>
              <w:rPr>
                <w:noProof/>
                <w:webHidden/>
              </w:rPr>
              <w:fldChar w:fldCharType="begin"/>
            </w:r>
            <w:r>
              <w:rPr>
                <w:noProof/>
                <w:webHidden/>
              </w:rPr>
              <w:instrText xml:space="preserve"> PAGEREF _Toc510684225 \h </w:instrText>
            </w:r>
            <w:r>
              <w:rPr>
                <w:noProof/>
                <w:webHidden/>
              </w:rPr>
            </w:r>
            <w:r>
              <w:rPr>
                <w:noProof/>
                <w:webHidden/>
              </w:rPr>
              <w:fldChar w:fldCharType="separate"/>
            </w:r>
            <w:r>
              <w:rPr>
                <w:noProof/>
                <w:webHidden/>
              </w:rPr>
              <w:t>42</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226" w:history="1">
            <w:r w:rsidRPr="00443D44">
              <w:rPr>
                <w:rStyle w:val="Collegamentoipertestuale"/>
                <w:noProof/>
                <w:lang w:val="de-DE"/>
              </w:rPr>
              <w:t>AUSFUEHRUNGSPROJEKT</w:t>
            </w:r>
            <w:r>
              <w:rPr>
                <w:noProof/>
                <w:webHidden/>
              </w:rPr>
              <w:tab/>
            </w:r>
            <w:r>
              <w:rPr>
                <w:noProof/>
                <w:webHidden/>
              </w:rPr>
              <w:fldChar w:fldCharType="begin"/>
            </w:r>
            <w:r>
              <w:rPr>
                <w:noProof/>
                <w:webHidden/>
              </w:rPr>
              <w:instrText xml:space="preserve"> PAGEREF _Toc510684226 \h </w:instrText>
            </w:r>
            <w:r>
              <w:rPr>
                <w:noProof/>
                <w:webHidden/>
              </w:rPr>
            </w:r>
            <w:r>
              <w:rPr>
                <w:noProof/>
                <w:webHidden/>
              </w:rPr>
              <w:fldChar w:fldCharType="separate"/>
            </w:r>
            <w:r>
              <w:rPr>
                <w:noProof/>
                <w:webHidden/>
              </w:rPr>
              <w:t>43</w:t>
            </w:r>
            <w:r>
              <w:rPr>
                <w:noProof/>
                <w:webHidden/>
              </w:rPr>
              <w:fldChar w:fldCharType="end"/>
            </w:r>
          </w:hyperlink>
        </w:p>
        <w:p w:rsidR="00767BAB" w:rsidRDefault="00767BAB">
          <w:pPr>
            <w:pStyle w:val="Sommario2"/>
            <w:tabs>
              <w:tab w:val="right" w:leader="dot" w:pos="9628"/>
            </w:tabs>
            <w:rPr>
              <w:rFonts w:asciiTheme="minorHAnsi" w:eastAsiaTheme="minorEastAsia" w:hAnsiTheme="minorHAnsi" w:cstheme="minorBidi"/>
              <w:noProof/>
              <w:szCs w:val="22"/>
            </w:rPr>
          </w:pPr>
          <w:hyperlink w:anchor="_Toc510684227" w:history="1">
            <w:r w:rsidRPr="00443D44">
              <w:rPr>
                <w:rStyle w:val="Collegamentoipertestuale"/>
                <w:noProof/>
                <w:lang w:val="de-DE"/>
              </w:rPr>
              <w:t>TECHNISCHER SUPPORT</w:t>
            </w:r>
            <w:r>
              <w:rPr>
                <w:noProof/>
                <w:webHidden/>
              </w:rPr>
              <w:tab/>
            </w:r>
            <w:r>
              <w:rPr>
                <w:noProof/>
                <w:webHidden/>
              </w:rPr>
              <w:fldChar w:fldCharType="begin"/>
            </w:r>
            <w:r>
              <w:rPr>
                <w:noProof/>
                <w:webHidden/>
              </w:rPr>
              <w:instrText xml:space="preserve"> PAGEREF _Toc510684227 \h </w:instrText>
            </w:r>
            <w:r>
              <w:rPr>
                <w:noProof/>
                <w:webHidden/>
              </w:rPr>
            </w:r>
            <w:r>
              <w:rPr>
                <w:noProof/>
                <w:webHidden/>
              </w:rPr>
              <w:fldChar w:fldCharType="separate"/>
            </w:r>
            <w:r>
              <w:rPr>
                <w:noProof/>
                <w:webHidden/>
              </w:rPr>
              <w:t>44</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28" w:history="1">
            <w:r w:rsidRPr="00443D44">
              <w:rPr>
                <w:rStyle w:val="Collegamentoipertestuale"/>
                <w:noProof/>
                <w:lang w:val="de-DE"/>
              </w:rPr>
              <w:t>Technische Unterstützung</w:t>
            </w:r>
            <w:r>
              <w:rPr>
                <w:noProof/>
                <w:webHidden/>
              </w:rPr>
              <w:tab/>
            </w:r>
            <w:r>
              <w:rPr>
                <w:noProof/>
                <w:webHidden/>
              </w:rPr>
              <w:fldChar w:fldCharType="begin"/>
            </w:r>
            <w:r>
              <w:rPr>
                <w:noProof/>
                <w:webHidden/>
              </w:rPr>
              <w:instrText xml:space="preserve"> PAGEREF _Toc510684228 \h </w:instrText>
            </w:r>
            <w:r>
              <w:rPr>
                <w:noProof/>
                <w:webHidden/>
              </w:rPr>
            </w:r>
            <w:r>
              <w:rPr>
                <w:noProof/>
                <w:webHidden/>
              </w:rPr>
              <w:fldChar w:fldCharType="separate"/>
            </w:r>
            <w:r>
              <w:rPr>
                <w:noProof/>
                <w:webHidden/>
              </w:rPr>
              <w:t>44</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29" w:history="1">
            <w:r w:rsidRPr="00443D44">
              <w:rPr>
                <w:rStyle w:val="Collegamentoipertestuale"/>
                <w:noProof/>
                <w:lang w:val="de-DE"/>
              </w:rPr>
              <w:t>Schulung des Personals</w:t>
            </w:r>
            <w:r>
              <w:rPr>
                <w:noProof/>
                <w:webHidden/>
              </w:rPr>
              <w:tab/>
            </w:r>
            <w:r>
              <w:rPr>
                <w:noProof/>
                <w:webHidden/>
              </w:rPr>
              <w:fldChar w:fldCharType="begin"/>
            </w:r>
            <w:r>
              <w:rPr>
                <w:noProof/>
                <w:webHidden/>
              </w:rPr>
              <w:instrText xml:space="preserve"> PAGEREF _Toc510684229 \h </w:instrText>
            </w:r>
            <w:r>
              <w:rPr>
                <w:noProof/>
                <w:webHidden/>
              </w:rPr>
            </w:r>
            <w:r>
              <w:rPr>
                <w:noProof/>
                <w:webHidden/>
              </w:rPr>
              <w:fldChar w:fldCharType="separate"/>
            </w:r>
            <w:r>
              <w:rPr>
                <w:noProof/>
                <w:webHidden/>
              </w:rPr>
              <w:t>44</w:t>
            </w:r>
            <w:r>
              <w:rPr>
                <w:noProof/>
                <w:webHidden/>
              </w:rPr>
              <w:fldChar w:fldCharType="end"/>
            </w:r>
          </w:hyperlink>
        </w:p>
        <w:p w:rsidR="00767BAB" w:rsidRDefault="00767BAB">
          <w:pPr>
            <w:pStyle w:val="Sommario3"/>
            <w:tabs>
              <w:tab w:val="right" w:leader="dot" w:pos="9628"/>
            </w:tabs>
            <w:rPr>
              <w:rFonts w:asciiTheme="minorHAnsi" w:eastAsiaTheme="minorEastAsia" w:hAnsiTheme="minorHAnsi" w:cstheme="minorBidi"/>
              <w:noProof/>
              <w:szCs w:val="22"/>
            </w:rPr>
          </w:pPr>
          <w:hyperlink w:anchor="_Toc510684230" w:history="1">
            <w:r w:rsidRPr="00443D44">
              <w:rPr>
                <w:rStyle w:val="Collegamentoipertestuale"/>
                <w:noProof/>
                <w:lang w:val="de-DE"/>
              </w:rPr>
              <w:t>Technisches Handbuch</w:t>
            </w:r>
            <w:r>
              <w:rPr>
                <w:noProof/>
                <w:webHidden/>
              </w:rPr>
              <w:tab/>
            </w:r>
            <w:r>
              <w:rPr>
                <w:noProof/>
                <w:webHidden/>
              </w:rPr>
              <w:fldChar w:fldCharType="begin"/>
            </w:r>
            <w:r>
              <w:rPr>
                <w:noProof/>
                <w:webHidden/>
              </w:rPr>
              <w:instrText xml:space="preserve"> PAGEREF _Toc510684230 \h </w:instrText>
            </w:r>
            <w:r>
              <w:rPr>
                <w:noProof/>
                <w:webHidden/>
              </w:rPr>
            </w:r>
            <w:r>
              <w:rPr>
                <w:noProof/>
                <w:webHidden/>
              </w:rPr>
              <w:fldChar w:fldCharType="separate"/>
            </w:r>
            <w:r>
              <w:rPr>
                <w:noProof/>
                <w:webHidden/>
              </w:rPr>
              <w:t>45</w:t>
            </w:r>
            <w:r>
              <w:rPr>
                <w:noProof/>
                <w:webHidden/>
              </w:rPr>
              <w:fldChar w:fldCharType="end"/>
            </w:r>
          </w:hyperlink>
        </w:p>
        <w:p w:rsidR="00D91152" w:rsidRDefault="00D91152">
          <w:r>
            <w:rPr>
              <w:b/>
              <w:bCs/>
            </w:rPr>
            <w:fldChar w:fldCharType="end"/>
          </w:r>
        </w:p>
      </w:sdtContent>
    </w:sdt>
    <w:p w:rsidR="00D91152" w:rsidRDefault="00D91152">
      <w:pPr>
        <w:spacing w:line="240" w:lineRule="auto"/>
        <w:jc w:val="left"/>
        <w:rPr>
          <w:b/>
          <w:bCs/>
          <w:iCs/>
          <w:smallCaps/>
          <w:sz w:val="28"/>
          <w:szCs w:val="28"/>
        </w:rPr>
      </w:pPr>
    </w:p>
    <w:p w:rsidR="00D91152" w:rsidRDefault="00D91152">
      <w:pPr>
        <w:spacing w:line="240" w:lineRule="auto"/>
        <w:jc w:val="left"/>
        <w:rPr>
          <w:b/>
          <w:bCs/>
          <w:iCs/>
          <w:smallCaps/>
          <w:sz w:val="28"/>
          <w:szCs w:val="28"/>
        </w:rPr>
      </w:pPr>
    </w:p>
    <w:p w:rsidR="00D91152" w:rsidRDefault="00D91152">
      <w:pPr>
        <w:spacing w:line="240" w:lineRule="auto"/>
        <w:jc w:val="left"/>
        <w:rPr>
          <w:b/>
          <w:bCs/>
          <w:iCs/>
          <w:smallCaps/>
          <w:sz w:val="28"/>
          <w:szCs w:val="28"/>
        </w:rPr>
      </w:pPr>
      <w:r>
        <w:rPr>
          <w:b/>
          <w:bCs/>
          <w:iCs/>
          <w:smallCaps/>
          <w:sz w:val="28"/>
          <w:szCs w:val="28"/>
        </w:rPr>
        <w:br w:type="page"/>
      </w:r>
    </w:p>
    <w:p w:rsidR="00375951" w:rsidRPr="00827506" w:rsidRDefault="00375951" w:rsidP="00375951">
      <w:pPr>
        <w:keepNext/>
        <w:pBdr>
          <w:bottom w:val="single" w:sz="18" w:space="1" w:color="C0504D"/>
        </w:pBdr>
        <w:spacing w:before="240" w:after="240"/>
        <w:outlineLvl w:val="0"/>
        <w:rPr>
          <w:b/>
          <w:bCs/>
          <w:iCs/>
          <w:smallCaps/>
          <w:sz w:val="28"/>
          <w:szCs w:val="28"/>
          <w:lang w:val="de-DE"/>
        </w:rPr>
      </w:pPr>
      <w:bookmarkStart w:id="4" w:name="_Toc505160950"/>
      <w:bookmarkStart w:id="5" w:name="_Toc510684154"/>
      <w:bookmarkEnd w:id="0"/>
      <w:bookmarkEnd w:id="1"/>
      <w:bookmarkEnd w:id="2"/>
      <w:r w:rsidRPr="00827506">
        <w:rPr>
          <w:b/>
          <w:bCs/>
          <w:iCs/>
          <w:smallCaps/>
          <w:sz w:val="28"/>
          <w:szCs w:val="28"/>
          <w:lang w:val="de-DE"/>
        </w:rPr>
        <w:lastRenderedPageBreak/>
        <w:t>VORWORT</w:t>
      </w:r>
      <w:bookmarkEnd w:id="4"/>
      <w:bookmarkEnd w:id="5"/>
    </w:p>
    <w:p w:rsidR="00375951" w:rsidRPr="00C971CF" w:rsidRDefault="00375951" w:rsidP="00375951">
      <w:pPr>
        <w:rPr>
          <w:lang w:val="de-DE"/>
        </w:rPr>
      </w:pPr>
      <w:r w:rsidRPr="00C971CF">
        <w:rPr>
          <w:lang w:val="de-DE"/>
        </w:rPr>
        <w:t>Das vorliegende Dokument definiert die grundlegenden Eigenschaften und die Vorzugseigenschaften der angeforderten Gerätschaften.</w:t>
      </w:r>
    </w:p>
    <w:p w:rsidR="00375951" w:rsidRPr="00C971CF" w:rsidRDefault="00375951" w:rsidP="00375951">
      <w:pPr>
        <w:rPr>
          <w:u w:val="single"/>
          <w:lang w:val="de-DE"/>
        </w:rPr>
      </w:pPr>
      <w:r w:rsidRPr="00A80891">
        <w:rPr>
          <w:u w:val="single"/>
          <w:lang w:val="de-DE"/>
        </w:rPr>
        <w:t xml:space="preserve">Die grundlegenden Eigenschaften, so wie sie in gegenständlichem Dokument definiert und angegeben sind, müssen von den angebotenen Positionen notwendigerweise besessen werden. Die Nichteinhaltung auch nur einer dieser grundlegenden Eigenschaften bringt den Ausschluss von der Ausschreibung mit sich. </w:t>
      </w:r>
    </w:p>
    <w:p w:rsidR="00375951" w:rsidRPr="00C971CF" w:rsidRDefault="00375951" w:rsidP="00375951">
      <w:pPr>
        <w:rPr>
          <w:lang w:val="de-DE"/>
        </w:rPr>
      </w:pPr>
      <w:r w:rsidRPr="00C971CF">
        <w:rPr>
          <w:lang w:val="de-DE"/>
        </w:rPr>
        <w:t>Zur Bewertung der angebotenen Produkte wird die gesamte TECHNISCHE DOKUMENTATION des Anbieters zusammen mit den Antworten, die im vorliegenden Dokument geliefert w</w:t>
      </w:r>
      <w:r>
        <w:rPr>
          <w:lang w:val="de-DE"/>
        </w:rPr>
        <w:t>e</w:t>
      </w:r>
      <w:r w:rsidRPr="00C971CF">
        <w:rPr>
          <w:lang w:val="de-DE"/>
        </w:rPr>
        <w:t xml:space="preserve">rden, verwendet. </w:t>
      </w:r>
    </w:p>
    <w:tbl>
      <w:tblPr>
        <w:tblW w:w="0" w:type="auto"/>
        <w:tblLook w:val="04A0" w:firstRow="1" w:lastRow="0" w:firstColumn="1" w:lastColumn="0" w:noHBand="0" w:noVBand="1"/>
      </w:tblPr>
      <w:tblGrid>
        <w:gridCol w:w="7576"/>
        <w:gridCol w:w="573"/>
      </w:tblGrid>
      <w:tr w:rsidR="00375951" w:rsidRPr="00767BAB" w:rsidTr="004B5079">
        <w:trPr>
          <w:trHeight w:val="501"/>
        </w:trPr>
        <w:tc>
          <w:tcPr>
            <w:tcW w:w="7576" w:type="dxa"/>
            <w:tcBorders>
              <w:right w:val="single" w:sz="4" w:space="0" w:color="C0504D"/>
            </w:tcBorders>
            <w:shd w:val="clear" w:color="auto" w:fill="auto"/>
            <w:vAlign w:val="center"/>
          </w:tcPr>
          <w:p w:rsidR="00375951" w:rsidRPr="00C971CF" w:rsidRDefault="00375951" w:rsidP="004B5079">
            <w:pPr>
              <w:spacing w:line="276" w:lineRule="auto"/>
              <w:rPr>
                <w:lang w:val="de-DE"/>
              </w:rPr>
            </w:pPr>
            <w:r w:rsidRPr="00C971CF">
              <w:rPr>
                <w:lang w:val="de-DE"/>
              </w:rPr>
              <w:t>Es müssen ausschließlich alle Felder ausgefüllt werden, die mit einem rosafarbenen Hintergrund gekennzeichnet sind.</w:t>
            </w:r>
          </w:p>
        </w:tc>
        <w:tc>
          <w:tcPr>
            <w:tcW w:w="573" w:type="dxa"/>
            <w:tcBorders>
              <w:top w:val="single" w:sz="4" w:space="0" w:color="C0504D"/>
              <w:left w:val="single" w:sz="4" w:space="0" w:color="C0504D"/>
              <w:bottom w:val="single" w:sz="4" w:space="0" w:color="C0504D"/>
              <w:right w:val="single" w:sz="4" w:space="0" w:color="C0504D"/>
            </w:tcBorders>
            <w:shd w:val="clear" w:color="auto" w:fill="FDE9D9"/>
          </w:tcPr>
          <w:p w:rsidR="00375951" w:rsidRPr="00C971CF" w:rsidRDefault="00375951" w:rsidP="004B5079">
            <w:pPr>
              <w:rPr>
                <w:lang w:val="de-DE"/>
              </w:rPr>
            </w:pPr>
          </w:p>
        </w:tc>
      </w:tr>
    </w:tbl>
    <w:p w:rsidR="00375951" w:rsidRPr="00C971CF" w:rsidRDefault="00375951" w:rsidP="00375951">
      <w:pPr>
        <w:rPr>
          <w:lang w:val="de-DE"/>
        </w:rPr>
      </w:pPr>
    </w:p>
    <w:p w:rsidR="00375951" w:rsidRPr="00C971CF" w:rsidRDefault="00375951" w:rsidP="00375951">
      <w:pPr>
        <w:rPr>
          <w:lang w:val="de-DE"/>
        </w:rPr>
      </w:pPr>
      <w:r w:rsidRPr="00C971CF">
        <w:rPr>
          <w:lang w:val="de-DE"/>
        </w:rPr>
        <w:t>Nachfolgend wird der Aufbau des Dokuments, das aus zwei Abschnitten besteht, detailliert aufgezeigt.</w:t>
      </w:r>
    </w:p>
    <w:p w:rsidR="00375951" w:rsidRPr="00C971CF" w:rsidRDefault="00375951" w:rsidP="00375951">
      <w:pPr>
        <w:rPr>
          <w:lang w:val="de-DE"/>
        </w:rPr>
      </w:pPr>
    </w:p>
    <w:p w:rsidR="00375951" w:rsidRPr="00C971CF" w:rsidRDefault="00375951" w:rsidP="00375951">
      <w:pPr>
        <w:rPr>
          <w:lang w:val="de-DE"/>
        </w:rPr>
      </w:pPr>
      <w:r w:rsidRPr="00C971CF">
        <w:rPr>
          <w:u w:val="single"/>
          <w:lang w:val="de-DE"/>
        </w:rPr>
        <w:t>ABSCHNITT 1</w:t>
      </w:r>
      <w:r w:rsidRPr="00C971CF">
        <w:rPr>
          <w:lang w:val="de-DE"/>
        </w:rPr>
        <w:t>: Allgemeine Infor</w:t>
      </w:r>
      <w:r>
        <w:rPr>
          <w:lang w:val="de-DE"/>
        </w:rPr>
        <w:t xml:space="preserve">mationen, </w:t>
      </w:r>
      <w:r w:rsidRPr="00C971CF">
        <w:rPr>
          <w:lang w:val="de-DE"/>
        </w:rPr>
        <w:t xml:space="preserve">die </w:t>
      </w:r>
      <w:r>
        <w:rPr>
          <w:lang w:val="de-DE"/>
        </w:rPr>
        <w:t xml:space="preserve">für </w:t>
      </w:r>
      <w:r w:rsidRPr="00C971CF">
        <w:rPr>
          <w:lang w:val="de-DE"/>
        </w:rPr>
        <w:t>Identifizierung der Modelle und der Hersteller der angeforderten Positionen</w:t>
      </w:r>
      <w:r>
        <w:rPr>
          <w:lang w:val="de-DE"/>
        </w:rPr>
        <w:t xml:space="preserve"> nützlich sind</w:t>
      </w:r>
      <w:r w:rsidRPr="00C971CF">
        <w:rPr>
          <w:lang w:val="de-DE"/>
        </w:rPr>
        <w:t xml:space="preserve">. </w:t>
      </w:r>
    </w:p>
    <w:p w:rsidR="00375951" w:rsidRPr="00C971CF" w:rsidRDefault="00375951" w:rsidP="00375951">
      <w:pPr>
        <w:rPr>
          <w:lang w:val="de-DE"/>
        </w:rPr>
      </w:pPr>
    </w:p>
    <w:p w:rsidR="00375951" w:rsidRPr="00C971CF" w:rsidRDefault="00375951" w:rsidP="00375951">
      <w:pPr>
        <w:rPr>
          <w:lang w:val="de-DE"/>
        </w:rPr>
      </w:pPr>
      <w:r w:rsidRPr="00C971CF">
        <w:rPr>
          <w:u w:val="single"/>
          <w:lang w:val="de-DE"/>
        </w:rPr>
        <w:t>ABSCHNITT 2</w:t>
      </w:r>
      <w:r w:rsidRPr="00C971CF">
        <w:rPr>
          <w:lang w:val="de-DE"/>
        </w:rPr>
        <w:t>: Hier werden die technischen bzw. funktionalen Parameter aufgelistet, die die Qualität der angebotenen Technologien beschreiben. Insbesondere entsprechen die Spalten der Tabellen folgenden Punkten:</w:t>
      </w:r>
    </w:p>
    <w:p w:rsidR="00375951" w:rsidRPr="00C971CF" w:rsidRDefault="00375951" w:rsidP="00375951">
      <w:pPr>
        <w:numPr>
          <w:ilvl w:val="0"/>
          <w:numId w:val="16"/>
        </w:numPr>
        <w:rPr>
          <w:lang w:val="de-DE"/>
        </w:rPr>
      </w:pPr>
      <w:r w:rsidRPr="00C971CF">
        <w:rPr>
          <w:b/>
          <w:lang w:val="de-DE"/>
        </w:rPr>
        <w:t>Code:</w:t>
      </w:r>
      <w:r w:rsidRPr="00C971CF">
        <w:rPr>
          <w:lang w:val="de-DE"/>
        </w:rPr>
        <w:t xml:space="preserve"> Mithilfe des Codes wird unmissverständlich auf die Eigenschaften der angeforderten Positionen hingewiesen.</w:t>
      </w:r>
    </w:p>
    <w:p w:rsidR="00375951" w:rsidRPr="00C971CF" w:rsidRDefault="00375951" w:rsidP="00375951">
      <w:pPr>
        <w:numPr>
          <w:ilvl w:val="0"/>
          <w:numId w:val="16"/>
        </w:numPr>
        <w:rPr>
          <w:lang w:val="de-DE"/>
        </w:rPr>
      </w:pPr>
      <w:r w:rsidRPr="00C971CF">
        <w:rPr>
          <w:b/>
          <w:lang w:val="de-DE"/>
        </w:rPr>
        <w:t>Eigenschaft:</w:t>
      </w:r>
      <w:r w:rsidRPr="00C971CF">
        <w:rPr>
          <w:lang w:val="de-DE"/>
        </w:rPr>
        <w:t xml:space="preserve"> Sie definiert die technischen, funktionalen oder konstruktionsrelevanten Eigenschaften der angeforderten Positionen.</w:t>
      </w:r>
    </w:p>
    <w:p w:rsidR="00375951" w:rsidRPr="00C971CF" w:rsidRDefault="00375951" w:rsidP="00375951">
      <w:pPr>
        <w:numPr>
          <w:ilvl w:val="0"/>
          <w:numId w:val="16"/>
        </w:numPr>
        <w:rPr>
          <w:lang w:val="de-DE"/>
        </w:rPr>
      </w:pPr>
      <w:r w:rsidRPr="00C971CF">
        <w:rPr>
          <w:b/>
          <w:bCs/>
          <w:lang w:val="de-DE"/>
        </w:rPr>
        <w:t>Kategorie der Eigenschaft:</w:t>
      </w:r>
      <w:r w:rsidRPr="00C971CF">
        <w:rPr>
          <w:lang w:val="de-DE"/>
        </w:rPr>
        <w:t xml:space="preserve"> Sie legt fest, zu welcher der drei folgenden Kategorien die Eigenschaft gehört:</w:t>
      </w:r>
    </w:p>
    <w:p w:rsidR="00375951" w:rsidRPr="00C971CF" w:rsidRDefault="00375951" w:rsidP="00375951">
      <w:pPr>
        <w:pStyle w:val="Paragrafoelenco"/>
        <w:numPr>
          <w:ilvl w:val="0"/>
          <w:numId w:val="6"/>
        </w:numPr>
        <w:jc w:val="both"/>
        <w:rPr>
          <w:rFonts w:asciiTheme="minorHAnsi" w:hAnsiTheme="minorHAnsi"/>
          <w:i/>
          <w:iCs/>
          <w:szCs w:val="22"/>
          <w:lang w:val="de-DE"/>
        </w:rPr>
      </w:pPr>
      <w:r w:rsidRPr="00C971CF">
        <w:rPr>
          <w:rFonts w:asciiTheme="minorHAnsi" w:hAnsiTheme="minorHAnsi"/>
          <w:i/>
          <w:iCs/>
          <w:sz w:val="22"/>
          <w:szCs w:val="22"/>
          <w:lang w:val="de-DE"/>
        </w:rPr>
        <w:t>Kategorie 1: Grundlegende Eigenschaften ohne Verbesserungsmöglichkeiten</w:t>
      </w:r>
    </w:p>
    <w:p w:rsidR="00375951" w:rsidRPr="00C971CF" w:rsidRDefault="00375951" w:rsidP="00375951">
      <w:pPr>
        <w:pStyle w:val="Paragrafoelenco"/>
        <w:ind w:left="1776"/>
        <w:jc w:val="both"/>
        <w:rPr>
          <w:rFonts w:asciiTheme="minorHAnsi" w:hAnsiTheme="minorHAnsi"/>
          <w:szCs w:val="22"/>
          <w:lang w:val="de-DE"/>
        </w:rPr>
      </w:pPr>
      <w:r w:rsidRPr="00A80891">
        <w:rPr>
          <w:rFonts w:asciiTheme="minorHAnsi" w:hAnsiTheme="minorHAnsi"/>
          <w:sz w:val="22"/>
          <w:szCs w:val="22"/>
          <w:lang w:val="de-DE"/>
        </w:rPr>
        <w:t>Zu dieser Kategorie gehören alle grundlegenden Eigenschaften (wiedergegeben in der Spalte „Eigenschaft“), die von den angebotenen Positionen notwendigerweise besessen werden müssen. Die Nichteinhaltung auch nur einer der in der Spalte „Eigenschaft“ wiedergegebenen Eigenschaften bringt den Ausschluss von der Ausschreibung mit sich.</w:t>
      </w:r>
    </w:p>
    <w:p w:rsidR="00375951" w:rsidRPr="00C971CF" w:rsidRDefault="00375951" w:rsidP="00375951">
      <w:pPr>
        <w:pStyle w:val="Paragrafoelenco"/>
        <w:ind w:left="1776"/>
        <w:jc w:val="both"/>
        <w:rPr>
          <w:rFonts w:asciiTheme="minorHAnsi" w:hAnsiTheme="minorHAnsi"/>
          <w:szCs w:val="22"/>
          <w:lang w:val="de-DE"/>
        </w:rPr>
      </w:pPr>
      <w:r w:rsidRPr="00C971CF">
        <w:rPr>
          <w:rFonts w:asciiTheme="minorHAnsi" w:hAnsiTheme="minorHAnsi"/>
          <w:sz w:val="22"/>
          <w:szCs w:val="22"/>
          <w:lang w:val="de-DE"/>
        </w:rPr>
        <w:t>Diese Eigenschaften werden bei der Zuteilung der Punkte nicht berücksichtigt.</w:t>
      </w:r>
    </w:p>
    <w:p w:rsidR="00375951" w:rsidRPr="00C971CF" w:rsidRDefault="00375951" w:rsidP="00375951">
      <w:pPr>
        <w:pStyle w:val="Paragrafoelenco"/>
        <w:numPr>
          <w:ilvl w:val="0"/>
          <w:numId w:val="6"/>
        </w:numPr>
        <w:jc w:val="both"/>
        <w:rPr>
          <w:rFonts w:asciiTheme="minorHAnsi" w:hAnsiTheme="minorHAnsi"/>
          <w:i/>
          <w:iCs/>
          <w:szCs w:val="22"/>
          <w:lang w:val="de-DE"/>
        </w:rPr>
      </w:pPr>
      <w:r w:rsidRPr="00C971CF">
        <w:rPr>
          <w:rFonts w:asciiTheme="minorHAnsi" w:hAnsiTheme="minorHAnsi"/>
          <w:i/>
          <w:iCs/>
          <w:sz w:val="22"/>
          <w:szCs w:val="22"/>
          <w:lang w:val="de-DE"/>
        </w:rPr>
        <w:t>Kategorie 2: Grundlegende Eigenschaften mit Verbesserungsmöglichkeiten</w:t>
      </w:r>
    </w:p>
    <w:p w:rsidR="00375951" w:rsidRPr="00C971CF" w:rsidRDefault="00375951" w:rsidP="00375951">
      <w:pPr>
        <w:pStyle w:val="Paragrafoelenco"/>
        <w:ind w:left="1776"/>
        <w:jc w:val="both"/>
        <w:rPr>
          <w:rFonts w:asciiTheme="minorHAnsi" w:hAnsiTheme="minorHAnsi"/>
          <w:szCs w:val="22"/>
          <w:lang w:val="de-DE"/>
        </w:rPr>
      </w:pPr>
      <w:r w:rsidRPr="00A80891">
        <w:rPr>
          <w:rFonts w:asciiTheme="minorHAnsi" w:hAnsiTheme="minorHAnsi"/>
          <w:sz w:val="22"/>
          <w:szCs w:val="22"/>
          <w:lang w:val="de-DE"/>
        </w:rPr>
        <w:t xml:space="preserve">Zu dieser Kategorie gehören alle grundlegenden Eigenschaften (wiedergegeben in der Spalte „Eigenschaft“), die von den angebotenen Positionen notwendigerweise besessen werden müssen und für die der Vorschlag einer Verbesserung die Zuweisung einer </w:t>
      </w:r>
      <w:r w:rsidRPr="00A80891">
        <w:rPr>
          <w:rFonts w:asciiTheme="minorHAnsi" w:hAnsiTheme="minorHAnsi"/>
          <w:sz w:val="22"/>
          <w:szCs w:val="22"/>
          <w:lang w:val="de-DE"/>
        </w:rPr>
        <w:lastRenderedPageBreak/>
        <w:t>Punktezahl mit sich bringt, gemäß eventueller Vorzugsgrenzen und gemäß dessen, was in der Spalte „Kriterien für die Zuweisung der Punktezahl“ vorgesehen ist. Die Nichteinhaltung auch nur einer der in der Spalte „Eigenschaft“ wiedergegebenen Eigenschaften bringt den Ausschluss von der Ausschreibung mit sich.</w:t>
      </w:r>
      <w:r w:rsidRPr="00C971CF">
        <w:rPr>
          <w:rFonts w:asciiTheme="minorHAnsi" w:hAnsiTheme="minorHAnsi"/>
          <w:sz w:val="22"/>
          <w:szCs w:val="22"/>
          <w:lang w:val="de-DE"/>
        </w:rPr>
        <w:t xml:space="preserve"> </w:t>
      </w:r>
    </w:p>
    <w:p w:rsidR="00375951" w:rsidRPr="00C971CF" w:rsidRDefault="00375951" w:rsidP="00375951">
      <w:pPr>
        <w:pStyle w:val="Paragrafoelenco"/>
        <w:numPr>
          <w:ilvl w:val="0"/>
          <w:numId w:val="6"/>
        </w:numPr>
        <w:jc w:val="both"/>
        <w:rPr>
          <w:rFonts w:asciiTheme="minorHAnsi" w:hAnsiTheme="minorHAnsi"/>
          <w:i/>
          <w:iCs/>
          <w:szCs w:val="22"/>
          <w:lang w:val="de-DE"/>
        </w:rPr>
      </w:pPr>
      <w:r w:rsidRPr="00C971CF">
        <w:rPr>
          <w:rFonts w:asciiTheme="minorHAnsi" w:hAnsiTheme="minorHAnsi"/>
          <w:i/>
          <w:iCs/>
          <w:sz w:val="22"/>
          <w:szCs w:val="22"/>
          <w:lang w:val="de-DE"/>
        </w:rPr>
        <w:t>Kategorie 3: Vorzugseigenschaften</w:t>
      </w:r>
    </w:p>
    <w:p w:rsidR="00375951" w:rsidRPr="00AF6A6C" w:rsidRDefault="00375951" w:rsidP="00375951">
      <w:pPr>
        <w:pStyle w:val="Paragrafoelenco"/>
        <w:ind w:left="1776"/>
        <w:jc w:val="both"/>
        <w:rPr>
          <w:rFonts w:asciiTheme="minorHAnsi" w:hAnsiTheme="minorHAnsi"/>
          <w:szCs w:val="22"/>
          <w:lang w:val="de-DE"/>
        </w:rPr>
      </w:pPr>
      <w:r w:rsidRPr="00C971CF">
        <w:rPr>
          <w:rFonts w:asciiTheme="minorHAnsi" w:hAnsiTheme="minorHAnsi"/>
          <w:sz w:val="22"/>
          <w:szCs w:val="22"/>
          <w:lang w:val="de-DE"/>
        </w:rPr>
        <w:t>Zu dieser Kategorie gehören alle nicht grundlegenden Eigenschaften, die bei der Punktezuteilung berücksichtigt werden</w:t>
      </w:r>
      <w:r>
        <w:rPr>
          <w:rFonts w:asciiTheme="minorHAnsi" w:hAnsiTheme="minorHAnsi"/>
          <w:sz w:val="22"/>
          <w:szCs w:val="22"/>
          <w:lang w:val="de-DE"/>
        </w:rPr>
        <w:t xml:space="preserve">, </w:t>
      </w:r>
      <w:r w:rsidRPr="00A80891">
        <w:rPr>
          <w:rFonts w:asciiTheme="minorHAnsi" w:hAnsiTheme="minorHAnsi"/>
          <w:sz w:val="22"/>
          <w:szCs w:val="22"/>
          <w:lang w:val="de-DE"/>
        </w:rPr>
        <w:t>gemäß dessen, was in der Spalte „Kriterien für die Zuweisung der Punktezahl“ vorgesehen ist</w:t>
      </w:r>
      <w:r w:rsidRPr="00C971CF">
        <w:rPr>
          <w:rFonts w:asciiTheme="minorHAnsi" w:hAnsiTheme="minorHAnsi"/>
          <w:sz w:val="22"/>
          <w:szCs w:val="22"/>
          <w:lang w:val="de-DE"/>
        </w:rPr>
        <w:t xml:space="preserve">. </w:t>
      </w:r>
      <w:r w:rsidR="00AF6A6C" w:rsidRPr="00AF6A6C">
        <w:rPr>
          <w:rFonts w:asciiTheme="minorHAnsi" w:hAnsiTheme="minorHAnsi"/>
          <w:sz w:val="22"/>
          <w:szCs w:val="22"/>
          <w:lang w:val="de-DE"/>
        </w:rPr>
        <w:t>Im Falle einer Ungenauigkeit der Daten oder ihrer offensichtlichen Irrelevanz behält sich die Kommission das Recht vor, null Punkte zu vergeben</w:t>
      </w:r>
      <w:r w:rsidR="00AF6A6C">
        <w:rPr>
          <w:rFonts w:asciiTheme="minorHAnsi" w:hAnsiTheme="minorHAnsi"/>
          <w:sz w:val="22"/>
          <w:szCs w:val="22"/>
          <w:lang w:val="de-DE"/>
        </w:rPr>
        <w:t>.</w:t>
      </w:r>
    </w:p>
    <w:p w:rsidR="00375951" w:rsidRPr="00C971CF" w:rsidRDefault="00375951" w:rsidP="00375951">
      <w:pPr>
        <w:numPr>
          <w:ilvl w:val="0"/>
          <w:numId w:val="16"/>
        </w:numPr>
        <w:rPr>
          <w:lang w:val="de-DE"/>
        </w:rPr>
      </w:pPr>
      <w:r w:rsidRPr="00C971CF">
        <w:rPr>
          <w:b/>
          <w:lang w:val="de-DE"/>
        </w:rPr>
        <w:t>Vorzugswerte (W</w:t>
      </w:r>
      <w:r w:rsidRPr="00C971CF">
        <w:rPr>
          <w:b/>
          <w:vertAlign w:val="subscript"/>
          <w:lang w:val="de-DE"/>
        </w:rPr>
        <w:t>vzw</w:t>
      </w:r>
      <w:r w:rsidRPr="00C971CF">
        <w:rPr>
          <w:b/>
          <w:lang w:val="de-DE"/>
        </w:rPr>
        <w:t>):</w:t>
      </w:r>
      <w:r w:rsidRPr="00C971CF">
        <w:rPr>
          <w:lang w:val="de-DE"/>
        </w:rPr>
        <w:t xml:space="preserve"> </w:t>
      </w:r>
      <w:r w:rsidRPr="000F4A50">
        <w:rPr>
          <w:lang w:val="de-DE"/>
        </w:rPr>
        <w:t>im Falle der Bewertung von Verbesserungen</w:t>
      </w:r>
      <w:r>
        <w:rPr>
          <w:lang w:val="de-DE"/>
        </w:rPr>
        <w:t xml:space="preserve"> definieren </w:t>
      </w:r>
      <w:r w:rsidRPr="00C971CF">
        <w:rPr>
          <w:lang w:val="de-DE"/>
        </w:rPr>
        <w:t>S</w:t>
      </w:r>
      <w:r>
        <w:rPr>
          <w:lang w:val="de-DE"/>
        </w:rPr>
        <w:t xml:space="preserve">ie die Vorzugswerte </w:t>
      </w:r>
      <w:r w:rsidRPr="00C971CF">
        <w:rPr>
          <w:lang w:val="de-DE"/>
        </w:rPr>
        <w:t>der Eigenschaften</w:t>
      </w:r>
      <w:r>
        <w:rPr>
          <w:lang w:val="de-DE"/>
        </w:rPr>
        <w:t xml:space="preserve">, dort wo sie vorhanden sind, </w:t>
      </w:r>
      <w:r w:rsidRPr="00C971CF">
        <w:rPr>
          <w:lang w:val="de-DE"/>
        </w:rPr>
        <w:t>in der Spalte “Eigenschaft”</w:t>
      </w:r>
      <w:r>
        <w:rPr>
          <w:lang w:val="de-DE"/>
        </w:rPr>
        <w:t xml:space="preserve"> beschrieben werden</w:t>
      </w:r>
      <w:r w:rsidRPr="00C971CF">
        <w:rPr>
          <w:lang w:val="de-DE"/>
        </w:rPr>
        <w:t>.</w:t>
      </w:r>
    </w:p>
    <w:p w:rsidR="00375951" w:rsidRPr="00C971CF" w:rsidRDefault="00375951" w:rsidP="00375951">
      <w:pPr>
        <w:ind w:left="720"/>
        <w:rPr>
          <w:lang w:val="de-DE"/>
        </w:rPr>
      </w:pPr>
      <w:r w:rsidRPr="00C971CF">
        <w:rPr>
          <w:lang w:val="de-DE"/>
        </w:rPr>
        <w:t>Sollte der zu bewertende Richtwert eine Größe darstellen, deren Wert besserer Qualität entspricht, sobald er höher ist, werden jene Geräte als bessere Geräte angesehen, deren Werte leicht über denen liegen, die in der Spalte “Untergrenze” angegeben wird.</w:t>
      </w:r>
    </w:p>
    <w:p w:rsidR="00375951" w:rsidRPr="00C971CF" w:rsidRDefault="00375951" w:rsidP="00375951">
      <w:pPr>
        <w:ind w:left="720"/>
        <w:rPr>
          <w:lang w:val="de-DE"/>
        </w:rPr>
      </w:pPr>
      <w:r w:rsidRPr="00C971CF">
        <w:rPr>
          <w:lang w:val="de-DE"/>
        </w:rPr>
        <w:t>Sollte der zu bewertende Richtwert eine Größe darstellen, deren Wert besserer Qualität entspricht, sobald er niedriger ist, werden jene Geräte als bessere Geräte angesehen, deren Werte leicht unter denen liegen, die in der Spalte “Obergrenze” angegeben wird.</w:t>
      </w:r>
    </w:p>
    <w:p w:rsidR="00375951" w:rsidRPr="00C971CF" w:rsidRDefault="00375951" w:rsidP="00375951">
      <w:pPr>
        <w:numPr>
          <w:ilvl w:val="0"/>
          <w:numId w:val="16"/>
        </w:numPr>
        <w:rPr>
          <w:lang w:val="de-DE"/>
        </w:rPr>
      </w:pPr>
      <w:r w:rsidRPr="00C971CF">
        <w:rPr>
          <w:b/>
          <w:lang w:val="de-DE"/>
        </w:rPr>
        <w:t>Maßeinheit:</w:t>
      </w:r>
      <w:r w:rsidRPr="00C971CF">
        <w:rPr>
          <w:lang w:val="de-DE"/>
        </w:rPr>
        <w:t xml:space="preserve"> Sie zeigt die Maßeinheit an, in der der Vorzugswert W</w:t>
      </w:r>
      <w:r w:rsidRPr="00C971CF">
        <w:rPr>
          <w:vertAlign w:val="subscript"/>
          <w:lang w:val="de-DE"/>
        </w:rPr>
        <w:t xml:space="preserve">vzw </w:t>
      </w:r>
      <w:r w:rsidRPr="00C971CF">
        <w:rPr>
          <w:lang w:val="de-DE"/>
        </w:rPr>
        <w:t xml:space="preserve">angegeben wird und in dem folglich der Inhalt der Spalte “Beschreibung” ausgedrückt wird. </w:t>
      </w:r>
    </w:p>
    <w:p w:rsidR="00375951" w:rsidRPr="00C971CF" w:rsidRDefault="00375951" w:rsidP="00375951">
      <w:pPr>
        <w:numPr>
          <w:ilvl w:val="0"/>
          <w:numId w:val="16"/>
        </w:numPr>
        <w:rPr>
          <w:lang w:val="de-DE"/>
        </w:rPr>
      </w:pPr>
      <w:r w:rsidRPr="00C971CF">
        <w:rPr>
          <w:b/>
          <w:lang w:val="de-DE"/>
        </w:rPr>
        <w:t>Beschreibung:</w:t>
      </w:r>
      <w:r w:rsidRPr="00C971CF">
        <w:rPr>
          <w:lang w:val="de-DE"/>
        </w:rPr>
        <w:t xml:space="preserve"> Diese Spalte wird vom Anbieter ausgefüllt. Die Inhalte dieser Spalte müssen eindeutig darauf hinweisen, ob die Anforderungen erfüllt werden oder nicht.</w:t>
      </w:r>
    </w:p>
    <w:p w:rsidR="00375951" w:rsidRPr="00C971CF" w:rsidRDefault="00375951" w:rsidP="00375951">
      <w:pPr>
        <w:numPr>
          <w:ilvl w:val="0"/>
          <w:numId w:val="16"/>
        </w:numPr>
        <w:rPr>
          <w:lang w:val="de-DE"/>
        </w:rPr>
      </w:pPr>
      <w:r w:rsidRPr="00C971CF">
        <w:rPr>
          <w:b/>
          <w:lang w:val="de-DE"/>
        </w:rPr>
        <w:t xml:space="preserve">Kriterien für die Zuweisung der Punktzahl: </w:t>
      </w:r>
      <w:r w:rsidRPr="00C971CF">
        <w:rPr>
          <w:lang w:val="de-DE"/>
        </w:rPr>
        <w:t xml:space="preserve">Sie definieren, wie die Punkte zugewiesen werden. </w:t>
      </w:r>
    </w:p>
    <w:p w:rsidR="00375951" w:rsidRPr="00C971CF" w:rsidRDefault="00375951" w:rsidP="00375951">
      <w:pPr>
        <w:pStyle w:val="Paragrafoelenco"/>
        <w:numPr>
          <w:ilvl w:val="0"/>
          <w:numId w:val="16"/>
        </w:numPr>
        <w:jc w:val="both"/>
        <w:rPr>
          <w:rFonts w:ascii="Calibri" w:hAnsi="Calibri"/>
          <w:lang w:val="de-DE"/>
        </w:rPr>
      </w:pPr>
      <w:r w:rsidRPr="00C971CF">
        <w:rPr>
          <w:rFonts w:ascii="Calibri" w:hAnsi="Calibri"/>
          <w:b/>
          <w:sz w:val="22"/>
          <w:lang w:val="de-DE"/>
        </w:rPr>
        <w:t>Maximale Punktzahl</w:t>
      </w:r>
      <w:r w:rsidRPr="00C971CF">
        <w:rPr>
          <w:rFonts w:asciiTheme="minorHAnsi" w:hAnsiTheme="minorHAnsi"/>
          <w:color w:val="FFFFFF"/>
          <w:sz w:val="20"/>
          <w:szCs w:val="20"/>
          <w:lang w:val="de-DE"/>
        </w:rPr>
        <w:t xml:space="preserve"> </w:t>
      </w:r>
      <w:r w:rsidRPr="00C971CF">
        <w:rPr>
          <w:rFonts w:ascii="Calibri" w:hAnsi="Calibri"/>
          <w:b/>
          <w:sz w:val="22"/>
          <w:lang w:val="de-DE"/>
        </w:rPr>
        <w:t>(P</w:t>
      </w:r>
      <w:r w:rsidRPr="00C971CF">
        <w:rPr>
          <w:rFonts w:ascii="Calibri" w:hAnsi="Calibri"/>
          <w:b/>
          <w:sz w:val="22"/>
          <w:vertAlign w:val="subscript"/>
          <w:lang w:val="de-DE"/>
        </w:rPr>
        <w:t>max</w:t>
      </w:r>
      <w:r w:rsidRPr="00C971CF">
        <w:rPr>
          <w:rFonts w:ascii="Calibri" w:hAnsi="Calibri"/>
          <w:b/>
          <w:sz w:val="22"/>
          <w:lang w:val="de-DE"/>
        </w:rPr>
        <w:t>):</w:t>
      </w:r>
      <w:r w:rsidRPr="00C971CF">
        <w:rPr>
          <w:rFonts w:ascii="Calibri" w:hAnsi="Calibri"/>
          <w:sz w:val="22"/>
          <w:lang w:val="de-DE"/>
        </w:rPr>
        <w:t xml:space="preserve"> Sie zeigt die maximale Punktzahl auf, die für jede einzelne Eigenschaft erreicht werden kann.</w:t>
      </w:r>
    </w:p>
    <w:p w:rsidR="00616068" w:rsidRPr="00375951" w:rsidRDefault="00375951" w:rsidP="00375951">
      <w:pPr>
        <w:pStyle w:val="Paragrafoelenco"/>
        <w:numPr>
          <w:ilvl w:val="0"/>
          <w:numId w:val="16"/>
        </w:numPr>
        <w:jc w:val="both"/>
        <w:rPr>
          <w:rFonts w:asciiTheme="minorHAnsi" w:hAnsiTheme="minorHAnsi"/>
          <w:sz w:val="22"/>
          <w:szCs w:val="22"/>
          <w:lang w:val="de-DE"/>
        </w:rPr>
      </w:pPr>
      <w:r>
        <w:rPr>
          <w:rFonts w:ascii="Calibri" w:hAnsi="Calibri"/>
          <w:b/>
          <w:sz w:val="22"/>
          <w:lang w:val="de-DE"/>
        </w:rPr>
        <w:t>E</w:t>
      </w:r>
      <w:r w:rsidRPr="00C971CF">
        <w:rPr>
          <w:rFonts w:ascii="Calibri" w:hAnsi="Calibri"/>
          <w:b/>
          <w:sz w:val="22"/>
          <w:lang w:val="de-DE"/>
        </w:rPr>
        <w:t>-T:</w:t>
      </w:r>
      <w:r w:rsidRPr="00C971CF">
        <w:rPr>
          <w:rFonts w:ascii="Calibri" w:hAnsi="Calibri"/>
          <w:sz w:val="22"/>
          <w:lang w:val="de-DE"/>
        </w:rPr>
        <w:t xml:space="preserve"> Sie kategorisieren die Punktezuweisungskriterien aufgrund dessen, was in der Spalte “Kriterien für die Zuweisung der Punktzahl” definiert worden ist. “E” steht für Punktzahl nach Ermessen, d.h. diese Punktzahlen werden nach einer umfassenden Qualitätsbewertung der zu bewertenden Eigenschaft zugewiesen. ”T” steht für tabellarische Punktzahl, d.h. diese Punktzahlen werden objektiv aufgrund einer math</w:t>
      </w:r>
      <w:r>
        <w:rPr>
          <w:rFonts w:ascii="Calibri" w:hAnsi="Calibri"/>
          <w:sz w:val="22"/>
          <w:lang w:val="de-DE"/>
        </w:rPr>
        <w:t>ematischen Gleichung zugewiesen.</w:t>
      </w:r>
    </w:p>
    <w:p w:rsidR="00616068" w:rsidRPr="00375951" w:rsidRDefault="00616068" w:rsidP="00616068">
      <w:pPr>
        <w:autoSpaceDE w:val="0"/>
        <w:autoSpaceDN w:val="0"/>
        <w:adjustRightInd w:val="0"/>
        <w:spacing w:line="240" w:lineRule="auto"/>
        <w:jc w:val="left"/>
        <w:rPr>
          <w:rFonts w:cs="Calibri"/>
          <w:szCs w:val="22"/>
          <w:lang w:val="de-DE"/>
        </w:rPr>
      </w:pPr>
    </w:p>
    <w:p w:rsidR="00161DFE" w:rsidRPr="00375951" w:rsidRDefault="00161DFE">
      <w:pPr>
        <w:spacing w:line="240" w:lineRule="auto"/>
        <w:jc w:val="left"/>
        <w:rPr>
          <w:rFonts w:cs="Calibri"/>
          <w:szCs w:val="22"/>
          <w:lang w:val="de-DE"/>
        </w:rPr>
      </w:pPr>
      <w:r w:rsidRPr="00375951">
        <w:rPr>
          <w:rFonts w:cs="Calibri"/>
          <w:szCs w:val="22"/>
          <w:lang w:val="de-DE"/>
        </w:rPr>
        <w:br w:type="page"/>
      </w:r>
    </w:p>
    <w:p w:rsidR="00C364B7" w:rsidRPr="00701A4E" w:rsidRDefault="00375951" w:rsidP="00755AA5">
      <w:pPr>
        <w:keepNext/>
        <w:pBdr>
          <w:bottom w:val="single" w:sz="18" w:space="1" w:color="C0504D"/>
        </w:pBdr>
        <w:spacing w:before="240" w:after="240"/>
        <w:outlineLvl w:val="0"/>
        <w:rPr>
          <w:b/>
          <w:bCs/>
          <w:iCs/>
          <w:smallCaps/>
          <w:sz w:val="28"/>
          <w:szCs w:val="28"/>
          <w:lang w:val="de-DE"/>
        </w:rPr>
      </w:pPr>
      <w:bookmarkStart w:id="6" w:name="_Toc493497455"/>
      <w:bookmarkStart w:id="7" w:name="_Toc499203307"/>
      <w:bookmarkStart w:id="8" w:name="_Toc505160951"/>
      <w:bookmarkStart w:id="9" w:name="_Toc510684155"/>
      <w:r w:rsidRPr="00827506">
        <w:rPr>
          <w:b/>
          <w:bCs/>
          <w:iCs/>
          <w:smallCaps/>
          <w:sz w:val="28"/>
          <w:szCs w:val="28"/>
          <w:lang w:val="de-DE"/>
        </w:rPr>
        <w:lastRenderedPageBreak/>
        <w:t xml:space="preserve">ABSCHNITT 1 – </w:t>
      </w:r>
      <w:bookmarkEnd w:id="6"/>
      <w:bookmarkEnd w:id="7"/>
      <w:r w:rsidRPr="00827506">
        <w:rPr>
          <w:b/>
          <w:bCs/>
          <w:iCs/>
          <w:smallCaps/>
          <w:sz w:val="28"/>
          <w:szCs w:val="28"/>
          <w:lang w:val="de-DE"/>
        </w:rPr>
        <w:t>ANGEBOTENE POSITIONEN</w:t>
      </w:r>
      <w:bookmarkEnd w:id="8"/>
      <w:bookmarkEnd w:id="9"/>
    </w:p>
    <w:p w:rsidR="00C364B7" w:rsidRPr="00701A4E" w:rsidRDefault="007C7468" w:rsidP="00F5055A">
      <w:pPr>
        <w:pStyle w:val="Titolo2"/>
        <w:rPr>
          <w:color w:val="auto"/>
          <w:lang w:val="de-DE"/>
        </w:rPr>
      </w:pPr>
      <w:bookmarkStart w:id="10" w:name="_Toc475527549"/>
      <w:bookmarkStart w:id="11" w:name="_Toc493497456"/>
      <w:bookmarkStart w:id="12" w:name="_Toc499203308"/>
      <w:bookmarkStart w:id="13" w:name="_Toc510684156"/>
      <w:r w:rsidRPr="00701A4E">
        <w:rPr>
          <w:color w:val="auto"/>
          <w:lang w:val="de-DE"/>
        </w:rPr>
        <w:t>POS.</w:t>
      </w:r>
      <w:bookmarkEnd w:id="10"/>
      <w:bookmarkEnd w:id="11"/>
      <w:bookmarkEnd w:id="12"/>
      <w:r w:rsidR="00203F2B" w:rsidRPr="00701A4E">
        <w:rPr>
          <w:lang w:val="de-DE"/>
        </w:rPr>
        <w:t xml:space="preserve"> </w:t>
      </w:r>
      <w:r w:rsidR="00203F2B" w:rsidRPr="00701A4E">
        <w:rPr>
          <w:color w:val="auto"/>
          <w:lang w:val="de-DE"/>
        </w:rPr>
        <w:t xml:space="preserve">474.122 – </w:t>
      </w:r>
      <w:r w:rsidR="002B1126" w:rsidRPr="002B1126">
        <w:rPr>
          <w:color w:val="auto"/>
          <w:lang w:val="de-DE"/>
        </w:rPr>
        <w:t>KERNSPINTOMOGRAPH</w:t>
      </w:r>
      <w:r w:rsidR="002B1126">
        <w:rPr>
          <w:color w:val="auto"/>
          <w:lang w:val="de-DE"/>
        </w:rPr>
        <w:t xml:space="preserve"> </w:t>
      </w:r>
      <w:r w:rsidR="00991C2E" w:rsidRPr="00701A4E">
        <w:rPr>
          <w:color w:val="auto"/>
          <w:lang w:val="de-DE"/>
        </w:rPr>
        <w:t>MIT 3T (Stk.1)</w:t>
      </w:r>
      <w:bookmarkEnd w:id="13"/>
    </w:p>
    <w:tbl>
      <w:tblPr>
        <w:tblW w:w="5000" w:type="pct"/>
        <w:tblCellMar>
          <w:left w:w="70" w:type="dxa"/>
          <w:right w:w="70" w:type="dxa"/>
        </w:tblCellMar>
        <w:tblLook w:val="04A0" w:firstRow="1" w:lastRow="0" w:firstColumn="1" w:lastColumn="0" w:noHBand="0" w:noVBand="1"/>
      </w:tblPr>
      <w:tblGrid>
        <w:gridCol w:w="1186"/>
        <w:gridCol w:w="8442"/>
      </w:tblGrid>
      <w:tr w:rsidR="00C364B7" w:rsidRPr="004959B7" w:rsidTr="007B6A6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C364B7" w:rsidRPr="004959B7" w:rsidRDefault="00FD1F00" w:rsidP="007B6A6B">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FD1F00" w:rsidRPr="004959B7" w:rsidTr="00172DD6">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7B6A6B">
            <w:pPr>
              <w:spacing w:line="240" w:lineRule="auto"/>
              <w:jc w:val="center"/>
              <w:rPr>
                <w:rFonts w:cs="Calibri"/>
                <w:color w:val="000000"/>
                <w:sz w:val="20"/>
                <w:szCs w:val="20"/>
              </w:rPr>
            </w:pPr>
            <w:r w:rsidRPr="004959B7">
              <w:rPr>
                <w:rFonts w:cs="Calibri"/>
                <w:color w:val="000000"/>
                <w:sz w:val="20"/>
                <w:szCs w:val="20"/>
              </w:rPr>
              <w:t> </w:t>
            </w:r>
          </w:p>
        </w:tc>
      </w:tr>
      <w:tr w:rsidR="00FD1F00" w:rsidRPr="004959B7" w:rsidTr="00172DD6">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7B6A6B">
            <w:pPr>
              <w:spacing w:line="240" w:lineRule="auto"/>
              <w:jc w:val="center"/>
              <w:rPr>
                <w:rFonts w:cs="Calibri"/>
                <w:color w:val="000000"/>
                <w:sz w:val="20"/>
                <w:szCs w:val="20"/>
              </w:rPr>
            </w:pPr>
            <w:r w:rsidRPr="004959B7">
              <w:rPr>
                <w:rFonts w:cs="Calibri"/>
                <w:color w:val="000000"/>
                <w:sz w:val="20"/>
                <w:szCs w:val="20"/>
              </w:rPr>
              <w:t> </w:t>
            </w:r>
          </w:p>
        </w:tc>
      </w:tr>
    </w:tbl>
    <w:p w:rsidR="00C364B7" w:rsidRDefault="00C364B7" w:rsidP="00C364B7"/>
    <w:p w:rsidR="00C364B7" w:rsidRPr="00701A4E" w:rsidRDefault="007C7468" w:rsidP="00F5055A">
      <w:pPr>
        <w:pStyle w:val="Titolo2"/>
        <w:rPr>
          <w:color w:val="auto"/>
          <w:lang w:val="de-DE"/>
        </w:rPr>
      </w:pPr>
      <w:bookmarkStart w:id="14" w:name="_Toc499203309"/>
      <w:bookmarkStart w:id="15" w:name="_Toc510684157"/>
      <w:r w:rsidRPr="00701A4E">
        <w:rPr>
          <w:color w:val="auto"/>
          <w:lang w:val="de-DE"/>
        </w:rPr>
        <w:t>POS.</w:t>
      </w:r>
      <w:r w:rsidR="00D4502B" w:rsidRPr="00701A4E">
        <w:rPr>
          <w:color w:val="auto"/>
          <w:lang w:val="de-DE"/>
        </w:rPr>
        <w:t xml:space="preserve"> </w:t>
      </w:r>
      <w:bookmarkEnd w:id="14"/>
      <w:r w:rsidR="00203F2B" w:rsidRPr="00701A4E">
        <w:rPr>
          <w:color w:val="auto"/>
          <w:lang w:val="de-DE"/>
        </w:rPr>
        <w:t xml:space="preserve">474.122b – </w:t>
      </w:r>
      <w:r w:rsidR="0015605D" w:rsidRPr="009B58EA">
        <w:rPr>
          <w:rFonts w:cs="Arial"/>
          <w:color w:val="auto"/>
          <w:lang w:val="de-DE"/>
        </w:rPr>
        <w:t>ANGIOGRAPHISCHER INJEKTO</w:t>
      </w:r>
      <w:r w:rsidR="0015605D">
        <w:rPr>
          <w:rFonts w:cs="Arial"/>
          <w:color w:val="auto"/>
          <w:lang w:val="de-DE"/>
        </w:rPr>
        <w:t>R</w:t>
      </w:r>
      <w:r w:rsidR="0015605D" w:rsidRPr="00701A4E">
        <w:rPr>
          <w:color w:val="auto"/>
          <w:lang w:val="de-DE"/>
        </w:rPr>
        <w:t xml:space="preserve"> </w:t>
      </w:r>
      <w:r w:rsidR="00E85728" w:rsidRPr="00701A4E">
        <w:rPr>
          <w:color w:val="auto"/>
          <w:lang w:val="de-DE"/>
        </w:rPr>
        <w:t>FÜR MR</w:t>
      </w:r>
      <w:r w:rsidR="002B1126">
        <w:rPr>
          <w:color w:val="auto"/>
          <w:lang w:val="de-DE"/>
        </w:rPr>
        <w:t xml:space="preserve"> 3T</w:t>
      </w:r>
      <w:r w:rsidR="00E85728" w:rsidRPr="00701A4E">
        <w:rPr>
          <w:color w:val="auto"/>
          <w:lang w:val="de-DE"/>
        </w:rPr>
        <w:t xml:space="preserve"> </w:t>
      </w:r>
      <w:r w:rsidR="00991C2E" w:rsidRPr="00701A4E">
        <w:rPr>
          <w:color w:val="auto"/>
          <w:lang w:val="de-DE"/>
        </w:rPr>
        <w:t>(Stk.1)</w:t>
      </w:r>
      <w:bookmarkEnd w:id="15"/>
    </w:p>
    <w:tbl>
      <w:tblPr>
        <w:tblW w:w="5000" w:type="pct"/>
        <w:tblCellMar>
          <w:left w:w="70" w:type="dxa"/>
          <w:right w:w="70" w:type="dxa"/>
        </w:tblCellMar>
        <w:tblLook w:val="04A0" w:firstRow="1" w:lastRow="0" w:firstColumn="1" w:lastColumn="0" w:noHBand="0" w:noVBand="1"/>
      </w:tblPr>
      <w:tblGrid>
        <w:gridCol w:w="1186"/>
        <w:gridCol w:w="8442"/>
      </w:tblGrid>
      <w:tr w:rsidR="00172DD6" w:rsidRPr="004959B7" w:rsidTr="004C650E">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172DD6" w:rsidRPr="004959B7" w:rsidRDefault="00FD1F00" w:rsidP="004C650E">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FD1F00" w:rsidRPr="004959B7" w:rsidTr="004C650E">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4C650E">
            <w:pPr>
              <w:spacing w:line="240" w:lineRule="auto"/>
              <w:jc w:val="center"/>
              <w:rPr>
                <w:rFonts w:cs="Calibri"/>
                <w:color w:val="000000"/>
                <w:sz w:val="20"/>
                <w:szCs w:val="20"/>
              </w:rPr>
            </w:pPr>
            <w:r w:rsidRPr="004959B7">
              <w:rPr>
                <w:rFonts w:cs="Calibri"/>
                <w:color w:val="000000"/>
                <w:sz w:val="20"/>
                <w:szCs w:val="20"/>
              </w:rPr>
              <w:t> </w:t>
            </w:r>
          </w:p>
        </w:tc>
      </w:tr>
      <w:tr w:rsidR="00FD1F00" w:rsidRPr="004959B7" w:rsidTr="004C650E">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4C650E">
            <w:pPr>
              <w:spacing w:line="240" w:lineRule="auto"/>
              <w:jc w:val="center"/>
              <w:rPr>
                <w:rFonts w:cs="Calibri"/>
                <w:color w:val="000000"/>
                <w:sz w:val="20"/>
                <w:szCs w:val="20"/>
              </w:rPr>
            </w:pPr>
            <w:r w:rsidRPr="004959B7">
              <w:rPr>
                <w:rFonts w:cs="Calibri"/>
                <w:color w:val="000000"/>
                <w:sz w:val="20"/>
                <w:szCs w:val="20"/>
              </w:rPr>
              <w:t> </w:t>
            </w:r>
          </w:p>
        </w:tc>
      </w:tr>
    </w:tbl>
    <w:p w:rsidR="00F5055A" w:rsidRDefault="00F5055A" w:rsidP="00C364B7"/>
    <w:p w:rsidR="00D4502B" w:rsidRPr="00701A4E" w:rsidRDefault="00D4502B" w:rsidP="00D4502B">
      <w:pPr>
        <w:pStyle w:val="Titolo2"/>
        <w:rPr>
          <w:color w:val="auto"/>
          <w:lang w:val="de-DE"/>
        </w:rPr>
      </w:pPr>
      <w:bookmarkStart w:id="16" w:name="_Toc510684158"/>
      <w:r w:rsidRPr="00701A4E">
        <w:rPr>
          <w:color w:val="auto"/>
          <w:lang w:val="de-DE"/>
        </w:rPr>
        <w:t xml:space="preserve">POS. </w:t>
      </w:r>
      <w:r w:rsidR="00203F2B" w:rsidRPr="00701A4E">
        <w:rPr>
          <w:color w:val="auto"/>
          <w:lang w:val="de-DE"/>
        </w:rPr>
        <w:t xml:space="preserve">474.122c – </w:t>
      </w:r>
      <w:r w:rsidR="00E85728" w:rsidRPr="00701A4E">
        <w:rPr>
          <w:color w:val="auto"/>
          <w:lang w:val="de-DE"/>
        </w:rPr>
        <w:t xml:space="preserve">PATIENTENMONITOR FÜR </w:t>
      </w:r>
      <w:r w:rsidR="0015605D">
        <w:rPr>
          <w:color w:val="auto"/>
          <w:lang w:val="de-DE"/>
        </w:rPr>
        <w:t>MR</w:t>
      </w:r>
      <w:r w:rsidR="00991C2E" w:rsidRPr="00701A4E">
        <w:rPr>
          <w:color w:val="auto"/>
          <w:lang w:val="de-DE"/>
        </w:rPr>
        <w:t xml:space="preserve"> </w:t>
      </w:r>
      <w:r w:rsidR="002B1126">
        <w:rPr>
          <w:color w:val="auto"/>
          <w:lang w:val="de-DE"/>
        </w:rPr>
        <w:t xml:space="preserve">3T </w:t>
      </w:r>
      <w:r w:rsidR="00991C2E" w:rsidRPr="00701A4E">
        <w:rPr>
          <w:color w:val="auto"/>
          <w:lang w:val="de-DE"/>
        </w:rPr>
        <w:t>(Stk.1)</w:t>
      </w:r>
      <w:bookmarkEnd w:id="16"/>
    </w:p>
    <w:tbl>
      <w:tblPr>
        <w:tblW w:w="5000" w:type="pct"/>
        <w:tblCellMar>
          <w:left w:w="70" w:type="dxa"/>
          <w:right w:w="70" w:type="dxa"/>
        </w:tblCellMar>
        <w:tblLook w:val="04A0" w:firstRow="1" w:lastRow="0" w:firstColumn="1" w:lastColumn="0" w:noHBand="0" w:noVBand="1"/>
      </w:tblPr>
      <w:tblGrid>
        <w:gridCol w:w="1186"/>
        <w:gridCol w:w="8442"/>
      </w:tblGrid>
      <w:tr w:rsidR="00D4502B" w:rsidRPr="004959B7" w:rsidTr="007E599F">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D4502B" w:rsidRPr="004959B7" w:rsidRDefault="00FD1F00" w:rsidP="007E599F">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FD1F00" w:rsidRPr="004959B7" w:rsidTr="007E599F">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7E599F">
            <w:pPr>
              <w:spacing w:line="240" w:lineRule="auto"/>
              <w:jc w:val="center"/>
              <w:rPr>
                <w:rFonts w:cs="Calibri"/>
                <w:color w:val="000000"/>
                <w:sz w:val="20"/>
                <w:szCs w:val="20"/>
              </w:rPr>
            </w:pPr>
            <w:r w:rsidRPr="004959B7">
              <w:rPr>
                <w:rFonts w:cs="Calibri"/>
                <w:color w:val="000000"/>
                <w:sz w:val="20"/>
                <w:szCs w:val="20"/>
              </w:rPr>
              <w:t> </w:t>
            </w:r>
          </w:p>
        </w:tc>
      </w:tr>
      <w:tr w:rsidR="00FD1F00" w:rsidRPr="004959B7" w:rsidTr="007E599F">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7E599F">
            <w:pPr>
              <w:spacing w:line="240" w:lineRule="auto"/>
              <w:jc w:val="center"/>
              <w:rPr>
                <w:rFonts w:cs="Calibri"/>
                <w:color w:val="000000"/>
                <w:sz w:val="20"/>
                <w:szCs w:val="20"/>
              </w:rPr>
            </w:pPr>
            <w:r w:rsidRPr="004959B7">
              <w:rPr>
                <w:rFonts w:cs="Calibri"/>
                <w:color w:val="000000"/>
                <w:sz w:val="20"/>
                <w:szCs w:val="20"/>
              </w:rPr>
              <w:t> </w:t>
            </w:r>
          </w:p>
        </w:tc>
      </w:tr>
    </w:tbl>
    <w:p w:rsidR="00D4502B" w:rsidRDefault="00D4502B" w:rsidP="00D4502B"/>
    <w:p w:rsidR="00203F2B" w:rsidRPr="00701A4E" w:rsidRDefault="00203F2B" w:rsidP="00203F2B">
      <w:pPr>
        <w:pStyle w:val="Titolo2"/>
        <w:rPr>
          <w:color w:val="auto"/>
          <w:lang w:val="de-DE"/>
        </w:rPr>
      </w:pPr>
      <w:bookmarkStart w:id="17" w:name="_Toc510684159"/>
      <w:r w:rsidRPr="00701A4E">
        <w:rPr>
          <w:color w:val="auto"/>
          <w:lang w:val="de-DE"/>
        </w:rPr>
        <w:t xml:space="preserve">POS. 474.122d – </w:t>
      </w:r>
      <w:r w:rsidR="00E85728" w:rsidRPr="00701A4E">
        <w:rPr>
          <w:color w:val="auto"/>
          <w:lang w:val="de-DE"/>
        </w:rPr>
        <w:t xml:space="preserve">NARKOSEGERÄT FÜR MR </w:t>
      </w:r>
      <w:r w:rsidR="002B1126">
        <w:rPr>
          <w:color w:val="auto"/>
          <w:lang w:val="de-DE"/>
        </w:rPr>
        <w:t xml:space="preserve">3T </w:t>
      </w:r>
      <w:r w:rsidR="00991C2E" w:rsidRPr="00701A4E">
        <w:rPr>
          <w:color w:val="auto"/>
          <w:lang w:val="de-DE"/>
        </w:rPr>
        <w:t>(Stk.1)</w:t>
      </w:r>
      <w:bookmarkEnd w:id="17"/>
    </w:p>
    <w:tbl>
      <w:tblPr>
        <w:tblW w:w="5000" w:type="pct"/>
        <w:tblCellMar>
          <w:left w:w="70" w:type="dxa"/>
          <w:right w:w="70" w:type="dxa"/>
        </w:tblCellMar>
        <w:tblLook w:val="04A0" w:firstRow="1" w:lastRow="0" w:firstColumn="1" w:lastColumn="0" w:noHBand="0" w:noVBand="1"/>
      </w:tblPr>
      <w:tblGrid>
        <w:gridCol w:w="1186"/>
        <w:gridCol w:w="8442"/>
      </w:tblGrid>
      <w:tr w:rsidR="00203F2B" w:rsidRPr="004959B7" w:rsidTr="00203F2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203F2B" w:rsidRPr="004959B7" w:rsidRDefault="00FD1F00" w:rsidP="00203F2B">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FD1F00" w:rsidRPr="004959B7" w:rsidTr="00203F2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203F2B">
            <w:pPr>
              <w:spacing w:line="240" w:lineRule="auto"/>
              <w:jc w:val="center"/>
              <w:rPr>
                <w:rFonts w:cs="Calibri"/>
                <w:color w:val="000000"/>
                <w:sz w:val="20"/>
                <w:szCs w:val="20"/>
              </w:rPr>
            </w:pPr>
            <w:r w:rsidRPr="004959B7">
              <w:rPr>
                <w:rFonts w:cs="Calibri"/>
                <w:color w:val="000000"/>
                <w:sz w:val="20"/>
                <w:szCs w:val="20"/>
              </w:rPr>
              <w:t> </w:t>
            </w:r>
          </w:p>
        </w:tc>
      </w:tr>
      <w:tr w:rsidR="00FD1F00" w:rsidRPr="004959B7" w:rsidTr="00203F2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203F2B">
            <w:pPr>
              <w:spacing w:line="240" w:lineRule="auto"/>
              <w:jc w:val="center"/>
              <w:rPr>
                <w:rFonts w:cs="Calibri"/>
                <w:color w:val="000000"/>
                <w:sz w:val="20"/>
                <w:szCs w:val="20"/>
              </w:rPr>
            </w:pPr>
            <w:r w:rsidRPr="004959B7">
              <w:rPr>
                <w:rFonts w:cs="Calibri"/>
                <w:color w:val="000000"/>
                <w:sz w:val="20"/>
                <w:szCs w:val="20"/>
              </w:rPr>
              <w:t> </w:t>
            </w:r>
          </w:p>
        </w:tc>
      </w:tr>
    </w:tbl>
    <w:p w:rsidR="00203F2B" w:rsidRDefault="00203F2B" w:rsidP="00203F2B"/>
    <w:p w:rsidR="00203F2B" w:rsidRPr="00701A4E" w:rsidRDefault="00203F2B" w:rsidP="00203F2B">
      <w:pPr>
        <w:pStyle w:val="Titolo2"/>
        <w:rPr>
          <w:color w:val="auto"/>
          <w:lang w:val="de-DE"/>
        </w:rPr>
      </w:pPr>
      <w:bookmarkStart w:id="18" w:name="_Toc510684160"/>
      <w:r w:rsidRPr="00701A4E">
        <w:rPr>
          <w:color w:val="auto"/>
          <w:lang w:val="de-DE"/>
        </w:rPr>
        <w:t xml:space="preserve">POS. 474.122e – </w:t>
      </w:r>
      <w:r w:rsidR="00E85728" w:rsidRPr="00701A4E">
        <w:rPr>
          <w:color w:val="auto"/>
          <w:lang w:val="de-DE"/>
        </w:rPr>
        <w:t xml:space="preserve">ANLAGE ZUR AUDIO – VISUELLEN STIMULATION FÜR NEURO MR </w:t>
      </w:r>
      <w:r w:rsidR="002B1126">
        <w:rPr>
          <w:color w:val="auto"/>
          <w:lang w:val="de-DE"/>
        </w:rPr>
        <w:t xml:space="preserve">3T </w:t>
      </w:r>
      <w:r w:rsidR="00991C2E" w:rsidRPr="00701A4E">
        <w:rPr>
          <w:color w:val="auto"/>
          <w:lang w:val="de-DE"/>
        </w:rPr>
        <w:t>(Stk.1)</w:t>
      </w:r>
      <w:bookmarkEnd w:id="18"/>
    </w:p>
    <w:tbl>
      <w:tblPr>
        <w:tblW w:w="5000" w:type="pct"/>
        <w:tblCellMar>
          <w:left w:w="70" w:type="dxa"/>
          <w:right w:w="70" w:type="dxa"/>
        </w:tblCellMar>
        <w:tblLook w:val="04A0" w:firstRow="1" w:lastRow="0" w:firstColumn="1" w:lastColumn="0" w:noHBand="0" w:noVBand="1"/>
      </w:tblPr>
      <w:tblGrid>
        <w:gridCol w:w="1186"/>
        <w:gridCol w:w="8442"/>
      </w:tblGrid>
      <w:tr w:rsidR="00203F2B" w:rsidRPr="004959B7" w:rsidTr="00203F2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203F2B" w:rsidRPr="004959B7" w:rsidRDefault="00FD1F00" w:rsidP="00203F2B">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FD1F00" w:rsidRPr="004959B7" w:rsidTr="00203F2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203F2B">
            <w:pPr>
              <w:spacing w:line="240" w:lineRule="auto"/>
              <w:jc w:val="center"/>
              <w:rPr>
                <w:rFonts w:cs="Calibri"/>
                <w:color w:val="000000"/>
                <w:sz w:val="20"/>
                <w:szCs w:val="20"/>
              </w:rPr>
            </w:pPr>
            <w:r w:rsidRPr="004959B7">
              <w:rPr>
                <w:rFonts w:cs="Calibri"/>
                <w:color w:val="000000"/>
                <w:sz w:val="20"/>
                <w:szCs w:val="20"/>
              </w:rPr>
              <w:t> </w:t>
            </w:r>
          </w:p>
        </w:tc>
      </w:tr>
      <w:tr w:rsidR="00FD1F00" w:rsidRPr="004959B7" w:rsidTr="00203F2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203F2B">
            <w:pPr>
              <w:spacing w:line="240" w:lineRule="auto"/>
              <w:jc w:val="center"/>
              <w:rPr>
                <w:rFonts w:cs="Calibri"/>
                <w:color w:val="000000"/>
                <w:sz w:val="20"/>
                <w:szCs w:val="20"/>
              </w:rPr>
            </w:pPr>
            <w:r w:rsidRPr="004959B7">
              <w:rPr>
                <w:rFonts w:cs="Calibri"/>
                <w:color w:val="000000"/>
                <w:sz w:val="20"/>
                <w:szCs w:val="20"/>
              </w:rPr>
              <w:t> </w:t>
            </w:r>
          </w:p>
        </w:tc>
      </w:tr>
    </w:tbl>
    <w:p w:rsidR="00203F2B" w:rsidRDefault="00203F2B" w:rsidP="00203F2B"/>
    <w:p w:rsidR="00203F2B" w:rsidRPr="00AF6A6C" w:rsidRDefault="00203F2B" w:rsidP="00203F2B">
      <w:pPr>
        <w:pStyle w:val="Titolo2"/>
        <w:rPr>
          <w:color w:val="auto"/>
          <w:lang w:val="de-DE"/>
        </w:rPr>
      </w:pPr>
      <w:bookmarkStart w:id="19" w:name="_Toc510684161"/>
      <w:r w:rsidRPr="00AF6A6C">
        <w:rPr>
          <w:color w:val="auto"/>
          <w:lang w:val="de-DE"/>
        </w:rPr>
        <w:t xml:space="preserve">POS. 474.122f – </w:t>
      </w:r>
      <w:r w:rsidR="00AF6A6C" w:rsidRPr="00AF6A6C">
        <w:rPr>
          <w:color w:val="auto"/>
          <w:lang w:val="de-DE"/>
        </w:rPr>
        <w:t xml:space="preserve">CLIENT-SERVER SYSTEM FUER DIE BILDNACHARBEITUNG </w:t>
      </w:r>
      <w:r w:rsidR="00991C2E" w:rsidRPr="00AF6A6C">
        <w:rPr>
          <w:color w:val="auto"/>
          <w:lang w:val="de-DE"/>
        </w:rPr>
        <w:t>(Stk.1)</w:t>
      </w:r>
      <w:bookmarkEnd w:id="19"/>
    </w:p>
    <w:tbl>
      <w:tblPr>
        <w:tblW w:w="5000" w:type="pct"/>
        <w:tblCellMar>
          <w:left w:w="70" w:type="dxa"/>
          <w:right w:w="70" w:type="dxa"/>
        </w:tblCellMar>
        <w:tblLook w:val="04A0" w:firstRow="1" w:lastRow="0" w:firstColumn="1" w:lastColumn="0" w:noHBand="0" w:noVBand="1"/>
      </w:tblPr>
      <w:tblGrid>
        <w:gridCol w:w="1186"/>
        <w:gridCol w:w="8442"/>
      </w:tblGrid>
      <w:tr w:rsidR="00203F2B" w:rsidRPr="004959B7" w:rsidTr="00203F2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203F2B" w:rsidRPr="004959B7" w:rsidRDefault="00FD1F00" w:rsidP="00203F2B">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FD1F00" w:rsidRPr="004959B7" w:rsidTr="00203F2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203F2B">
            <w:pPr>
              <w:spacing w:line="240" w:lineRule="auto"/>
              <w:jc w:val="center"/>
              <w:rPr>
                <w:rFonts w:cs="Calibri"/>
                <w:color w:val="000000"/>
                <w:sz w:val="20"/>
                <w:szCs w:val="20"/>
              </w:rPr>
            </w:pPr>
            <w:r w:rsidRPr="004959B7">
              <w:rPr>
                <w:rFonts w:cs="Calibri"/>
                <w:color w:val="000000"/>
                <w:sz w:val="20"/>
                <w:szCs w:val="20"/>
              </w:rPr>
              <w:t> </w:t>
            </w:r>
          </w:p>
        </w:tc>
      </w:tr>
      <w:tr w:rsidR="00FD1F00" w:rsidRPr="004959B7" w:rsidTr="00203F2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203F2B">
            <w:pPr>
              <w:spacing w:line="240" w:lineRule="auto"/>
              <w:jc w:val="center"/>
              <w:rPr>
                <w:rFonts w:cs="Calibri"/>
                <w:color w:val="000000"/>
                <w:sz w:val="20"/>
                <w:szCs w:val="20"/>
              </w:rPr>
            </w:pPr>
            <w:r w:rsidRPr="004959B7">
              <w:rPr>
                <w:rFonts w:cs="Calibri"/>
                <w:color w:val="000000"/>
                <w:sz w:val="20"/>
                <w:szCs w:val="20"/>
              </w:rPr>
              <w:t> </w:t>
            </w:r>
          </w:p>
        </w:tc>
      </w:tr>
    </w:tbl>
    <w:p w:rsidR="00203F2B" w:rsidRDefault="00203F2B" w:rsidP="00203F2B"/>
    <w:p w:rsidR="00203F2B" w:rsidRPr="002B1126" w:rsidRDefault="00203F2B" w:rsidP="00203F2B">
      <w:pPr>
        <w:pStyle w:val="Titolo2"/>
        <w:rPr>
          <w:color w:val="auto"/>
          <w:lang w:val="de-DE"/>
        </w:rPr>
      </w:pPr>
      <w:bookmarkStart w:id="20" w:name="_Toc510684162"/>
      <w:r w:rsidRPr="002B1126">
        <w:rPr>
          <w:color w:val="auto"/>
          <w:lang w:val="de-DE"/>
        </w:rPr>
        <w:t xml:space="preserve">POS. 474.122g – </w:t>
      </w:r>
      <w:r w:rsidR="00A864FC" w:rsidRPr="002B1126">
        <w:rPr>
          <w:color w:val="auto"/>
          <w:lang w:val="de-DE"/>
        </w:rPr>
        <w:t>AB</w:t>
      </w:r>
      <w:r w:rsidR="00E85728" w:rsidRPr="002B1126">
        <w:rPr>
          <w:color w:val="auto"/>
          <w:lang w:val="de-DE"/>
        </w:rPr>
        <w:t xml:space="preserve">SCHIRMKABINE </w:t>
      </w:r>
      <w:r w:rsidR="002B1126" w:rsidRPr="00701A4E">
        <w:rPr>
          <w:color w:val="auto"/>
          <w:lang w:val="de-DE"/>
        </w:rPr>
        <w:t xml:space="preserve">FÜR </w:t>
      </w:r>
      <w:r w:rsidR="002B1126">
        <w:rPr>
          <w:color w:val="auto"/>
          <w:lang w:val="de-DE"/>
        </w:rPr>
        <w:t>MR</w:t>
      </w:r>
      <w:r w:rsidR="002B1126" w:rsidRPr="00701A4E">
        <w:rPr>
          <w:color w:val="auto"/>
          <w:lang w:val="de-DE"/>
        </w:rPr>
        <w:t xml:space="preserve"> </w:t>
      </w:r>
      <w:r w:rsidR="002B1126">
        <w:rPr>
          <w:color w:val="auto"/>
          <w:lang w:val="de-DE"/>
        </w:rPr>
        <w:t xml:space="preserve">3T </w:t>
      </w:r>
      <w:r w:rsidR="00991C2E" w:rsidRPr="002B1126">
        <w:rPr>
          <w:color w:val="auto"/>
          <w:lang w:val="de-DE"/>
        </w:rPr>
        <w:t>(Stk.1)</w:t>
      </w:r>
      <w:bookmarkEnd w:id="20"/>
    </w:p>
    <w:tbl>
      <w:tblPr>
        <w:tblW w:w="5000" w:type="pct"/>
        <w:tblCellMar>
          <w:left w:w="70" w:type="dxa"/>
          <w:right w:w="70" w:type="dxa"/>
        </w:tblCellMar>
        <w:tblLook w:val="04A0" w:firstRow="1" w:lastRow="0" w:firstColumn="1" w:lastColumn="0" w:noHBand="0" w:noVBand="1"/>
      </w:tblPr>
      <w:tblGrid>
        <w:gridCol w:w="1186"/>
        <w:gridCol w:w="8442"/>
      </w:tblGrid>
      <w:tr w:rsidR="00203F2B" w:rsidRPr="004959B7" w:rsidTr="00203F2B">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203F2B" w:rsidRPr="004959B7" w:rsidRDefault="00FD1F00" w:rsidP="00203F2B">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FD1F00" w:rsidRPr="004959B7" w:rsidTr="00203F2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203F2B">
            <w:pPr>
              <w:spacing w:line="240" w:lineRule="auto"/>
              <w:jc w:val="center"/>
              <w:rPr>
                <w:rFonts w:cs="Calibri"/>
                <w:color w:val="000000"/>
                <w:sz w:val="20"/>
                <w:szCs w:val="20"/>
              </w:rPr>
            </w:pPr>
            <w:r w:rsidRPr="004959B7">
              <w:rPr>
                <w:rFonts w:cs="Calibri"/>
                <w:color w:val="000000"/>
                <w:sz w:val="20"/>
                <w:szCs w:val="20"/>
              </w:rPr>
              <w:t> </w:t>
            </w:r>
          </w:p>
        </w:tc>
      </w:tr>
      <w:tr w:rsidR="00FD1F00" w:rsidRPr="004959B7" w:rsidTr="00203F2B">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FD1F00" w:rsidRPr="00881174" w:rsidRDefault="00FD1F00" w:rsidP="00595133">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FD1F00" w:rsidRPr="004959B7" w:rsidRDefault="00FD1F00" w:rsidP="00203F2B">
            <w:pPr>
              <w:spacing w:line="240" w:lineRule="auto"/>
              <w:jc w:val="center"/>
              <w:rPr>
                <w:rFonts w:cs="Calibri"/>
                <w:color w:val="000000"/>
                <w:sz w:val="20"/>
                <w:szCs w:val="20"/>
              </w:rPr>
            </w:pPr>
            <w:r w:rsidRPr="004959B7">
              <w:rPr>
                <w:rFonts w:cs="Calibri"/>
                <w:color w:val="000000"/>
                <w:sz w:val="20"/>
                <w:szCs w:val="20"/>
              </w:rPr>
              <w:t> </w:t>
            </w:r>
          </w:p>
        </w:tc>
      </w:tr>
    </w:tbl>
    <w:p w:rsidR="00D4502B" w:rsidRDefault="00D4502B" w:rsidP="00C364B7"/>
    <w:p w:rsidR="00EE55F4" w:rsidRPr="00701A4E" w:rsidRDefault="00EE55F4" w:rsidP="00EE55F4">
      <w:pPr>
        <w:pStyle w:val="Titolo2"/>
        <w:rPr>
          <w:color w:val="auto"/>
          <w:lang w:val="de-DE"/>
        </w:rPr>
      </w:pPr>
      <w:bookmarkStart w:id="21" w:name="_Toc510684163"/>
      <w:r w:rsidRPr="00701A4E">
        <w:rPr>
          <w:color w:val="auto"/>
          <w:lang w:val="de-DE"/>
        </w:rPr>
        <w:t>POS.</w:t>
      </w:r>
      <w:r w:rsidRPr="00701A4E">
        <w:rPr>
          <w:lang w:val="de-DE"/>
        </w:rPr>
        <w:t xml:space="preserve"> </w:t>
      </w:r>
      <w:r w:rsidR="00F40E4F">
        <w:rPr>
          <w:color w:val="auto"/>
          <w:lang w:val="de-DE"/>
        </w:rPr>
        <w:t>474.2</w:t>
      </w:r>
      <w:r w:rsidRPr="00701A4E">
        <w:rPr>
          <w:color w:val="auto"/>
          <w:lang w:val="de-DE"/>
        </w:rPr>
        <w:t xml:space="preserve">22 – </w:t>
      </w:r>
      <w:r w:rsidRPr="002B1126">
        <w:rPr>
          <w:color w:val="auto"/>
          <w:lang w:val="de-DE"/>
        </w:rPr>
        <w:t>KERNSPINTOMOGRAPH</w:t>
      </w:r>
      <w:r>
        <w:rPr>
          <w:color w:val="auto"/>
          <w:lang w:val="de-DE"/>
        </w:rPr>
        <w:t xml:space="preserve"> </w:t>
      </w:r>
      <w:r w:rsidRPr="00701A4E">
        <w:rPr>
          <w:color w:val="auto"/>
          <w:lang w:val="de-DE"/>
        </w:rPr>
        <w:t xml:space="preserve">MIT </w:t>
      </w:r>
      <w:r>
        <w:rPr>
          <w:color w:val="auto"/>
          <w:lang w:val="de-DE"/>
        </w:rPr>
        <w:t>1.5</w:t>
      </w:r>
      <w:r w:rsidRPr="00701A4E">
        <w:rPr>
          <w:color w:val="auto"/>
          <w:lang w:val="de-DE"/>
        </w:rPr>
        <w:t>T (Stk.1)</w:t>
      </w:r>
      <w:bookmarkEnd w:id="21"/>
    </w:p>
    <w:tbl>
      <w:tblPr>
        <w:tblW w:w="5000" w:type="pct"/>
        <w:tblCellMar>
          <w:left w:w="70" w:type="dxa"/>
          <w:right w:w="70" w:type="dxa"/>
        </w:tblCellMar>
        <w:tblLook w:val="04A0" w:firstRow="1" w:lastRow="0" w:firstColumn="1" w:lastColumn="0" w:noHBand="0" w:noVBand="1"/>
      </w:tblPr>
      <w:tblGrid>
        <w:gridCol w:w="1186"/>
        <w:gridCol w:w="8442"/>
      </w:tblGrid>
      <w:tr w:rsidR="00EE55F4" w:rsidRPr="004959B7" w:rsidTr="00846549">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EE55F4" w:rsidRPr="004959B7" w:rsidRDefault="00EE55F4" w:rsidP="00846549">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bl>
    <w:p w:rsidR="00EE55F4" w:rsidRDefault="00EE55F4" w:rsidP="00EE55F4"/>
    <w:p w:rsidR="00EE55F4" w:rsidRPr="00701A4E" w:rsidRDefault="00EE55F4" w:rsidP="00EE55F4">
      <w:pPr>
        <w:pStyle w:val="Titolo2"/>
        <w:rPr>
          <w:color w:val="auto"/>
          <w:lang w:val="de-DE"/>
        </w:rPr>
      </w:pPr>
      <w:bookmarkStart w:id="22" w:name="_Toc510684164"/>
      <w:r w:rsidRPr="00701A4E">
        <w:rPr>
          <w:color w:val="auto"/>
          <w:lang w:val="de-DE"/>
        </w:rPr>
        <w:lastRenderedPageBreak/>
        <w:t>POS. 474.</w:t>
      </w:r>
      <w:r>
        <w:rPr>
          <w:color w:val="auto"/>
          <w:lang w:val="de-DE"/>
        </w:rPr>
        <w:t>2</w:t>
      </w:r>
      <w:r w:rsidRPr="00701A4E">
        <w:rPr>
          <w:color w:val="auto"/>
          <w:lang w:val="de-DE"/>
        </w:rPr>
        <w:t xml:space="preserve">22b – </w:t>
      </w:r>
      <w:r w:rsidRPr="009B58EA">
        <w:rPr>
          <w:rFonts w:cs="Arial"/>
          <w:color w:val="auto"/>
          <w:lang w:val="de-DE"/>
        </w:rPr>
        <w:t>ANGIOGRAPHISCHER INJEKTO</w:t>
      </w:r>
      <w:r>
        <w:rPr>
          <w:rFonts w:cs="Arial"/>
          <w:color w:val="auto"/>
          <w:lang w:val="de-DE"/>
        </w:rPr>
        <w:t>R</w:t>
      </w:r>
      <w:r w:rsidRPr="00701A4E">
        <w:rPr>
          <w:color w:val="auto"/>
          <w:lang w:val="de-DE"/>
        </w:rPr>
        <w:t xml:space="preserve"> FÜR MR</w:t>
      </w:r>
      <w:r>
        <w:rPr>
          <w:color w:val="auto"/>
          <w:lang w:val="de-DE"/>
        </w:rPr>
        <w:t xml:space="preserve"> 1.5T</w:t>
      </w:r>
      <w:r w:rsidRPr="00701A4E">
        <w:rPr>
          <w:color w:val="auto"/>
          <w:lang w:val="de-DE"/>
        </w:rPr>
        <w:t xml:space="preserve"> (Stk.1)</w:t>
      </w:r>
      <w:bookmarkEnd w:id="22"/>
    </w:p>
    <w:tbl>
      <w:tblPr>
        <w:tblW w:w="5000" w:type="pct"/>
        <w:tblCellMar>
          <w:left w:w="70" w:type="dxa"/>
          <w:right w:w="70" w:type="dxa"/>
        </w:tblCellMar>
        <w:tblLook w:val="04A0" w:firstRow="1" w:lastRow="0" w:firstColumn="1" w:lastColumn="0" w:noHBand="0" w:noVBand="1"/>
      </w:tblPr>
      <w:tblGrid>
        <w:gridCol w:w="1186"/>
        <w:gridCol w:w="8442"/>
      </w:tblGrid>
      <w:tr w:rsidR="00EE55F4" w:rsidRPr="004959B7" w:rsidTr="00846549">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EE55F4" w:rsidRPr="004959B7" w:rsidRDefault="00EE55F4" w:rsidP="00846549">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bl>
    <w:p w:rsidR="00EE55F4" w:rsidRDefault="00EE55F4" w:rsidP="00EE55F4"/>
    <w:p w:rsidR="00EE55F4" w:rsidRPr="00701A4E" w:rsidRDefault="00EE55F4" w:rsidP="00EE55F4">
      <w:pPr>
        <w:pStyle w:val="Titolo2"/>
        <w:rPr>
          <w:color w:val="auto"/>
          <w:lang w:val="de-DE"/>
        </w:rPr>
      </w:pPr>
      <w:bookmarkStart w:id="23" w:name="_Toc510684165"/>
      <w:r w:rsidRPr="00701A4E">
        <w:rPr>
          <w:color w:val="auto"/>
          <w:lang w:val="de-DE"/>
        </w:rPr>
        <w:t>POS. 474.</w:t>
      </w:r>
      <w:r>
        <w:rPr>
          <w:color w:val="auto"/>
          <w:lang w:val="de-DE"/>
        </w:rPr>
        <w:t>2</w:t>
      </w:r>
      <w:r w:rsidRPr="00701A4E">
        <w:rPr>
          <w:color w:val="auto"/>
          <w:lang w:val="de-DE"/>
        </w:rPr>
        <w:t>22</w:t>
      </w:r>
      <w:r>
        <w:rPr>
          <w:color w:val="auto"/>
          <w:lang w:val="de-DE"/>
        </w:rPr>
        <w:t>c</w:t>
      </w:r>
      <w:r w:rsidRPr="00701A4E">
        <w:rPr>
          <w:color w:val="auto"/>
          <w:lang w:val="de-DE"/>
        </w:rPr>
        <w:t xml:space="preserve"> – </w:t>
      </w:r>
      <w:r w:rsidR="00AF6A6C" w:rsidRPr="00AF6A6C">
        <w:rPr>
          <w:color w:val="auto"/>
          <w:lang w:val="de-DE"/>
        </w:rPr>
        <w:t xml:space="preserve">INFUSIONSSYSTEM FÜR </w:t>
      </w:r>
      <w:r w:rsidRPr="00701A4E">
        <w:rPr>
          <w:color w:val="auto"/>
          <w:lang w:val="de-DE"/>
        </w:rPr>
        <w:t xml:space="preserve">FÜR MR </w:t>
      </w:r>
      <w:r>
        <w:rPr>
          <w:color w:val="auto"/>
          <w:lang w:val="de-DE"/>
        </w:rPr>
        <w:t xml:space="preserve">1.5T </w:t>
      </w:r>
      <w:r w:rsidRPr="00701A4E">
        <w:rPr>
          <w:color w:val="auto"/>
          <w:lang w:val="de-DE"/>
        </w:rPr>
        <w:t>(Stk.1)</w:t>
      </w:r>
      <w:bookmarkEnd w:id="23"/>
    </w:p>
    <w:tbl>
      <w:tblPr>
        <w:tblW w:w="5000" w:type="pct"/>
        <w:tblCellMar>
          <w:left w:w="70" w:type="dxa"/>
          <w:right w:w="70" w:type="dxa"/>
        </w:tblCellMar>
        <w:tblLook w:val="04A0" w:firstRow="1" w:lastRow="0" w:firstColumn="1" w:lastColumn="0" w:noHBand="0" w:noVBand="1"/>
      </w:tblPr>
      <w:tblGrid>
        <w:gridCol w:w="1186"/>
        <w:gridCol w:w="8442"/>
      </w:tblGrid>
      <w:tr w:rsidR="00EE55F4" w:rsidRPr="004959B7" w:rsidTr="00846549">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EE55F4" w:rsidRPr="004959B7" w:rsidRDefault="00EE55F4" w:rsidP="00846549">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bl>
    <w:p w:rsidR="00EE55F4" w:rsidRDefault="00EE55F4" w:rsidP="00EE55F4"/>
    <w:p w:rsidR="00EE55F4" w:rsidRPr="00701A4E" w:rsidRDefault="00EE55F4" w:rsidP="00EE55F4">
      <w:pPr>
        <w:pStyle w:val="Titolo2"/>
        <w:rPr>
          <w:color w:val="auto"/>
          <w:lang w:val="de-DE"/>
        </w:rPr>
      </w:pPr>
      <w:bookmarkStart w:id="24" w:name="_Toc510684166"/>
      <w:r w:rsidRPr="00701A4E">
        <w:rPr>
          <w:color w:val="auto"/>
          <w:lang w:val="de-DE"/>
        </w:rPr>
        <w:t>POS. 474.</w:t>
      </w:r>
      <w:r>
        <w:rPr>
          <w:color w:val="auto"/>
          <w:lang w:val="de-DE"/>
        </w:rPr>
        <w:t>222d</w:t>
      </w:r>
      <w:r w:rsidRPr="00701A4E">
        <w:rPr>
          <w:color w:val="auto"/>
          <w:lang w:val="de-DE"/>
        </w:rPr>
        <w:t xml:space="preserve"> – PATIENTENMONITOR FÜR </w:t>
      </w:r>
      <w:r>
        <w:rPr>
          <w:color w:val="auto"/>
          <w:lang w:val="de-DE"/>
        </w:rPr>
        <w:t>MR</w:t>
      </w:r>
      <w:r w:rsidRPr="00701A4E">
        <w:rPr>
          <w:color w:val="auto"/>
          <w:lang w:val="de-DE"/>
        </w:rPr>
        <w:t xml:space="preserve"> </w:t>
      </w:r>
      <w:r>
        <w:rPr>
          <w:color w:val="auto"/>
          <w:lang w:val="de-DE"/>
        </w:rPr>
        <w:t xml:space="preserve">1.5T </w:t>
      </w:r>
      <w:r w:rsidRPr="00701A4E">
        <w:rPr>
          <w:color w:val="auto"/>
          <w:lang w:val="de-DE"/>
        </w:rPr>
        <w:t>(Stk.1)</w:t>
      </w:r>
      <w:bookmarkEnd w:id="24"/>
    </w:p>
    <w:tbl>
      <w:tblPr>
        <w:tblW w:w="5000" w:type="pct"/>
        <w:tblCellMar>
          <w:left w:w="70" w:type="dxa"/>
          <w:right w:w="70" w:type="dxa"/>
        </w:tblCellMar>
        <w:tblLook w:val="04A0" w:firstRow="1" w:lastRow="0" w:firstColumn="1" w:lastColumn="0" w:noHBand="0" w:noVBand="1"/>
      </w:tblPr>
      <w:tblGrid>
        <w:gridCol w:w="1186"/>
        <w:gridCol w:w="8442"/>
      </w:tblGrid>
      <w:tr w:rsidR="00EE55F4" w:rsidRPr="004959B7" w:rsidTr="00846549">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EE55F4" w:rsidRPr="004959B7" w:rsidRDefault="00EE55F4" w:rsidP="00846549">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bl>
    <w:p w:rsidR="00EE55F4" w:rsidRDefault="00EE55F4" w:rsidP="00EE55F4"/>
    <w:p w:rsidR="00EE55F4" w:rsidRPr="00701A4E" w:rsidRDefault="00EE55F4" w:rsidP="00EE55F4">
      <w:pPr>
        <w:pStyle w:val="Titolo2"/>
        <w:rPr>
          <w:color w:val="auto"/>
          <w:lang w:val="de-DE"/>
        </w:rPr>
      </w:pPr>
      <w:bookmarkStart w:id="25" w:name="_Toc510684167"/>
      <w:r>
        <w:rPr>
          <w:color w:val="auto"/>
          <w:lang w:val="de-DE"/>
        </w:rPr>
        <w:t>POS. 474.222e</w:t>
      </w:r>
      <w:r w:rsidRPr="00701A4E">
        <w:rPr>
          <w:color w:val="auto"/>
          <w:lang w:val="de-DE"/>
        </w:rPr>
        <w:t xml:space="preserve"> – NARKOSEGERÄT FÜR MR </w:t>
      </w:r>
      <w:r>
        <w:rPr>
          <w:color w:val="auto"/>
          <w:lang w:val="de-DE"/>
        </w:rPr>
        <w:t xml:space="preserve">1.5T </w:t>
      </w:r>
      <w:r w:rsidRPr="00701A4E">
        <w:rPr>
          <w:color w:val="auto"/>
          <w:lang w:val="de-DE"/>
        </w:rPr>
        <w:t>(Stk.1)</w:t>
      </w:r>
      <w:bookmarkEnd w:id="25"/>
    </w:p>
    <w:tbl>
      <w:tblPr>
        <w:tblW w:w="5000" w:type="pct"/>
        <w:tblCellMar>
          <w:left w:w="70" w:type="dxa"/>
          <w:right w:w="70" w:type="dxa"/>
        </w:tblCellMar>
        <w:tblLook w:val="04A0" w:firstRow="1" w:lastRow="0" w:firstColumn="1" w:lastColumn="0" w:noHBand="0" w:noVBand="1"/>
      </w:tblPr>
      <w:tblGrid>
        <w:gridCol w:w="1186"/>
        <w:gridCol w:w="8442"/>
      </w:tblGrid>
      <w:tr w:rsidR="00EE55F4" w:rsidRPr="004959B7" w:rsidTr="00846549">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EE55F4" w:rsidRPr="004959B7" w:rsidRDefault="00EE55F4" w:rsidP="00846549">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bl>
    <w:p w:rsidR="00EE55F4" w:rsidRDefault="00EE55F4" w:rsidP="00EE55F4"/>
    <w:p w:rsidR="00EE55F4" w:rsidRPr="002B1126" w:rsidRDefault="00EE55F4" w:rsidP="00EE55F4">
      <w:pPr>
        <w:pStyle w:val="Titolo2"/>
        <w:rPr>
          <w:color w:val="auto"/>
          <w:lang w:val="de-DE"/>
        </w:rPr>
      </w:pPr>
      <w:bookmarkStart w:id="26" w:name="_Toc510684168"/>
      <w:r w:rsidRPr="002B1126">
        <w:rPr>
          <w:color w:val="auto"/>
          <w:lang w:val="de-DE"/>
        </w:rPr>
        <w:t>POS. 474.</w:t>
      </w:r>
      <w:r>
        <w:rPr>
          <w:color w:val="auto"/>
          <w:lang w:val="de-DE"/>
        </w:rPr>
        <w:t>2</w:t>
      </w:r>
      <w:r w:rsidRPr="002B1126">
        <w:rPr>
          <w:color w:val="auto"/>
          <w:lang w:val="de-DE"/>
        </w:rPr>
        <w:t>22</w:t>
      </w:r>
      <w:r>
        <w:rPr>
          <w:color w:val="auto"/>
          <w:lang w:val="de-DE"/>
        </w:rPr>
        <w:t>f</w:t>
      </w:r>
      <w:r w:rsidRPr="002B1126">
        <w:rPr>
          <w:color w:val="auto"/>
          <w:lang w:val="de-DE"/>
        </w:rPr>
        <w:t xml:space="preserve"> – ABSCHIRMKABINE </w:t>
      </w:r>
      <w:r w:rsidRPr="00701A4E">
        <w:rPr>
          <w:color w:val="auto"/>
          <w:lang w:val="de-DE"/>
        </w:rPr>
        <w:t xml:space="preserve">FÜR </w:t>
      </w:r>
      <w:r>
        <w:rPr>
          <w:color w:val="auto"/>
          <w:lang w:val="de-DE"/>
        </w:rPr>
        <w:t>MR</w:t>
      </w:r>
      <w:r w:rsidRPr="00701A4E">
        <w:rPr>
          <w:color w:val="auto"/>
          <w:lang w:val="de-DE"/>
        </w:rPr>
        <w:t xml:space="preserve"> </w:t>
      </w:r>
      <w:r>
        <w:rPr>
          <w:color w:val="auto"/>
          <w:lang w:val="de-DE"/>
        </w:rPr>
        <w:t xml:space="preserve">1.5T </w:t>
      </w:r>
      <w:r w:rsidRPr="002B1126">
        <w:rPr>
          <w:color w:val="auto"/>
          <w:lang w:val="de-DE"/>
        </w:rPr>
        <w:t>(Stk.1)</w:t>
      </w:r>
      <w:bookmarkEnd w:id="26"/>
    </w:p>
    <w:tbl>
      <w:tblPr>
        <w:tblW w:w="5000" w:type="pct"/>
        <w:tblCellMar>
          <w:left w:w="70" w:type="dxa"/>
          <w:right w:w="70" w:type="dxa"/>
        </w:tblCellMar>
        <w:tblLook w:val="04A0" w:firstRow="1" w:lastRow="0" w:firstColumn="1" w:lastColumn="0" w:noHBand="0" w:noVBand="1"/>
      </w:tblPr>
      <w:tblGrid>
        <w:gridCol w:w="1186"/>
        <w:gridCol w:w="8442"/>
      </w:tblGrid>
      <w:tr w:rsidR="00EE55F4" w:rsidRPr="004959B7" w:rsidTr="00846549">
        <w:trPr>
          <w:trHeight w:val="300"/>
        </w:trPr>
        <w:tc>
          <w:tcPr>
            <w:tcW w:w="5000" w:type="pct"/>
            <w:gridSpan w:val="2"/>
            <w:tcBorders>
              <w:top w:val="single" w:sz="4" w:space="0" w:color="C0504D"/>
              <w:left w:val="single" w:sz="4" w:space="0" w:color="C0504D"/>
              <w:bottom w:val="single" w:sz="4" w:space="0" w:color="FFFFFF"/>
              <w:right w:val="single" w:sz="4" w:space="0" w:color="C0504D"/>
            </w:tcBorders>
            <w:shd w:val="clear" w:color="000000" w:fill="C0504D"/>
            <w:vAlign w:val="center"/>
            <w:hideMark/>
          </w:tcPr>
          <w:p w:rsidR="00EE55F4" w:rsidRPr="004959B7" w:rsidRDefault="00EE55F4" w:rsidP="00846549">
            <w:pPr>
              <w:spacing w:line="240" w:lineRule="auto"/>
              <w:jc w:val="center"/>
              <w:rPr>
                <w:rFonts w:cs="Calibri"/>
                <w:color w:val="FFFFFF"/>
                <w:sz w:val="20"/>
                <w:szCs w:val="20"/>
              </w:rPr>
            </w:pPr>
            <w:r w:rsidRPr="00881174">
              <w:rPr>
                <w:rFonts w:cs="Calibri"/>
                <w:color w:val="FFFFFF"/>
                <w:sz w:val="20"/>
                <w:szCs w:val="20"/>
                <w:lang w:val="de-DE"/>
              </w:rPr>
              <w:t>Allgemeine Informationen</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Hersteller</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r w:rsidR="00EE55F4" w:rsidRPr="004959B7" w:rsidTr="00846549">
        <w:trPr>
          <w:trHeight w:val="300"/>
        </w:trPr>
        <w:tc>
          <w:tcPr>
            <w:tcW w:w="616" w:type="pct"/>
            <w:tcBorders>
              <w:top w:val="nil"/>
              <w:left w:val="single" w:sz="4" w:space="0" w:color="C0504D"/>
              <w:bottom w:val="single" w:sz="4" w:space="0" w:color="C0504D"/>
              <w:right w:val="single" w:sz="4" w:space="0" w:color="C0504D"/>
            </w:tcBorders>
            <w:shd w:val="clear" w:color="000000" w:fill="FFFFFF"/>
            <w:vAlign w:val="center"/>
            <w:hideMark/>
          </w:tcPr>
          <w:p w:rsidR="00EE55F4" w:rsidRPr="00881174" w:rsidRDefault="00EE55F4" w:rsidP="00846549">
            <w:pPr>
              <w:spacing w:line="240" w:lineRule="auto"/>
              <w:jc w:val="left"/>
              <w:rPr>
                <w:rFonts w:cs="Calibri"/>
                <w:color w:val="000000"/>
                <w:sz w:val="20"/>
                <w:szCs w:val="20"/>
                <w:lang w:val="de-DE"/>
              </w:rPr>
            </w:pPr>
            <w:r w:rsidRPr="00881174">
              <w:rPr>
                <w:rFonts w:cs="Calibri"/>
                <w:color w:val="000000"/>
                <w:sz w:val="20"/>
                <w:szCs w:val="20"/>
                <w:lang w:val="de-DE"/>
              </w:rPr>
              <w:t>Modell</w:t>
            </w:r>
          </w:p>
        </w:tc>
        <w:tc>
          <w:tcPr>
            <w:tcW w:w="4384" w:type="pct"/>
            <w:tcBorders>
              <w:top w:val="nil"/>
              <w:left w:val="nil"/>
              <w:bottom w:val="single" w:sz="4" w:space="0" w:color="C0504D"/>
              <w:right w:val="single" w:sz="4" w:space="0" w:color="C0504D"/>
            </w:tcBorders>
            <w:shd w:val="clear" w:color="000000" w:fill="FDE9D9"/>
            <w:vAlign w:val="center"/>
            <w:hideMark/>
          </w:tcPr>
          <w:p w:rsidR="00EE55F4" w:rsidRPr="004959B7" w:rsidRDefault="00EE55F4" w:rsidP="00846549">
            <w:pPr>
              <w:spacing w:line="240" w:lineRule="auto"/>
              <w:jc w:val="center"/>
              <w:rPr>
                <w:rFonts w:cs="Calibri"/>
                <w:color w:val="000000"/>
                <w:sz w:val="20"/>
                <w:szCs w:val="20"/>
              </w:rPr>
            </w:pPr>
            <w:r w:rsidRPr="004959B7">
              <w:rPr>
                <w:rFonts w:cs="Calibri"/>
                <w:color w:val="000000"/>
                <w:sz w:val="20"/>
                <w:szCs w:val="20"/>
              </w:rPr>
              <w:t> </w:t>
            </w:r>
          </w:p>
        </w:tc>
      </w:tr>
    </w:tbl>
    <w:p w:rsidR="00EE55F4" w:rsidRDefault="00EE55F4" w:rsidP="00EE55F4"/>
    <w:p w:rsidR="00C364B7" w:rsidRDefault="00C364B7" w:rsidP="00B420CD">
      <w:pPr>
        <w:autoSpaceDE w:val="0"/>
        <w:autoSpaceDN w:val="0"/>
        <w:adjustRightInd w:val="0"/>
        <w:spacing w:line="240" w:lineRule="auto"/>
        <w:jc w:val="left"/>
        <w:rPr>
          <w:rFonts w:cs="Calibri"/>
          <w:szCs w:val="22"/>
        </w:rPr>
        <w:sectPr w:rsidR="00C364B7" w:rsidSect="00EF3DC1">
          <w:footerReference w:type="default" r:id="rId8"/>
          <w:pgSz w:w="11906" w:h="16838"/>
          <w:pgMar w:top="1418" w:right="1134" w:bottom="1134" w:left="1134" w:header="709" w:footer="709" w:gutter="0"/>
          <w:cols w:space="708"/>
          <w:docGrid w:linePitch="360"/>
        </w:sectPr>
      </w:pPr>
    </w:p>
    <w:p w:rsidR="00B420CD" w:rsidRPr="00701A4E" w:rsidRDefault="00375951" w:rsidP="00C00516">
      <w:pPr>
        <w:keepNext/>
        <w:pBdr>
          <w:bottom w:val="single" w:sz="18" w:space="1" w:color="C0504D"/>
        </w:pBdr>
        <w:spacing w:before="240" w:after="240"/>
        <w:outlineLvl w:val="0"/>
        <w:rPr>
          <w:b/>
          <w:bCs/>
          <w:iCs/>
          <w:smallCaps/>
          <w:sz w:val="28"/>
          <w:szCs w:val="28"/>
          <w:lang w:val="de-DE"/>
        </w:rPr>
      </w:pPr>
      <w:bookmarkStart w:id="27" w:name="_Toc505160954"/>
      <w:bookmarkStart w:id="28" w:name="_Toc510684169"/>
      <w:r w:rsidRPr="00827506">
        <w:rPr>
          <w:b/>
          <w:bCs/>
          <w:iCs/>
          <w:smallCaps/>
          <w:sz w:val="28"/>
          <w:szCs w:val="28"/>
          <w:lang w:val="de-DE"/>
        </w:rPr>
        <w:lastRenderedPageBreak/>
        <w:t xml:space="preserve">ABSCHNITT 2 </w:t>
      </w:r>
      <w:r w:rsidR="00F46B48" w:rsidRPr="00827506">
        <w:rPr>
          <w:b/>
          <w:bCs/>
          <w:iCs/>
          <w:smallCaps/>
          <w:sz w:val="28"/>
          <w:szCs w:val="28"/>
          <w:lang w:val="de-DE"/>
        </w:rPr>
        <w:t>– EIGENSCHAFTEN DER POSITIONEN UND TECHNISCHE BEWERTUNG</w:t>
      </w:r>
      <w:bookmarkEnd w:id="27"/>
      <w:bookmarkEnd w:id="28"/>
    </w:p>
    <w:p w:rsidR="00B420CD" w:rsidRPr="00701A4E" w:rsidRDefault="00B420CD" w:rsidP="005A7A6C">
      <w:pPr>
        <w:autoSpaceDE w:val="0"/>
        <w:autoSpaceDN w:val="0"/>
        <w:adjustRightInd w:val="0"/>
        <w:spacing w:line="240" w:lineRule="auto"/>
        <w:jc w:val="left"/>
        <w:rPr>
          <w:rFonts w:cs="Calibri"/>
          <w:szCs w:val="22"/>
          <w:lang w:val="de-DE"/>
        </w:rPr>
      </w:pPr>
    </w:p>
    <w:tbl>
      <w:tblPr>
        <w:tblW w:w="5036" w:type="pct"/>
        <w:tblLayout w:type="fixed"/>
        <w:tblCellMar>
          <w:left w:w="70" w:type="dxa"/>
          <w:right w:w="70" w:type="dxa"/>
        </w:tblCellMar>
        <w:tblLook w:val="04A0" w:firstRow="1" w:lastRow="0" w:firstColumn="1" w:lastColumn="0" w:noHBand="0" w:noVBand="1"/>
      </w:tblPr>
      <w:tblGrid>
        <w:gridCol w:w="990"/>
        <w:gridCol w:w="5287"/>
        <w:gridCol w:w="1408"/>
        <w:gridCol w:w="1117"/>
        <w:gridCol w:w="1134"/>
        <w:gridCol w:w="1404"/>
        <w:gridCol w:w="3373"/>
        <w:gridCol w:w="9"/>
        <w:gridCol w:w="4919"/>
        <w:gridCol w:w="985"/>
        <w:gridCol w:w="779"/>
      </w:tblGrid>
      <w:tr w:rsidR="00375951" w:rsidRPr="003E09F5" w:rsidTr="00E44DF8">
        <w:trPr>
          <w:cantSplit/>
          <w:trHeight w:val="533"/>
          <w:tblHeader/>
        </w:trPr>
        <w:tc>
          <w:tcPr>
            <w:tcW w:w="231" w:type="pct"/>
            <w:vMerge w:val="restart"/>
            <w:tcBorders>
              <w:top w:val="single" w:sz="4" w:space="0" w:color="C0504D"/>
              <w:left w:val="single" w:sz="4" w:space="0" w:color="C0504D"/>
              <w:right w:val="single" w:sz="4" w:space="0" w:color="FFFFFF" w:themeColor="background1"/>
            </w:tcBorders>
            <w:shd w:val="clear" w:color="000000" w:fill="C0504D"/>
            <w:vAlign w:val="center"/>
            <w:hideMark/>
          </w:tcPr>
          <w:p w:rsidR="00375951" w:rsidRPr="003E09F5" w:rsidRDefault="00375951" w:rsidP="004B5079">
            <w:pPr>
              <w:pStyle w:val="paragrafo-tabella1"/>
              <w:numPr>
                <w:ilvl w:val="0"/>
                <w:numId w:val="0"/>
              </w:numPr>
              <w:spacing w:before="40" w:after="40"/>
              <w:ind w:left="360" w:hanging="303"/>
              <w:rPr>
                <w:rFonts w:asciiTheme="minorHAnsi" w:hAnsiTheme="minorHAnsi"/>
                <w:color w:val="FFFFFF"/>
                <w:szCs w:val="24"/>
                <w:lang w:val="de-DE"/>
              </w:rPr>
            </w:pPr>
            <w:r w:rsidRPr="003E09F5">
              <w:rPr>
                <w:rFonts w:asciiTheme="minorHAnsi" w:hAnsiTheme="minorHAnsi"/>
                <w:b w:val="0"/>
                <w:bCs/>
                <w:color w:val="FFFFFF"/>
                <w:sz w:val="20"/>
                <w:szCs w:val="24"/>
                <w:lang w:val="de-DE"/>
              </w:rPr>
              <w:t>Code</w:t>
            </w:r>
          </w:p>
        </w:tc>
        <w:tc>
          <w:tcPr>
            <w:tcW w:w="1235"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rsidR="00375951" w:rsidRPr="003E09F5" w:rsidRDefault="00375951" w:rsidP="00375951">
            <w:pPr>
              <w:spacing w:before="40" w:after="40" w:line="240" w:lineRule="auto"/>
              <w:jc w:val="center"/>
              <w:rPr>
                <w:rFonts w:asciiTheme="minorHAnsi" w:hAnsiTheme="minorHAnsi"/>
                <w:color w:val="FFFFFF"/>
                <w:sz w:val="20"/>
                <w:szCs w:val="20"/>
                <w:lang w:val="de-DE"/>
              </w:rPr>
            </w:pPr>
            <w:r w:rsidRPr="003E09F5">
              <w:rPr>
                <w:rFonts w:asciiTheme="minorHAnsi" w:hAnsiTheme="minorHAnsi" w:cs="Calibri"/>
                <w:color w:val="FFFFFF"/>
                <w:sz w:val="20"/>
                <w:szCs w:val="20"/>
                <w:lang w:val="de-DE"/>
              </w:rPr>
              <w:t>Eigenschaft</w:t>
            </w:r>
          </w:p>
        </w:tc>
        <w:tc>
          <w:tcPr>
            <w:tcW w:w="329"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rsidR="00375951" w:rsidRPr="003E09F5" w:rsidRDefault="00375951" w:rsidP="00375951">
            <w:pPr>
              <w:spacing w:before="40" w:after="40" w:line="240" w:lineRule="auto"/>
              <w:jc w:val="center"/>
              <w:rPr>
                <w:rFonts w:asciiTheme="minorHAnsi" w:hAnsiTheme="minorHAnsi" w:cs="Calibri"/>
                <w:color w:val="FFFFFF"/>
                <w:sz w:val="20"/>
                <w:szCs w:val="20"/>
                <w:lang w:val="de-DE"/>
              </w:rPr>
            </w:pPr>
            <w:r w:rsidRPr="003E09F5">
              <w:rPr>
                <w:rFonts w:asciiTheme="minorHAnsi" w:hAnsiTheme="minorHAnsi" w:cs="Calibri"/>
                <w:color w:val="FFFFFF"/>
                <w:sz w:val="20"/>
                <w:szCs w:val="20"/>
                <w:lang w:val="de-DE"/>
              </w:rPr>
              <w:t>Kategorie der Eigenschaft</w:t>
            </w:r>
          </w:p>
        </w:tc>
        <w:tc>
          <w:tcPr>
            <w:tcW w:w="526" w:type="pct"/>
            <w:gridSpan w:val="2"/>
            <w:tcBorders>
              <w:top w:val="single" w:sz="4" w:space="0" w:color="C0504D"/>
              <w:left w:val="single" w:sz="4" w:space="0" w:color="FFFFFF" w:themeColor="background1"/>
              <w:bottom w:val="single" w:sz="4" w:space="0" w:color="FFFFFF"/>
              <w:right w:val="single" w:sz="4" w:space="0" w:color="FFFFFF" w:themeColor="background1"/>
            </w:tcBorders>
            <w:shd w:val="clear" w:color="000000" w:fill="C0504D"/>
            <w:vAlign w:val="center"/>
          </w:tcPr>
          <w:p w:rsidR="00375951" w:rsidRPr="003E09F5" w:rsidRDefault="00375951" w:rsidP="00375951">
            <w:pPr>
              <w:spacing w:before="40" w:after="40" w:line="240" w:lineRule="auto"/>
              <w:jc w:val="center"/>
              <w:rPr>
                <w:rFonts w:asciiTheme="minorHAnsi" w:hAnsiTheme="minorHAnsi" w:cs="Calibri"/>
                <w:color w:val="FFFFFF"/>
                <w:sz w:val="20"/>
                <w:szCs w:val="20"/>
                <w:lang w:val="de-DE"/>
              </w:rPr>
            </w:pPr>
            <w:r w:rsidRPr="003E09F5">
              <w:rPr>
                <w:rFonts w:asciiTheme="minorHAnsi" w:hAnsiTheme="minorHAnsi" w:cs="Calibri"/>
                <w:color w:val="FFFFFF"/>
                <w:sz w:val="20"/>
                <w:szCs w:val="20"/>
                <w:lang w:val="de-DE"/>
              </w:rPr>
              <w:t>Vorzugswert (W</w:t>
            </w:r>
            <w:r w:rsidRPr="003E09F5">
              <w:rPr>
                <w:rFonts w:asciiTheme="minorHAnsi" w:hAnsiTheme="minorHAnsi" w:cs="Calibri"/>
                <w:color w:val="FFFFFF"/>
                <w:sz w:val="20"/>
                <w:szCs w:val="20"/>
                <w:vertAlign w:val="subscript"/>
                <w:lang w:val="de-DE"/>
              </w:rPr>
              <w:t>vzw</w:t>
            </w:r>
            <w:r w:rsidRPr="003E09F5">
              <w:rPr>
                <w:rFonts w:asciiTheme="minorHAnsi" w:hAnsiTheme="minorHAnsi" w:cs="Calibri"/>
                <w:color w:val="FFFFFF"/>
                <w:sz w:val="20"/>
                <w:szCs w:val="20"/>
                <w:lang w:val="de-DE"/>
              </w:rPr>
              <w:t>)</w:t>
            </w:r>
          </w:p>
        </w:tc>
        <w:tc>
          <w:tcPr>
            <w:tcW w:w="328"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rsidR="00375951" w:rsidRPr="003E09F5" w:rsidRDefault="00375951" w:rsidP="00375951">
            <w:pPr>
              <w:spacing w:before="40" w:after="40" w:line="240" w:lineRule="auto"/>
              <w:jc w:val="center"/>
              <w:rPr>
                <w:rFonts w:asciiTheme="minorHAnsi" w:hAnsiTheme="minorHAnsi" w:cs="Calibri"/>
                <w:color w:val="FFFFFF"/>
                <w:sz w:val="20"/>
                <w:szCs w:val="20"/>
                <w:lang w:val="de-DE"/>
              </w:rPr>
            </w:pPr>
            <w:r w:rsidRPr="003E09F5">
              <w:rPr>
                <w:rFonts w:asciiTheme="minorHAnsi" w:hAnsiTheme="minorHAnsi" w:cs="Calibri"/>
                <w:color w:val="FFFFFF"/>
                <w:sz w:val="20"/>
                <w:szCs w:val="20"/>
                <w:lang w:val="de-DE"/>
              </w:rPr>
              <w:t>Maßeinheit</w:t>
            </w:r>
          </w:p>
        </w:tc>
        <w:tc>
          <w:tcPr>
            <w:tcW w:w="790" w:type="pct"/>
            <w:gridSpan w:val="2"/>
            <w:vMerge w:val="restart"/>
            <w:tcBorders>
              <w:top w:val="single" w:sz="4" w:space="0" w:color="C0504D"/>
              <w:left w:val="single" w:sz="4" w:space="0" w:color="FFFFFF" w:themeColor="background1"/>
              <w:right w:val="single" w:sz="4" w:space="0" w:color="FFFFFF" w:themeColor="background1"/>
            </w:tcBorders>
            <w:shd w:val="clear" w:color="000000" w:fill="C0504D"/>
            <w:vAlign w:val="center"/>
          </w:tcPr>
          <w:p w:rsidR="00375951" w:rsidRPr="003E09F5" w:rsidRDefault="00375951" w:rsidP="00375951">
            <w:pPr>
              <w:spacing w:before="40" w:after="40" w:line="240" w:lineRule="auto"/>
              <w:jc w:val="center"/>
              <w:rPr>
                <w:rFonts w:asciiTheme="minorHAnsi" w:hAnsiTheme="minorHAnsi" w:cs="Calibri"/>
                <w:color w:val="FFFFFF"/>
                <w:sz w:val="20"/>
                <w:szCs w:val="20"/>
                <w:lang w:val="de-DE"/>
              </w:rPr>
            </w:pPr>
            <w:r w:rsidRPr="003E09F5">
              <w:rPr>
                <w:rFonts w:asciiTheme="minorHAnsi" w:hAnsiTheme="minorHAnsi" w:cs="Calibri"/>
                <w:color w:val="FFFFFF"/>
                <w:sz w:val="20"/>
                <w:szCs w:val="20"/>
                <w:lang w:val="de-DE"/>
              </w:rPr>
              <w:t>Beschreibung</w:t>
            </w:r>
          </w:p>
        </w:tc>
        <w:tc>
          <w:tcPr>
            <w:tcW w:w="1149"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rsidR="00375951" w:rsidRPr="003E09F5" w:rsidRDefault="00375951" w:rsidP="00375951">
            <w:pPr>
              <w:spacing w:before="40" w:after="40" w:line="240" w:lineRule="auto"/>
              <w:jc w:val="center"/>
              <w:rPr>
                <w:rFonts w:asciiTheme="minorHAnsi" w:hAnsiTheme="minorHAnsi"/>
                <w:color w:val="FFFFFF"/>
                <w:sz w:val="20"/>
                <w:szCs w:val="20"/>
                <w:lang w:val="de-DE"/>
              </w:rPr>
            </w:pPr>
            <w:r w:rsidRPr="003E09F5">
              <w:rPr>
                <w:rFonts w:asciiTheme="minorHAnsi" w:hAnsiTheme="minorHAnsi" w:cs="Calibri"/>
                <w:color w:val="FFFFFF"/>
                <w:sz w:val="20"/>
                <w:szCs w:val="20"/>
                <w:lang w:val="de-DE"/>
              </w:rPr>
              <w:t>Kriterien für die Zuweisung der Punktzahl</w:t>
            </w:r>
            <w:r w:rsidRPr="003E09F5">
              <w:rPr>
                <w:rFonts w:asciiTheme="minorHAnsi" w:hAnsiTheme="minorHAnsi"/>
                <w:color w:val="FFFFFF" w:themeColor="background1"/>
                <w:sz w:val="20"/>
                <w:szCs w:val="20"/>
                <w:vertAlign w:val="superscript"/>
                <w:lang w:val="de-DE"/>
              </w:rPr>
              <w:t>1</w:t>
            </w:r>
          </w:p>
        </w:tc>
        <w:tc>
          <w:tcPr>
            <w:tcW w:w="230" w:type="pct"/>
            <w:vMerge w:val="restart"/>
            <w:tcBorders>
              <w:top w:val="single" w:sz="4" w:space="0" w:color="C0504D"/>
              <w:left w:val="single" w:sz="4" w:space="0" w:color="FFFFFF" w:themeColor="background1"/>
              <w:right w:val="single" w:sz="4" w:space="0" w:color="FFFFFF" w:themeColor="background1"/>
            </w:tcBorders>
            <w:shd w:val="clear" w:color="000000" w:fill="C0504D"/>
            <w:vAlign w:val="center"/>
            <w:hideMark/>
          </w:tcPr>
          <w:p w:rsidR="00375951" w:rsidRPr="003E09F5" w:rsidRDefault="00375951" w:rsidP="00375951">
            <w:pPr>
              <w:spacing w:before="40" w:after="40" w:line="240" w:lineRule="auto"/>
              <w:jc w:val="center"/>
              <w:rPr>
                <w:rFonts w:asciiTheme="minorHAnsi" w:hAnsiTheme="minorHAnsi"/>
                <w:color w:val="FFFFFF"/>
                <w:sz w:val="20"/>
                <w:szCs w:val="20"/>
                <w:lang w:val="de-DE"/>
              </w:rPr>
            </w:pPr>
            <w:r w:rsidRPr="003E09F5">
              <w:rPr>
                <w:rFonts w:asciiTheme="minorHAnsi" w:hAnsiTheme="minorHAnsi"/>
                <w:color w:val="FFFFFF"/>
                <w:sz w:val="20"/>
                <w:szCs w:val="20"/>
                <w:lang w:val="de-DE"/>
              </w:rPr>
              <w:t>Maximale Punktzahl (P</w:t>
            </w:r>
            <w:r w:rsidRPr="003E09F5">
              <w:rPr>
                <w:rFonts w:asciiTheme="minorHAnsi" w:hAnsiTheme="minorHAnsi"/>
                <w:color w:val="FFFFFF"/>
                <w:sz w:val="20"/>
                <w:szCs w:val="20"/>
                <w:vertAlign w:val="subscript"/>
                <w:lang w:val="de-DE"/>
              </w:rPr>
              <w:t>max</w:t>
            </w:r>
            <w:r w:rsidRPr="003E09F5">
              <w:rPr>
                <w:rFonts w:asciiTheme="minorHAnsi" w:hAnsiTheme="minorHAnsi"/>
                <w:color w:val="FFFFFF"/>
                <w:sz w:val="20"/>
                <w:szCs w:val="20"/>
                <w:lang w:val="de-DE"/>
              </w:rPr>
              <w:t>)</w:t>
            </w:r>
          </w:p>
        </w:tc>
        <w:tc>
          <w:tcPr>
            <w:tcW w:w="182" w:type="pct"/>
            <w:vMerge w:val="restart"/>
            <w:tcBorders>
              <w:top w:val="single" w:sz="4" w:space="0" w:color="C0504D"/>
              <w:left w:val="single" w:sz="4" w:space="0" w:color="FFFFFF" w:themeColor="background1"/>
              <w:bottom w:val="single" w:sz="4" w:space="0" w:color="C0504D" w:themeColor="accent2"/>
              <w:right w:val="single" w:sz="4" w:space="0" w:color="C0504D" w:themeColor="accent2"/>
            </w:tcBorders>
            <w:shd w:val="clear" w:color="000000" w:fill="C0504D"/>
            <w:vAlign w:val="center"/>
          </w:tcPr>
          <w:p w:rsidR="00375951" w:rsidRPr="003E09F5" w:rsidRDefault="00375951" w:rsidP="00375951">
            <w:pPr>
              <w:spacing w:before="40" w:after="40" w:line="240" w:lineRule="auto"/>
              <w:jc w:val="center"/>
              <w:rPr>
                <w:rFonts w:asciiTheme="minorHAnsi" w:hAnsiTheme="minorHAnsi"/>
                <w:color w:val="FFFFFF" w:themeColor="background1"/>
                <w:sz w:val="20"/>
                <w:szCs w:val="20"/>
                <w:lang w:val="de-DE"/>
              </w:rPr>
            </w:pPr>
            <w:r w:rsidRPr="003E09F5">
              <w:rPr>
                <w:rFonts w:asciiTheme="minorHAnsi" w:hAnsiTheme="minorHAnsi"/>
                <w:color w:val="FFFFFF" w:themeColor="background1"/>
                <w:sz w:val="20"/>
                <w:szCs w:val="20"/>
                <w:lang w:val="de-DE"/>
              </w:rPr>
              <w:t>E –T</w:t>
            </w:r>
          </w:p>
        </w:tc>
      </w:tr>
      <w:tr w:rsidR="00375951" w:rsidRPr="003E09F5" w:rsidTr="00E44DF8">
        <w:trPr>
          <w:cantSplit/>
          <w:trHeight w:val="533"/>
          <w:tblHeader/>
        </w:trPr>
        <w:tc>
          <w:tcPr>
            <w:tcW w:w="231" w:type="pct"/>
            <w:vMerge/>
            <w:tcBorders>
              <w:left w:val="single" w:sz="4" w:space="0" w:color="C0504D"/>
              <w:bottom w:val="single" w:sz="4" w:space="0" w:color="C00000"/>
              <w:right w:val="single" w:sz="4" w:space="0" w:color="FFFFFF" w:themeColor="background1"/>
            </w:tcBorders>
            <w:shd w:val="clear" w:color="000000" w:fill="C0504D"/>
            <w:vAlign w:val="center"/>
          </w:tcPr>
          <w:p w:rsidR="00375951" w:rsidRPr="003E09F5" w:rsidRDefault="00375951" w:rsidP="00375951">
            <w:pPr>
              <w:pStyle w:val="paragrafo-tabella1"/>
              <w:spacing w:before="40" w:after="40"/>
              <w:jc w:val="right"/>
              <w:rPr>
                <w:rFonts w:asciiTheme="minorHAnsi" w:hAnsiTheme="minorHAnsi"/>
                <w:color w:val="FFFFFF"/>
                <w:szCs w:val="24"/>
                <w:lang w:val="de-DE"/>
              </w:rPr>
            </w:pPr>
          </w:p>
        </w:tc>
        <w:tc>
          <w:tcPr>
            <w:tcW w:w="1235"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rsidR="00375951" w:rsidRPr="003E09F5" w:rsidRDefault="00375951" w:rsidP="00375951">
            <w:pPr>
              <w:spacing w:before="40" w:after="40" w:line="240" w:lineRule="auto"/>
              <w:jc w:val="left"/>
              <w:rPr>
                <w:rFonts w:asciiTheme="minorHAnsi" w:hAnsiTheme="minorHAnsi" w:cs="Calibri"/>
                <w:color w:val="FFFFFF"/>
                <w:sz w:val="20"/>
                <w:szCs w:val="20"/>
                <w:lang w:val="de-DE"/>
              </w:rPr>
            </w:pPr>
          </w:p>
        </w:tc>
        <w:tc>
          <w:tcPr>
            <w:tcW w:w="329" w:type="pct"/>
            <w:vMerge/>
            <w:tcBorders>
              <w:left w:val="single" w:sz="4" w:space="0" w:color="FFFFFF" w:themeColor="background1"/>
              <w:bottom w:val="single" w:sz="4" w:space="0" w:color="C00000"/>
              <w:right w:val="single" w:sz="4" w:space="0" w:color="FFFFFF" w:themeColor="background1"/>
            </w:tcBorders>
            <w:shd w:val="clear" w:color="000000" w:fill="C0504D"/>
          </w:tcPr>
          <w:p w:rsidR="00375951" w:rsidRPr="003E09F5" w:rsidRDefault="00375951" w:rsidP="00375951">
            <w:pPr>
              <w:spacing w:before="40" w:after="40" w:line="240" w:lineRule="auto"/>
              <w:jc w:val="center"/>
              <w:rPr>
                <w:rFonts w:asciiTheme="minorHAnsi" w:hAnsiTheme="minorHAnsi" w:cs="Calibri"/>
                <w:color w:val="FFFFFF"/>
                <w:sz w:val="20"/>
                <w:szCs w:val="20"/>
                <w:lang w:val="de-DE"/>
              </w:rPr>
            </w:pPr>
          </w:p>
        </w:tc>
        <w:tc>
          <w:tcPr>
            <w:tcW w:w="261" w:type="pct"/>
            <w:tcBorders>
              <w:top w:val="single" w:sz="4" w:space="0" w:color="FFFFFF"/>
              <w:left w:val="single" w:sz="4" w:space="0" w:color="FFFFFF" w:themeColor="background1"/>
              <w:bottom w:val="single" w:sz="4" w:space="0" w:color="C00000"/>
              <w:right w:val="single" w:sz="4" w:space="0" w:color="FFFFFF" w:themeColor="background1"/>
            </w:tcBorders>
            <w:shd w:val="clear" w:color="000000" w:fill="C0504D"/>
            <w:vAlign w:val="center"/>
          </w:tcPr>
          <w:p w:rsidR="00375951" w:rsidRPr="003E09F5" w:rsidRDefault="00375951" w:rsidP="00375951">
            <w:pPr>
              <w:spacing w:before="40" w:after="40" w:line="240" w:lineRule="auto"/>
              <w:ind w:left="-71" w:right="-75"/>
              <w:jc w:val="center"/>
              <w:rPr>
                <w:rFonts w:asciiTheme="minorHAnsi" w:hAnsiTheme="minorHAnsi" w:cs="Calibri"/>
                <w:color w:val="FFFFFF"/>
                <w:sz w:val="20"/>
                <w:szCs w:val="20"/>
                <w:lang w:val="de-DE"/>
              </w:rPr>
            </w:pPr>
            <w:r w:rsidRPr="003E09F5">
              <w:rPr>
                <w:rFonts w:asciiTheme="minorHAnsi" w:hAnsiTheme="minorHAnsi" w:cs="Calibri"/>
                <w:color w:val="FFFFFF"/>
                <w:sz w:val="20"/>
                <w:szCs w:val="20"/>
                <w:lang w:val="de-DE"/>
              </w:rPr>
              <w:t>Untergrenze</w:t>
            </w:r>
          </w:p>
        </w:tc>
        <w:tc>
          <w:tcPr>
            <w:tcW w:w="265" w:type="pct"/>
            <w:tcBorders>
              <w:top w:val="single" w:sz="4" w:space="0" w:color="FFFFFF"/>
              <w:left w:val="single" w:sz="4" w:space="0" w:color="FFFFFF" w:themeColor="background1"/>
              <w:bottom w:val="single" w:sz="4" w:space="0" w:color="C00000"/>
              <w:right w:val="single" w:sz="4" w:space="0" w:color="FFFFFF" w:themeColor="background1"/>
            </w:tcBorders>
            <w:shd w:val="clear" w:color="000000" w:fill="C0504D"/>
            <w:vAlign w:val="center"/>
          </w:tcPr>
          <w:p w:rsidR="00375951" w:rsidRPr="003E09F5" w:rsidRDefault="00375951" w:rsidP="00375951">
            <w:pPr>
              <w:spacing w:before="40" w:after="40" w:line="240" w:lineRule="auto"/>
              <w:jc w:val="center"/>
              <w:rPr>
                <w:rFonts w:asciiTheme="minorHAnsi" w:hAnsiTheme="minorHAnsi" w:cs="Calibri"/>
                <w:color w:val="FFFFFF"/>
                <w:sz w:val="20"/>
                <w:szCs w:val="20"/>
                <w:lang w:val="de-DE"/>
              </w:rPr>
            </w:pPr>
            <w:r w:rsidRPr="003E09F5">
              <w:rPr>
                <w:rFonts w:asciiTheme="minorHAnsi" w:hAnsiTheme="minorHAnsi" w:cs="Calibri"/>
                <w:color w:val="FFFFFF"/>
                <w:sz w:val="20"/>
                <w:szCs w:val="20"/>
                <w:lang w:val="de-DE"/>
              </w:rPr>
              <w:t>Obergrenze</w:t>
            </w:r>
          </w:p>
        </w:tc>
        <w:tc>
          <w:tcPr>
            <w:tcW w:w="328"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rsidR="00375951" w:rsidRPr="003E09F5" w:rsidRDefault="00375951" w:rsidP="00375951">
            <w:pPr>
              <w:spacing w:before="40" w:after="40" w:line="240" w:lineRule="auto"/>
              <w:jc w:val="center"/>
              <w:rPr>
                <w:rFonts w:asciiTheme="minorHAnsi" w:hAnsiTheme="minorHAnsi" w:cs="Calibri"/>
                <w:color w:val="FFFFFF"/>
                <w:sz w:val="20"/>
                <w:szCs w:val="20"/>
                <w:lang w:val="de-DE"/>
              </w:rPr>
            </w:pPr>
          </w:p>
        </w:tc>
        <w:tc>
          <w:tcPr>
            <w:tcW w:w="790" w:type="pct"/>
            <w:gridSpan w:val="2"/>
            <w:vMerge/>
            <w:tcBorders>
              <w:left w:val="single" w:sz="4" w:space="0" w:color="FFFFFF" w:themeColor="background1"/>
              <w:bottom w:val="single" w:sz="4" w:space="0" w:color="C00000"/>
              <w:right w:val="single" w:sz="4" w:space="0" w:color="FFFFFF" w:themeColor="background1"/>
            </w:tcBorders>
            <w:shd w:val="clear" w:color="000000" w:fill="C0504D"/>
            <w:vAlign w:val="center"/>
          </w:tcPr>
          <w:p w:rsidR="00375951" w:rsidRPr="003E09F5" w:rsidRDefault="00375951" w:rsidP="00375951">
            <w:pPr>
              <w:spacing w:before="40" w:after="40" w:line="240" w:lineRule="auto"/>
              <w:jc w:val="left"/>
              <w:rPr>
                <w:rFonts w:asciiTheme="minorHAnsi" w:hAnsiTheme="minorHAnsi" w:cs="Calibri"/>
                <w:color w:val="FFFFFF"/>
                <w:sz w:val="20"/>
                <w:szCs w:val="20"/>
                <w:lang w:val="de-DE"/>
              </w:rPr>
            </w:pPr>
          </w:p>
        </w:tc>
        <w:tc>
          <w:tcPr>
            <w:tcW w:w="1149"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rsidR="00375951" w:rsidRPr="003E09F5" w:rsidRDefault="00375951" w:rsidP="00375951">
            <w:pPr>
              <w:spacing w:before="40" w:after="40" w:line="240" w:lineRule="auto"/>
              <w:jc w:val="center"/>
              <w:rPr>
                <w:rFonts w:asciiTheme="minorHAnsi" w:hAnsiTheme="minorHAnsi" w:cs="Calibri"/>
                <w:color w:val="FFFFFF"/>
                <w:sz w:val="20"/>
                <w:szCs w:val="20"/>
                <w:lang w:val="de-DE"/>
              </w:rPr>
            </w:pPr>
          </w:p>
        </w:tc>
        <w:tc>
          <w:tcPr>
            <w:tcW w:w="230" w:type="pct"/>
            <w:vMerge/>
            <w:tcBorders>
              <w:left w:val="single" w:sz="4" w:space="0" w:color="FFFFFF" w:themeColor="background1"/>
              <w:bottom w:val="single" w:sz="4" w:space="0" w:color="C00000"/>
              <w:right w:val="single" w:sz="4" w:space="0" w:color="FFFFFF" w:themeColor="background1"/>
            </w:tcBorders>
            <w:shd w:val="clear" w:color="000000" w:fill="C0504D"/>
            <w:vAlign w:val="center"/>
          </w:tcPr>
          <w:p w:rsidR="00375951" w:rsidRPr="003E09F5" w:rsidRDefault="00375951" w:rsidP="00375951">
            <w:pPr>
              <w:spacing w:before="40" w:after="40" w:line="240" w:lineRule="auto"/>
              <w:jc w:val="center"/>
              <w:rPr>
                <w:rFonts w:asciiTheme="minorHAnsi" w:hAnsiTheme="minorHAnsi"/>
                <w:color w:val="FFFFFF"/>
                <w:sz w:val="20"/>
                <w:szCs w:val="20"/>
                <w:lang w:val="de-DE"/>
              </w:rPr>
            </w:pPr>
          </w:p>
        </w:tc>
        <w:tc>
          <w:tcPr>
            <w:tcW w:w="182" w:type="pct"/>
            <w:vMerge/>
            <w:tcBorders>
              <w:left w:val="single" w:sz="4" w:space="0" w:color="FFFFFF" w:themeColor="background1"/>
              <w:bottom w:val="single" w:sz="4" w:space="0" w:color="C00000"/>
              <w:right w:val="single" w:sz="4" w:space="0" w:color="C0504D" w:themeColor="accent2"/>
            </w:tcBorders>
            <w:shd w:val="clear" w:color="000000" w:fill="C0504D"/>
            <w:vAlign w:val="center"/>
          </w:tcPr>
          <w:p w:rsidR="00375951" w:rsidRPr="003E09F5" w:rsidRDefault="00375951" w:rsidP="00375951">
            <w:pPr>
              <w:spacing w:before="40" w:after="40" w:line="240" w:lineRule="auto"/>
              <w:jc w:val="center"/>
              <w:rPr>
                <w:rFonts w:asciiTheme="minorHAnsi" w:hAnsiTheme="minorHAnsi"/>
                <w:color w:val="FFFFFF" w:themeColor="background1"/>
                <w:sz w:val="20"/>
                <w:szCs w:val="20"/>
                <w:lang w:val="de-DE"/>
              </w:rPr>
            </w:pPr>
          </w:p>
        </w:tc>
      </w:tr>
      <w:tr w:rsidR="005D7D3B" w:rsidRPr="003E09F5" w:rsidTr="003E09F5">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5D7D3B" w:rsidRPr="003E09F5" w:rsidRDefault="005D7D3B" w:rsidP="00170004">
            <w:pPr>
              <w:pStyle w:val="paragrafo-tabella1"/>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5D7D3B" w:rsidRPr="003E09F5" w:rsidRDefault="004B5079" w:rsidP="00F31DCE">
            <w:pPr>
              <w:pStyle w:val="Titolo2"/>
              <w:rPr>
                <w:lang w:val="de-DE"/>
              </w:rPr>
            </w:pPr>
            <w:bookmarkStart w:id="29" w:name="_Toc510684170"/>
            <w:r w:rsidRPr="003E09F5">
              <w:rPr>
                <w:lang w:val="de-DE"/>
              </w:rPr>
              <w:t>VORSCHRIFTEN UND GESETZE</w:t>
            </w:r>
            <w:bookmarkEnd w:id="29"/>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5D7D3B" w:rsidRPr="003E09F5" w:rsidRDefault="004E66C0" w:rsidP="00B53DF3">
            <w:pPr>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5D7D3B" w:rsidRPr="003E09F5" w:rsidRDefault="005D7D3B" w:rsidP="00B53DF3">
            <w:pPr>
              <w:spacing w:before="40" w:after="40" w:line="240" w:lineRule="auto"/>
              <w:jc w:val="center"/>
              <w:rPr>
                <w:rFonts w:asciiTheme="minorHAnsi" w:hAnsiTheme="minorHAnsi" w:cs="Calibri"/>
                <w:b/>
                <w:bCs/>
                <w:color w:val="FFFFFF" w:themeColor="background1"/>
                <w:sz w:val="20"/>
                <w:szCs w:val="20"/>
                <w:lang w:val="de-DE"/>
              </w:rPr>
            </w:pPr>
          </w:p>
        </w:tc>
      </w:tr>
      <w:tr w:rsidR="003559FD"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559FD" w:rsidRPr="003E09F5" w:rsidRDefault="003559FD" w:rsidP="003559FD">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3559FD" w:rsidRPr="003E09F5" w:rsidRDefault="004B5079" w:rsidP="00B142DC">
            <w:pPr>
              <w:pStyle w:val="P11"/>
            </w:pPr>
            <w:r w:rsidRPr="003E09F5">
              <w:t xml:space="preserve">Alle </w:t>
            </w:r>
            <w:r w:rsidR="00E51BF0" w:rsidRPr="003E09F5">
              <w:t xml:space="preserve">zu liefernden Güter und auszuführenden </w:t>
            </w:r>
            <w:r w:rsidR="000D7F85" w:rsidRPr="003E09F5">
              <w:t xml:space="preserve">Arbeiten und </w:t>
            </w:r>
            <w:r w:rsidRPr="003E09F5">
              <w:t>müssen den geltenden technischen Bestimmungen entsprechen. Insbesondere müssen die Geräte mit der CE-Kennzeichnung ausgestattet sein und, falls von den Vorschriften vorgesehen, folgende Bestimmungen erfüllen: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559FD" w:rsidRPr="003E09F5" w:rsidRDefault="003559FD" w:rsidP="003559FD">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559FD" w:rsidRPr="003E09F5" w:rsidRDefault="003559FD" w:rsidP="003559FD">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4B5079" w:rsidRPr="003E09F5" w:rsidTr="00A9722A">
        <w:trPr>
          <w:cantSplit/>
          <w:trHeight w:val="42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1"/>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6A6F98">
            <w:pPr>
              <w:pStyle w:val="Paragrafoelenco"/>
              <w:numPr>
                <w:ilvl w:val="0"/>
                <w:numId w:val="6"/>
              </w:numPr>
              <w:spacing w:before="60" w:after="60" w:line="240" w:lineRule="auto"/>
              <w:ind w:left="265" w:right="57" w:hanging="235"/>
              <w:rPr>
                <w:rFonts w:asciiTheme="minorHAnsi" w:hAnsiTheme="minorHAnsi" w:cs="Calibri"/>
                <w:sz w:val="20"/>
                <w:szCs w:val="20"/>
                <w:lang w:val="de-DE"/>
              </w:rPr>
            </w:pPr>
            <w:r w:rsidRPr="003E09F5">
              <w:rPr>
                <w:rFonts w:asciiTheme="minorHAnsi" w:hAnsiTheme="minorHAnsi" w:cs="Calibri"/>
                <w:sz w:val="20"/>
                <w:szCs w:val="20"/>
                <w:lang w:val="de-DE"/>
              </w:rPr>
              <w:t>EU Richtlinie 93/42 über Medizinprodukte (aktualisierte Version mit den Ergänzungen und Änderungen der Richtlinie 2007/47/EG) und folgende;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4B5079" w:rsidRPr="003E09F5" w:rsidTr="00A9722A">
        <w:trPr>
          <w:cantSplit/>
          <w:trHeight w:val="4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1"/>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6A6F98">
            <w:pPr>
              <w:pStyle w:val="Paragrafoelenco"/>
              <w:numPr>
                <w:ilvl w:val="0"/>
                <w:numId w:val="6"/>
              </w:numPr>
              <w:spacing w:before="60" w:after="60" w:line="240" w:lineRule="auto"/>
              <w:ind w:left="265" w:right="57" w:hanging="235"/>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r>
      <w:tr w:rsidR="004B5079" w:rsidRPr="003E09F5" w:rsidTr="00A9722A">
        <w:trPr>
          <w:cantSplit/>
          <w:trHeight w:val="4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1"/>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6A6F98">
            <w:pPr>
              <w:pStyle w:val="Paragrafoelenco"/>
              <w:numPr>
                <w:ilvl w:val="0"/>
                <w:numId w:val="6"/>
              </w:numPr>
              <w:spacing w:before="60" w:after="60" w:line="240" w:lineRule="auto"/>
              <w:ind w:left="265" w:right="57" w:hanging="235"/>
              <w:rPr>
                <w:rFonts w:asciiTheme="minorHAnsi" w:hAnsiTheme="minorHAnsi" w:cs="Calibri"/>
                <w:sz w:val="20"/>
                <w:szCs w:val="20"/>
                <w:lang w:val="de-DE"/>
              </w:rPr>
            </w:pPr>
            <w:r w:rsidRPr="003E09F5">
              <w:rPr>
                <w:rFonts w:asciiTheme="minorHAnsi" w:hAnsiTheme="minorHAnsi" w:cs="Calibri"/>
                <w:sz w:val="20"/>
                <w:szCs w:val="20"/>
                <w:lang w:val="de-DE"/>
              </w:rPr>
              <w:t>Den aktuellsten anwendbaren technischen Produktbestimmungen entsprechen (CEI, UNI, usw.).</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4B5079" w:rsidRPr="003E09F5" w:rsidTr="00A9722A">
        <w:trPr>
          <w:cantSplit/>
          <w:trHeight w:val="4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1"/>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6A6F98">
            <w:pPr>
              <w:pStyle w:val="Paragrafoelenco"/>
              <w:numPr>
                <w:ilvl w:val="0"/>
                <w:numId w:val="6"/>
              </w:numPr>
              <w:spacing w:before="60" w:after="60" w:line="240" w:lineRule="auto"/>
              <w:ind w:left="265" w:right="57" w:hanging="235"/>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r>
      <w:tr w:rsidR="006E39C7" w:rsidRPr="003E09F5" w:rsidTr="00A9722A">
        <w:trPr>
          <w:cantSplit/>
          <w:trHeight w:val="4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1864D7">
            <w:pPr>
              <w:pStyle w:val="paragrafo-tabella1"/>
              <w:numPr>
                <w:ilvl w:val="1"/>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E51BF0" w:rsidP="00E51BF0">
            <w:pPr>
              <w:pStyle w:val="Paragrafoelenco"/>
              <w:numPr>
                <w:ilvl w:val="0"/>
                <w:numId w:val="6"/>
              </w:numPr>
              <w:spacing w:before="60" w:after="60" w:line="240" w:lineRule="auto"/>
              <w:ind w:left="265" w:right="57" w:hanging="235"/>
              <w:rPr>
                <w:rFonts w:asciiTheme="minorHAnsi" w:hAnsiTheme="minorHAnsi" w:cs="Calibri"/>
                <w:sz w:val="20"/>
                <w:szCs w:val="20"/>
                <w:lang w:val="de-DE"/>
              </w:rPr>
            </w:pPr>
            <w:r w:rsidRPr="003E09F5">
              <w:rPr>
                <w:rFonts w:asciiTheme="minorHAnsi" w:hAnsiTheme="minorHAnsi" w:cs="Calibri"/>
                <w:sz w:val="20"/>
                <w:szCs w:val="20"/>
                <w:lang w:val="de-DE"/>
              </w:rPr>
              <w:t>Gesetzesdekret 542/94 mit nachfolgenden Änderungen und Integrationen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E39C7" w:rsidRPr="003E09F5" w:rsidRDefault="00E51BF0" w:rsidP="000D7F85">
            <w:pPr>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6E39C7" w:rsidRPr="003E09F5" w:rsidTr="00A9722A">
        <w:trPr>
          <w:cantSplit/>
          <w:trHeight w:val="4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pStyle w:val="paragrafo-tabella1"/>
              <w:numPr>
                <w:ilvl w:val="1"/>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A6F98">
            <w:pPr>
              <w:pStyle w:val="Paragrafoelenco"/>
              <w:numPr>
                <w:ilvl w:val="0"/>
                <w:numId w:val="6"/>
              </w:numPr>
              <w:spacing w:before="60" w:after="60" w:line="240" w:lineRule="auto"/>
              <w:ind w:left="265" w:right="57" w:hanging="235"/>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E39C7" w:rsidRPr="003E09F5" w:rsidRDefault="006E39C7" w:rsidP="000D7F85">
            <w:pPr>
              <w:spacing w:before="40" w:after="40" w:line="240" w:lineRule="auto"/>
              <w:jc w:val="center"/>
              <w:rPr>
                <w:rFonts w:asciiTheme="minorHAnsi" w:hAnsiTheme="minorHAnsi" w:cs="Calibri"/>
                <w:sz w:val="20"/>
                <w:szCs w:val="20"/>
              </w:rPr>
            </w:pPr>
            <w:r w:rsidRPr="003E09F5">
              <w:rPr>
                <w:rFonts w:asciiTheme="minorHAnsi" w:hAnsiTheme="minorHAnsi" w:cs="Calibri"/>
                <w:sz w:val="20"/>
                <w:szCs w:val="20"/>
              </w:rPr>
              <w:t>(</w:t>
            </w:r>
            <w:r w:rsidR="00E51BF0" w:rsidRPr="003E09F5">
              <w:rPr>
                <w:rFonts w:asciiTheme="minorHAnsi" w:hAnsiTheme="minorHAnsi" w:cs="Calibri"/>
                <w:color w:val="000000"/>
                <w:sz w:val="20"/>
                <w:szCs w:val="20"/>
                <w:lang w:val="de-DE"/>
              </w:rPr>
              <w:t>Beschreiben</w:t>
            </w:r>
            <w:r w:rsidRPr="003E09F5">
              <w:rPr>
                <w:rFonts w:asciiTheme="minorHAnsi" w:hAnsiTheme="minorHAnsi" w:cs="Calibri"/>
                <w:sz w:val="20"/>
                <w:szCs w:val="20"/>
              </w:rPr>
              <w:t>)</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color w:val="000000"/>
                <w:sz w:val="20"/>
                <w:szCs w:val="20"/>
              </w:rPr>
            </w:pPr>
          </w:p>
        </w:tc>
      </w:tr>
      <w:tr w:rsidR="006E39C7" w:rsidRPr="003E09F5" w:rsidTr="00A9722A">
        <w:trPr>
          <w:cantSplit/>
          <w:trHeight w:val="4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pStyle w:val="paragrafo-tabella1"/>
              <w:numPr>
                <w:ilvl w:val="1"/>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E51BF0">
            <w:pPr>
              <w:pStyle w:val="Paragrafoelenco"/>
              <w:numPr>
                <w:ilvl w:val="0"/>
                <w:numId w:val="6"/>
              </w:numPr>
              <w:spacing w:before="60" w:after="60" w:line="240" w:lineRule="auto"/>
              <w:ind w:left="265" w:right="57" w:hanging="235"/>
              <w:rPr>
                <w:rFonts w:asciiTheme="minorHAnsi" w:hAnsiTheme="minorHAnsi" w:cs="Calibri"/>
                <w:sz w:val="20"/>
                <w:szCs w:val="20"/>
                <w:lang w:val="de-DE"/>
              </w:rPr>
            </w:pPr>
            <w:r w:rsidRPr="003E09F5">
              <w:rPr>
                <w:rFonts w:asciiTheme="minorHAnsi" w:hAnsiTheme="minorHAnsi" w:cs="Calibri"/>
                <w:sz w:val="20"/>
                <w:szCs w:val="20"/>
                <w:lang w:val="de-DE"/>
              </w:rPr>
              <w:t xml:space="preserve">INAIL </w:t>
            </w:r>
            <w:r w:rsidR="00E51BF0" w:rsidRPr="003E09F5">
              <w:rPr>
                <w:rFonts w:asciiTheme="minorHAnsi" w:hAnsiTheme="minorHAnsi" w:cs="Calibri"/>
                <w:sz w:val="20"/>
                <w:szCs w:val="20"/>
                <w:lang w:val="de-DE"/>
              </w:rPr>
              <w:t>Richtlinie zur Sicherheit bei Anwendung der Magnet-Resonanz</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E39C7" w:rsidRPr="003E09F5" w:rsidRDefault="00E51BF0" w:rsidP="000D7F85">
            <w:pPr>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6E39C7" w:rsidRPr="003E09F5" w:rsidTr="00A9722A">
        <w:trPr>
          <w:cantSplit/>
          <w:trHeight w:val="4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pStyle w:val="paragrafo-tabella1"/>
              <w:numPr>
                <w:ilvl w:val="1"/>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E39C7" w:rsidRPr="003E09F5" w:rsidRDefault="006E39C7" w:rsidP="000D7F85">
            <w:pPr>
              <w:spacing w:before="40" w:after="40" w:line="240" w:lineRule="auto"/>
              <w:jc w:val="center"/>
              <w:rPr>
                <w:rFonts w:asciiTheme="minorHAnsi" w:hAnsiTheme="minorHAnsi" w:cs="Calibri"/>
                <w:sz w:val="20"/>
                <w:szCs w:val="20"/>
              </w:rPr>
            </w:pPr>
            <w:r w:rsidRPr="003E09F5">
              <w:rPr>
                <w:rFonts w:asciiTheme="minorHAnsi" w:hAnsiTheme="minorHAnsi" w:cs="Calibri"/>
                <w:sz w:val="20"/>
                <w:szCs w:val="20"/>
              </w:rPr>
              <w:t>(</w:t>
            </w:r>
            <w:r w:rsidR="00E51BF0" w:rsidRPr="003E09F5">
              <w:rPr>
                <w:rFonts w:asciiTheme="minorHAnsi" w:hAnsiTheme="minorHAnsi" w:cs="Calibri"/>
                <w:color w:val="000000"/>
                <w:sz w:val="20"/>
                <w:szCs w:val="20"/>
                <w:lang w:val="de-DE"/>
              </w:rPr>
              <w:t>Beschreiben</w:t>
            </w:r>
            <w:r w:rsidRPr="003E09F5">
              <w:rPr>
                <w:rFonts w:asciiTheme="minorHAnsi" w:hAnsiTheme="minorHAnsi" w:cs="Calibri"/>
                <w:sz w:val="20"/>
                <w:szCs w:val="20"/>
              </w:rPr>
              <w:t>)</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color w:val="000000"/>
                <w:sz w:val="20"/>
                <w:szCs w:val="20"/>
              </w:rPr>
            </w:pPr>
          </w:p>
        </w:tc>
      </w:tr>
      <w:tr w:rsidR="003559FD"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3559FD" w:rsidRPr="003E09F5" w:rsidRDefault="003559FD" w:rsidP="00F40E4F">
            <w:pPr>
              <w:pStyle w:val="paragrafo-tabella1"/>
              <w:pageBreakBefore/>
              <w:numPr>
                <w:ilvl w:val="0"/>
                <w:numId w:val="5"/>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3559FD" w:rsidRPr="003E09F5" w:rsidRDefault="003559FD" w:rsidP="00F40E4F">
            <w:pPr>
              <w:pStyle w:val="Titolo2"/>
              <w:pageBreakBefore/>
              <w:rPr>
                <w:lang w:val="de-DE"/>
              </w:rPr>
            </w:pPr>
            <w:bookmarkStart w:id="30" w:name="_Toc510684171"/>
            <w:r w:rsidRPr="003E09F5">
              <w:rPr>
                <w:lang w:val="de-DE"/>
              </w:rPr>
              <w:t xml:space="preserve">POS. 474.122 – </w:t>
            </w:r>
            <w:r w:rsidR="002B1126" w:rsidRPr="003E09F5">
              <w:rPr>
                <w:lang w:val="de-DE"/>
              </w:rPr>
              <w:t xml:space="preserve">KERNSPINTOMOGRAPH </w:t>
            </w:r>
            <w:r w:rsidR="00991C2E" w:rsidRPr="003E09F5">
              <w:rPr>
                <w:lang w:val="de-DE"/>
              </w:rPr>
              <w:t>MIT 3T (Stk.1)</w:t>
            </w:r>
            <w:bookmarkEnd w:id="30"/>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3559FD" w:rsidRPr="003E09F5" w:rsidRDefault="00481EAF" w:rsidP="00F40E4F">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33</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3559FD" w:rsidRPr="003E09F5" w:rsidRDefault="003559FD" w:rsidP="00F40E4F">
            <w:pPr>
              <w:pageBreakBefore/>
              <w:spacing w:before="40" w:after="40" w:line="240" w:lineRule="auto"/>
              <w:jc w:val="center"/>
              <w:rPr>
                <w:rFonts w:asciiTheme="minorHAnsi" w:hAnsiTheme="minorHAnsi" w:cs="Calibri"/>
                <w:b/>
                <w:bCs/>
                <w:color w:val="FFFFFF" w:themeColor="background1"/>
                <w:sz w:val="20"/>
                <w:szCs w:val="20"/>
                <w:lang w:val="de-DE"/>
              </w:rPr>
            </w:pPr>
          </w:p>
        </w:tc>
      </w:tr>
      <w:tr w:rsidR="007B6F40"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B6F40" w:rsidRPr="003E09F5" w:rsidRDefault="007B6F40" w:rsidP="004B4AF1">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7B6F40" w:rsidRPr="003E09F5" w:rsidRDefault="007754E5" w:rsidP="00B142DC">
            <w:pPr>
              <w:pStyle w:val="P11"/>
            </w:pPr>
            <w:r w:rsidRPr="003E09F5">
              <w:t xml:space="preserve">Lieferung und Montage </w:t>
            </w:r>
            <w:r w:rsidR="009B1DA8" w:rsidRPr="003E09F5">
              <w:t>eines</w:t>
            </w:r>
            <w:r w:rsidR="00D06814" w:rsidRPr="003E09F5">
              <w:t xml:space="preserve"> </w:t>
            </w:r>
            <w:r w:rsidR="002B1126" w:rsidRPr="003E09F5">
              <w:t xml:space="preserve">KERNSPINTOMOGRAPH </w:t>
            </w:r>
            <w:r w:rsidR="00E84992" w:rsidRPr="003E09F5">
              <w:t>MIT 3T</w:t>
            </w:r>
            <w:r w:rsidR="00D06814" w:rsidRPr="003E09F5">
              <w:t xml:space="preserve">, </w:t>
            </w:r>
            <w:r w:rsidR="00CC2293" w:rsidRPr="003E09F5">
              <w:t xml:space="preserve">mit </w:t>
            </w:r>
            <w:r w:rsidR="00E51BF0" w:rsidRPr="003E09F5">
              <w:t>folgenden</w:t>
            </w:r>
            <w:r w:rsidR="00CC2293" w:rsidRPr="003E09F5">
              <w:t xml:space="preserve"> Eigenschaften</w:t>
            </w:r>
            <w:r w:rsidR="00D06814" w:rsidRPr="003E09F5">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B6F40" w:rsidRPr="003E09F5" w:rsidRDefault="007B6F40" w:rsidP="00CC151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B6F40" w:rsidRPr="003E09F5" w:rsidRDefault="007B6F40" w:rsidP="00CC151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C32DD5"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C32DD5" w:rsidRPr="003E09F5" w:rsidRDefault="00C32DD5" w:rsidP="00C32DD5">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C32DD5" w:rsidRPr="003E09F5" w:rsidRDefault="002D2486" w:rsidP="00C32DD5">
            <w:pPr>
              <w:pStyle w:val="Titolo3"/>
              <w:rPr>
                <w:lang w:val="de-DE"/>
              </w:rPr>
            </w:pPr>
            <w:bookmarkStart w:id="31" w:name="_Toc510684172"/>
            <w:r w:rsidRPr="003E09F5">
              <w:rPr>
                <w:lang w:val="de-DE"/>
              </w:rPr>
              <w:t>Allgemeine Eigenschaften</w:t>
            </w:r>
            <w:bookmarkEnd w:id="31"/>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C32DD5" w:rsidRPr="003E09F5" w:rsidRDefault="004E66C0" w:rsidP="00C32DD5">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C32DD5" w:rsidRPr="003E09F5" w:rsidRDefault="00C32DD5" w:rsidP="00C32DD5">
            <w:pPr>
              <w:keepNext/>
              <w:spacing w:before="40" w:after="40" w:line="240" w:lineRule="auto"/>
              <w:jc w:val="center"/>
              <w:rPr>
                <w:rFonts w:asciiTheme="minorHAnsi" w:hAnsiTheme="minorHAnsi" w:cs="Calibri"/>
                <w:b/>
                <w:bCs/>
                <w:color w:val="000000"/>
                <w:sz w:val="20"/>
                <w:szCs w:val="20"/>
                <w:lang w:val="de-DE"/>
              </w:rPr>
            </w:pPr>
          </w:p>
        </w:tc>
      </w:tr>
      <w:tr w:rsidR="004B5079" w:rsidRPr="003E09F5" w:rsidTr="00E44DF8">
        <w:trPr>
          <w:cantSplit/>
          <w:trHeight w:val="665"/>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283159" w:rsidP="004B507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gesamte Lieferung der angeforderten Geräte (siehe Zeitplan der Ausschreibung) muss zum Zeitpunkt der Installation dem neuesten technischen Stand entsprechen und darf in keinem Fall unter den technischen Anforderungen dieses Leistungsheftes liegen.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4B5079" w:rsidRPr="003E09F5" w:rsidTr="00E44DF8">
        <w:trPr>
          <w:cantSplit/>
          <w:trHeight w:val="666"/>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r>
      <w:tr w:rsidR="004B5079" w:rsidRPr="003E09F5" w:rsidTr="00E44DF8">
        <w:trPr>
          <w:cantSplit/>
          <w:trHeight w:val="69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AF6A6C" w:rsidP="004B507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gesamte Lieferung muss mit den Krankenhausinformatinssystemen (RIS/PACS Siemens) mit dem DICOM 3.0 Standard integriert werden (RIS Lizenz muss nicht geliefert werden). Die gesamte Hardware und Software für die Integration, sowie die für die Installation nötigen Dienstleistungen gehen zu Lasten des Auftragnehmers.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4B5079" w:rsidRPr="003E09F5" w:rsidTr="00E44DF8">
        <w:trPr>
          <w:cantSplit/>
          <w:trHeight w:val="69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r>
      <w:tr w:rsidR="004B5079" w:rsidRPr="003E09F5" w:rsidTr="00E44DF8">
        <w:trPr>
          <w:cantSplit/>
          <w:trHeight w:val="54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283159" w:rsidP="004B507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gesamte Lieferung muss inklusiv mit alle DICOM 3-Klassen geliefert sein (Print, Storage, Modality worklist, Query/Retrive, Performed Procedure Step, Storage Commitment, Send/Rec</w:t>
            </w:r>
            <w:r w:rsidR="00E51BF0" w:rsidRPr="003E09F5">
              <w:rPr>
                <w:rFonts w:asciiTheme="minorHAnsi" w:hAnsiTheme="minorHAnsi" w:cs="Calibri"/>
                <w:sz w:val="20"/>
                <w:szCs w:val="20"/>
                <w:lang w:val="de-DE"/>
              </w:rPr>
              <w:t>e</w:t>
            </w:r>
            <w:r w:rsidRPr="003E09F5">
              <w:rPr>
                <w:rFonts w:asciiTheme="minorHAnsi" w:hAnsiTheme="minorHAnsi" w:cs="Calibri"/>
                <w:sz w:val="20"/>
                <w:szCs w:val="20"/>
                <w:lang w:val="de-DE"/>
              </w:rPr>
              <w:t>ive, Media Recorder, ecc..).</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4B5079" w:rsidRPr="003E09F5" w:rsidTr="00E44DF8">
        <w:trPr>
          <w:cantSplit/>
          <w:trHeight w:val="54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r>
      <w:tr w:rsidR="00FE3BC8"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FE3BC8" w:rsidRPr="003E09F5" w:rsidRDefault="00FE3BC8" w:rsidP="00021E8A">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FE3BC8" w:rsidRPr="003E09F5" w:rsidRDefault="00FE3BC8" w:rsidP="00991C2E">
            <w:pPr>
              <w:pStyle w:val="Titolo3"/>
              <w:rPr>
                <w:lang w:val="de-DE"/>
              </w:rPr>
            </w:pPr>
            <w:bookmarkStart w:id="32" w:name="_Toc510684173"/>
            <w:r w:rsidRPr="003E09F5">
              <w:rPr>
                <w:lang w:val="de-DE"/>
              </w:rPr>
              <w:t>Magnet</w:t>
            </w:r>
            <w:r w:rsidR="00991C2E" w:rsidRPr="003E09F5">
              <w:rPr>
                <w:lang w:val="de-DE"/>
              </w:rPr>
              <w:t xml:space="preserve"> und G</w:t>
            </w:r>
            <w:r w:rsidRPr="003E09F5">
              <w:rPr>
                <w:lang w:val="de-DE"/>
              </w:rPr>
              <w:t>antry</w:t>
            </w:r>
            <w:bookmarkEnd w:id="32"/>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FE3BC8" w:rsidRPr="003E09F5" w:rsidRDefault="00E227B9" w:rsidP="00E227B9">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2.25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FE3BC8" w:rsidRPr="003E09F5" w:rsidRDefault="00FE3BC8" w:rsidP="00FE3BC8">
            <w:pPr>
              <w:keepNext/>
              <w:spacing w:before="40" w:after="40" w:line="240" w:lineRule="auto"/>
              <w:jc w:val="center"/>
              <w:rPr>
                <w:rFonts w:asciiTheme="minorHAnsi" w:hAnsiTheme="minorHAnsi" w:cs="Calibri"/>
                <w:b/>
                <w:bCs/>
                <w:color w:val="000000"/>
                <w:sz w:val="20"/>
                <w:szCs w:val="20"/>
                <w:lang w:val="de-DE"/>
              </w:rPr>
            </w:pPr>
          </w:p>
        </w:tc>
      </w:tr>
      <w:tr w:rsidR="004B507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991C2E" w:rsidP="004E66C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Supraleitender 3 Tesla Magnet.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4B5079"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r>
      <w:tr w:rsidR="00916F5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023207" w:rsidP="00916F59">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Magnet qualitativ hochwertig und geeignet für alle fortgeschrittenen MR-Techniken.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916F59" w:rsidRPr="003E09F5" w:rsidRDefault="00916F59" w:rsidP="00916F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916F59"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916F59" w:rsidRPr="003E09F5" w:rsidRDefault="00916F59" w:rsidP="00916F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40" w:after="40" w:line="240" w:lineRule="auto"/>
              <w:jc w:val="center"/>
              <w:rPr>
                <w:rFonts w:asciiTheme="minorHAnsi" w:hAnsiTheme="minorHAnsi" w:cs="Calibri"/>
                <w:color w:val="000000"/>
                <w:sz w:val="20"/>
                <w:szCs w:val="20"/>
                <w:lang w:val="de-DE"/>
              </w:rPr>
            </w:pPr>
          </w:p>
        </w:tc>
      </w:tr>
      <w:tr w:rsidR="004B507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991C2E" w:rsidP="004B507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Shimming Techniken um die Feldhomogenität zu optimieren.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4B5079"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r>
      <w:tr w:rsidR="004B507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991C2E" w:rsidP="004B5079">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 xml:space="preserve">Gantry-Öffnung: </w:t>
            </w:r>
            <w:r w:rsidR="004B5079" w:rsidRPr="003E09F5">
              <w:rPr>
                <w:rFonts w:asciiTheme="minorHAnsi" w:hAnsiTheme="minorHAnsi" w:cs="Calibri"/>
                <w:sz w:val="20"/>
                <w:szCs w:val="20"/>
                <w:lang w:val="de-DE"/>
              </w:rPr>
              <w:t>≥ 70 cm.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pStyle w:val="Nessunaspaziatura"/>
              <w:keepNext/>
              <w:jc w:val="center"/>
              <w:rPr>
                <w:rFonts w:asciiTheme="minorHAnsi" w:hAnsiTheme="minorHAnsi"/>
                <w:sz w:val="20"/>
                <w:szCs w:val="20"/>
                <w:lang w:val="de-DE"/>
              </w:rPr>
            </w:pPr>
            <w:r w:rsidRPr="003E09F5">
              <w:rPr>
                <w:rFonts w:asciiTheme="minorHAnsi" w:hAnsiTheme="minorHAnsi"/>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keepNext/>
              <w:spacing w:line="240" w:lineRule="auto"/>
              <w:jc w:val="center"/>
              <w:rPr>
                <w:rFonts w:asciiTheme="minorHAnsi" w:hAnsiTheme="minorHAnsi"/>
                <w:sz w:val="20"/>
                <w:szCs w:val="20"/>
                <w:lang w:val="de-DE"/>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4B5079"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pStyle w:val="Nessunaspaziatura"/>
              <w:jc w:val="center"/>
              <w:rPr>
                <w:rFonts w:asciiTheme="minorHAnsi" w:hAnsiTheme="minorHAnsi"/>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r>
      <w:tr w:rsidR="0060209B"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0209B" w:rsidRPr="003E09F5" w:rsidRDefault="0060209B" w:rsidP="0060209B">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0209B" w:rsidRPr="003E09F5" w:rsidRDefault="00E51BF0" w:rsidP="00916F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Ausgestattet mit aktiver Abschirmung, zusätzlich zur passiven Abschirmung.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0209B" w:rsidRPr="003E09F5" w:rsidRDefault="0060209B" w:rsidP="0060209B">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0209B" w:rsidRPr="003E09F5" w:rsidRDefault="0060209B" w:rsidP="0060209B">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0209B" w:rsidRPr="003E09F5" w:rsidRDefault="0060209B" w:rsidP="0060209B">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0209B" w:rsidRPr="003E09F5" w:rsidRDefault="0060209B" w:rsidP="0060209B">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0209B" w:rsidRPr="003E09F5" w:rsidRDefault="0060209B" w:rsidP="0060209B">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0209B" w:rsidRPr="003E09F5" w:rsidRDefault="0060209B" w:rsidP="0060209B">
            <w:pPr>
              <w:spacing w:before="40" w:after="40" w:line="240" w:lineRule="auto"/>
              <w:jc w:val="center"/>
              <w:rPr>
                <w:rFonts w:asciiTheme="minorHAnsi" w:hAnsiTheme="minorHAnsi" w:cs="Calibri"/>
                <w:sz w:val="20"/>
                <w:szCs w:val="20"/>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0209B" w:rsidRPr="003E09F5" w:rsidRDefault="0060209B" w:rsidP="0060209B">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0209B" w:rsidRPr="003E09F5" w:rsidRDefault="0060209B" w:rsidP="0060209B">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4B5079"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4B5079" w:rsidRPr="003E09F5" w:rsidRDefault="004B5079" w:rsidP="004B507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4B5079" w:rsidRPr="003E09F5" w:rsidRDefault="004B5079" w:rsidP="004B5079">
            <w:pPr>
              <w:spacing w:before="40" w:after="40" w:line="240" w:lineRule="auto"/>
              <w:jc w:val="center"/>
              <w:rPr>
                <w:rFonts w:asciiTheme="minorHAnsi" w:hAnsiTheme="minorHAnsi" w:cs="Calibri"/>
                <w:color w:val="000000"/>
                <w:sz w:val="20"/>
                <w:szCs w:val="20"/>
                <w:lang w:val="de-DE"/>
              </w:rPr>
            </w:pPr>
          </w:p>
        </w:tc>
      </w:tr>
      <w:tr w:rsidR="00E227B9" w:rsidRPr="003E09F5" w:rsidTr="00E44DF8">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227B9" w:rsidRPr="003E09F5" w:rsidRDefault="00E227B9" w:rsidP="00E227B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227B9" w:rsidRPr="003E09F5" w:rsidRDefault="00E227B9" w:rsidP="00E227B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Tunnelgeometrie, um dem Patienten während der Untersuchung möglichst wenige Unannehmlichkeiten zu bereiten.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227B9" w:rsidRPr="003E09F5" w:rsidRDefault="00E227B9" w:rsidP="00E227B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227B9" w:rsidRPr="003E09F5" w:rsidRDefault="00E227B9" w:rsidP="00E227B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227B9" w:rsidRPr="003E09F5" w:rsidRDefault="00E227B9" w:rsidP="00E227B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227B9" w:rsidRPr="003E09F5" w:rsidRDefault="00E227B9" w:rsidP="00E227B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227B9" w:rsidRPr="003E09F5" w:rsidRDefault="00E227B9" w:rsidP="00E227B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227B9" w:rsidRPr="003E09F5" w:rsidRDefault="00E227B9" w:rsidP="00E227B9">
            <w:pPr>
              <w:spacing w:before="40" w:after="40" w:line="240" w:lineRule="auto"/>
              <w:jc w:val="center"/>
              <w:rPr>
                <w:rFonts w:asciiTheme="minorHAnsi" w:hAnsiTheme="minorHAnsi" w:cs="Calibri"/>
                <w:sz w:val="20"/>
                <w:szCs w:val="20"/>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227B9" w:rsidRPr="003E09F5" w:rsidRDefault="00E227B9" w:rsidP="00E227B9">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227B9" w:rsidRPr="003E09F5" w:rsidRDefault="00E227B9" w:rsidP="00E227B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227B9" w:rsidRPr="003E09F5" w:rsidTr="00E44DF8">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227B9" w:rsidRPr="003E09F5" w:rsidRDefault="00E227B9" w:rsidP="00E227B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227B9" w:rsidRPr="003E09F5" w:rsidRDefault="00E227B9" w:rsidP="00E227B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E227B9" w:rsidRPr="003E09F5" w:rsidRDefault="00E227B9" w:rsidP="00E227B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227B9" w:rsidRPr="003E09F5" w:rsidRDefault="00E227B9" w:rsidP="00E227B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E227B9" w:rsidRPr="003E09F5" w:rsidRDefault="00E227B9" w:rsidP="00E227B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227B9" w:rsidRPr="003E09F5" w:rsidRDefault="00E227B9" w:rsidP="00E227B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227B9" w:rsidRPr="003E09F5" w:rsidRDefault="00E227B9" w:rsidP="00E227B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227B9" w:rsidRPr="003E09F5" w:rsidRDefault="00E227B9" w:rsidP="00E227B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227B9" w:rsidRPr="003E09F5" w:rsidRDefault="00E227B9" w:rsidP="00E227B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227B9" w:rsidRPr="003E09F5" w:rsidRDefault="00E227B9" w:rsidP="00E227B9">
            <w:pPr>
              <w:spacing w:before="40" w:after="40" w:line="240" w:lineRule="auto"/>
              <w:jc w:val="center"/>
              <w:rPr>
                <w:rFonts w:asciiTheme="minorHAnsi" w:hAnsiTheme="minorHAnsi" w:cs="Calibri"/>
                <w:color w:val="000000"/>
                <w:sz w:val="20"/>
                <w:szCs w:val="20"/>
                <w:lang w:val="de-DE"/>
              </w:rPr>
            </w:pPr>
          </w:p>
        </w:tc>
      </w:tr>
      <w:tr w:rsidR="002A5AD2"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A5AD2" w:rsidRPr="003E09F5" w:rsidRDefault="002A5AD2" w:rsidP="002A5AD2">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A5AD2" w:rsidRPr="003E09F5" w:rsidRDefault="00991C2E" w:rsidP="002A5AD2">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 xml:space="preserve">Stabilitätswerte: </w:t>
            </w:r>
            <w:r w:rsidR="002A5AD2" w:rsidRPr="003E09F5">
              <w:rPr>
                <w:rFonts w:asciiTheme="minorHAnsi" w:hAnsiTheme="minorHAnsi" w:cs="Calibri"/>
                <w:sz w:val="20"/>
                <w:szCs w:val="20"/>
                <w:lang w:val="de-DE"/>
              </w:rPr>
              <w:t>&lt; 0,2 ppm/h.</w:t>
            </w:r>
          </w:p>
        </w:tc>
        <w:tc>
          <w:tcPr>
            <w:tcW w:w="329" w:type="pct"/>
            <w:tcBorders>
              <w:top w:val="single" w:sz="4" w:space="0" w:color="C00000"/>
              <w:left w:val="single" w:sz="4" w:space="0" w:color="C00000"/>
              <w:bottom w:val="single" w:sz="4" w:space="0" w:color="C00000"/>
              <w:right w:val="single" w:sz="4" w:space="0" w:color="C00000"/>
            </w:tcBorders>
            <w:vAlign w:val="center"/>
          </w:tcPr>
          <w:p w:rsidR="002A5AD2" w:rsidRPr="003E09F5" w:rsidRDefault="002A5AD2" w:rsidP="002A5AD2">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2A5AD2" w:rsidRPr="003E09F5" w:rsidRDefault="002A5AD2" w:rsidP="002A5AD2">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2A5AD2" w:rsidRPr="003E09F5" w:rsidRDefault="00A507A3" w:rsidP="002A5AD2">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2A5AD2" w:rsidRPr="003E09F5" w:rsidRDefault="002A5AD2" w:rsidP="002A5AD2">
            <w:pPr>
              <w:pStyle w:val="Nessunaspaziatura"/>
              <w:jc w:val="center"/>
              <w:rPr>
                <w:rFonts w:asciiTheme="minorHAnsi" w:hAnsiTheme="minorHAnsi"/>
                <w:sz w:val="20"/>
                <w:szCs w:val="20"/>
                <w:lang w:val="de-DE"/>
              </w:rPr>
            </w:pPr>
            <w:r w:rsidRPr="003E09F5">
              <w:rPr>
                <w:rFonts w:asciiTheme="minorHAnsi" w:hAnsiTheme="minorHAnsi"/>
                <w:sz w:val="20"/>
                <w:szCs w:val="20"/>
                <w:lang w:val="de-DE"/>
              </w:rPr>
              <w:t>ppm/h</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A5AD2" w:rsidRPr="003E09F5" w:rsidRDefault="002A5AD2" w:rsidP="002A5AD2">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7755FD" w:rsidP="007755FD">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2A5AD2" w:rsidRPr="003E09F5" w:rsidRDefault="007755FD" w:rsidP="00DC5F71">
            <w:pPr>
              <w:keepNext/>
              <w:keepLines/>
              <w:spacing w:line="240" w:lineRule="auto"/>
              <w:rPr>
                <w:rFonts w:asciiTheme="minorHAnsi" w:hAnsiTheme="minorHAnsi"/>
                <w:color w:val="000000"/>
                <w:sz w:val="20"/>
                <w:szCs w:val="20"/>
                <w:lang w:val="de-DE"/>
              </w:rPr>
            </w:pPr>
            <w:r w:rsidRPr="003E09F5">
              <w:rPr>
                <w:rFonts w:asciiTheme="minorHAnsi" w:hAnsiTheme="minorHAnsi"/>
                <w:color w:val="000000"/>
                <w:sz w:val="20"/>
                <w:szCs w:val="20"/>
                <w:lang w:val="de-DE"/>
              </w:rPr>
              <w:t>P</w:t>
            </w:r>
            <w:r w:rsidR="00DC5F71"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A5AD2" w:rsidRPr="003E09F5" w:rsidRDefault="001864D7" w:rsidP="002A5AD2">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0.75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A5AD2" w:rsidRPr="003E09F5" w:rsidRDefault="002A5AD2" w:rsidP="002A5AD2">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B142DC"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B142DC">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B142DC">
            <w:pPr>
              <w:pStyle w:val="Nessunaspaziatura"/>
              <w:rPr>
                <w:rFonts w:asciiTheme="minorHAnsi" w:hAnsiTheme="minorHAnsi"/>
                <w:color w:val="000000"/>
                <w:sz w:val="20"/>
                <w:szCs w:val="20"/>
                <w:lang w:val="de-DE"/>
              </w:rPr>
            </w:pPr>
            <w:r w:rsidRPr="003E09F5">
              <w:rPr>
                <w:rFonts w:asciiTheme="minorHAnsi" w:hAnsiTheme="minorHAnsi"/>
                <w:color w:val="000000"/>
                <w:sz w:val="20"/>
                <w:szCs w:val="20"/>
                <w:lang w:val="de-DE"/>
              </w:rPr>
              <w:t>Garantierte Homogenität für 50 cm DSV.</w:t>
            </w:r>
          </w:p>
        </w:tc>
        <w:tc>
          <w:tcPr>
            <w:tcW w:w="329" w:type="pct"/>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B142D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B142D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B142D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B142DC">
            <w:pPr>
              <w:pStyle w:val="Nessunaspaziatura"/>
              <w:jc w:val="center"/>
              <w:rPr>
                <w:rFonts w:asciiTheme="minorHAnsi" w:hAnsiTheme="minorHAnsi"/>
                <w:color w:val="000000"/>
                <w:sz w:val="20"/>
                <w:szCs w:val="20"/>
                <w:lang w:val="de-DE"/>
              </w:rPr>
            </w:pPr>
            <w:r w:rsidRPr="003E09F5">
              <w:rPr>
                <w:rFonts w:asciiTheme="minorHAnsi" w:hAnsiTheme="minorHAnsi"/>
                <w:color w:val="000000"/>
                <w:sz w:val="20"/>
                <w:szCs w:val="20"/>
                <w:lang w:val="de-DE"/>
              </w:rPr>
              <w:t>ppm,</w:t>
            </w:r>
          </w:p>
          <w:p w:rsidR="00B142DC" w:rsidRPr="003E09F5" w:rsidRDefault="00B142DC" w:rsidP="00B142D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olor w:val="000000"/>
                <w:sz w:val="20"/>
                <w:szCs w:val="20"/>
                <w:lang w:val="de-DE"/>
              </w:rPr>
              <w:t>Standardabweichung V-RMS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142DC" w:rsidRPr="003E09F5" w:rsidRDefault="00B142DC" w:rsidP="00B142DC">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B142DC">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B142DC" w:rsidRPr="003E09F5" w:rsidRDefault="00B142DC" w:rsidP="00B142DC">
            <w:pPr>
              <w:keepNext/>
              <w:keepLines/>
              <w:spacing w:line="240" w:lineRule="auto"/>
              <w:rPr>
                <w:rFonts w:asciiTheme="minorHAnsi" w:hAnsiTheme="minorHAnsi"/>
                <w:sz w:val="20"/>
                <w:szCs w:val="20"/>
                <w:lang w:val="de-DE"/>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B142DC">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B142DC">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6E39C7"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pStyle w:val="Nessunaspaziatura"/>
              <w:rPr>
                <w:rFonts w:asciiTheme="minorHAnsi" w:hAnsiTheme="minorHAnsi"/>
                <w:color w:val="000000"/>
                <w:sz w:val="20"/>
                <w:szCs w:val="20"/>
                <w:lang w:val="de-DE"/>
              </w:rPr>
            </w:pPr>
            <w:r w:rsidRPr="003E09F5">
              <w:rPr>
                <w:rFonts w:asciiTheme="minorHAnsi" w:hAnsiTheme="minorHAnsi"/>
                <w:color w:val="000000"/>
                <w:sz w:val="20"/>
                <w:szCs w:val="20"/>
                <w:lang w:val="de-DE"/>
              </w:rPr>
              <w:t>Garantierte Homogenität für 45 cm DSV.</w:t>
            </w:r>
          </w:p>
        </w:tc>
        <w:tc>
          <w:tcPr>
            <w:tcW w:w="329"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6E39C7">
            <w:pPr>
              <w:pStyle w:val="Nessunaspaziatura"/>
              <w:jc w:val="center"/>
              <w:rPr>
                <w:rFonts w:asciiTheme="minorHAnsi" w:hAnsiTheme="minorHAnsi"/>
                <w:color w:val="000000"/>
                <w:sz w:val="20"/>
                <w:szCs w:val="20"/>
                <w:lang w:val="de-DE"/>
              </w:rPr>
            </w:pPr>
            <w:r w:rsidRPr="003E09F5">
              <w:rPr>
                <w:rFonts w:asciiTheme="minorHAnsi" w:hAnsiTheme="minorHAnsi"/>
                <w:color w:val="000000"/>
                <w:sz w:val="20"/>
                <w:szCs w:val="20"/>
                <w:lang w:val="de-DE"/>
              </w:rPr>
              <w:t>ppm,</w:t>
            </w:r>
          </w:p>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olor w:val="000000"/>
                <w:sz w:val="20"/>
                <w:szCs w:val="20"/>
                <w:lang w:val="de-DE"/>
              </w:rPr>
              <w:t>Standardabweichung V-RMS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E39C7" w:rsidRPr="003E09F5" w:rsidRDefault="006E39C7" w:rsidP="006E39C7">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6E39C7" w:rsidRPr="003E09F5" w:rsidRDefault="006E39C7" w:rsidP="00DC5F71">
            <w:pPr>
              <w:keepNext/>
              <w:keepLines/>
              <w:spacing w:line="240" w:lineRule="auto"/>
              <w:rPr>
                <w:rFonts w:asciiTheme="minorHAnsi" w:hAnsiTheme="minorHAnsi"/>
                <w:sz w:val="20"/>
                <w:szCs w:val="20"/>
                <w:lang w:val="de-DE"/>
              </w:rPr>
            </w:pPr>
            <w:r w:rsidRPr="003E09F5">
              <w:rPr>
                <w:rFonts w:asciiTheme="minorHAnsi" w:hAnsiTheme="minorHAnsi"/>
                <w:color w:val="000000"/>
                <w:sz w:val="20"/>
                <w:szCs w:val="20"/>
                <w:lang w:val="de-DE"/>
              </w:rPr>
              <w:t>P</w:t>
            </w:r>
            <w:r w:rsidR="00DC5F71"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1864D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w:t>
            </w:r>
            <w:r w:rsidR="00C05BB1" w:rsidRPr="003E09F5">
              <w:rPr>
                <w:rFonts w:asciiTheme="minorHAnsi" w:hAnsiTheme="minorHAnsi" w:cs="Calibri"/>
                <w:color w:val="000000"/>
                <w:sz w:val="20"/>
                <w:szCs w:val="20"/>
                <w:lang w:val="de-DE"/>
              </w:rPr>
              <w:t>.</w:t>
            </w:r>
            <w:r w:rsidRPr="003E09F5">
              <w:rPr>
                <w:rFonts w:asciiTheme="minorHAnsi" w:hAnsiTheme="minorHAnsi" w:cs="Calibri"/>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6E39C7"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pStyle w:val="Nessunaspaziatura"/>
              <w:rPr>
                <w:rFonts w:asciiTheme="minorHAnsi" w:hAnsiTheme="minorHAnsi"/>
                <w:color w:val="000000"/>
                <w:sz w:val="20"/>
                <w:szCs w:val="20"/>
                <w:lang w:val="de-DE"/>
              </w:rPr>
            </w:pPr>
            <w:r w:rsidRPr="003E09F5">
              <w:rPr>
                <w:rFonts w:asciiTheme="minorHAnsi" w:hAnsiTheme="minorHAnsi"/>
                <w:color w:val="000000"/>
                <w:sz w:val="20"/>
                <w:szCs w:val="20"/>
                <w:lang w:val="de-DE"/>
              </w:rPr>
              <w:t>Garantierte Homogenität für 40 cm DSV.</w:t>
            </w:r>
          </w:p>
        </w:tc>
        <w:tc>
          <w:tcPr>
            <w:tcW w:w="329"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6E39C7">
            <w:pPr>
              <w:pStyle w:val="Nessunaspaziatura"/>
              <w:jc w:val="center"/>
              <w:rPr>
                <w:rFonts w:asciiTheme="minorHAnsi" w:hAnsiTheme="minorHAnsi"/>
                <w:color w:val="000000"/>
                <w:sz w:val="20"/>
                <w:szCs w:val="20"/>
                <w:lang w:val="de-DE"/>
              </w:rPr>
            </w:pPr>
            <w:r w:rsidRPr="003E09F5">
              <w:rPr>
                <w:rFonts w:asciiTheme="minorHAnsi" w:hAnsiTheme="minorHAnsi"/>
                <w:color w:val="000000"/>
                <w:sz w:val="20"/>
                <w:szCs w:val="20"/>
                <w:lang w:val="de-DE"/>
              </w:rPr>
              <w:t>ppm,</w:t>
            </w:r>
          </w:p>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olor w:val="000000"/>
                <w:sz w:val="20"/>
                <w:szCs w:val="20"/>
                <w:lang w:val="de-DE"/>
              </w:rPr>
              <w:t>Standardabweichung V-RMS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E39C7" w:rsidRPr="003E09F5" w:rsidRDefault="006E39C7" w:rsidP="006E39C7">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6E39C7" w:rsidRPr="003E09F5" w:rsidRDefault="006E39C7" w:rsidP="00DC5F71">
            <w:pPr>
              <w:keepNext/>
              <w:keepLines/>
              <w:spacing w:line="240" w:lineRule="auto"/>
              <w:rPr>
                <w:rFonts w:asciiTheme="minorHAnsi" w:hAnsiTheme="minorHAnsi"/>
                <w:sz w:val="20"/>
                <w:szCs w:val="20"/>
                <w:lang w:val="de-DE"/>
              </w:rPr>
            </w:pPr>
            <w:r w:rsidRPr="003E09F5">
              <w:rPr>
                <w:rFonts w:asciiTheme="minorHAnsi" w:hAnsiTheme="minorHAnsi"/>
                <w:color w:val="000000"/>
                <w:sz w:val="20"/>
                <w:szCs w:val="20"/>
                <w:lang w:val="de-DE"/>
              </w:rPr>
              <w:t>P</w:t>
            </w:r>
            <w:r w:rsidR="00DC5F71"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1864D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w:t>
            </w:r>
            <w:r w:rsidR="001864D7" w:rsidRPr="003E09F5">
              <w:rPr>
                <w:rFonts w:asciiTheme="minorHAnsi" w:hAnsiTheme="minorHAnsi" w:cs="Calibri"/>
                <w:color w:val="000000"/>
                <w:sz w:val="20"/>
                <w:szCs w:val="20"/>
                <w:lang w:val="de-DE"/>
              </w:rPr>
              <w:t>2</w:t>
            </w:r>
            <w:r w:rsidRPr="003E09F5">
              <w:rPr>
                <w:rFonts w:asciiTheme="minorHAnsi" w:hAnsiTheme="minorHAnsi" w:cs="Calibri"/>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6E39C7"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pStyle w:val="Nessunaspaziatura"/>
              <w:rPr>
                <w:rFonts w:asciiTheme="minorHAnsi" w:hAnsiTheme="minorHAnsi"/>
                <w:color w:val="000000"/>
                <w:sz w:val="20"/>
                <w:szCs w:val="20"/>
                <w:lang w:val="de-DE"/>
              </w:rPr>
            </w:pPr>
            <w:r w:rsidRPr="003E09F5">
              <w:rPr>
                <w:rFonts w:asciiTheme="minorHAnsi" w:hAnsiTheme="minorHAnsi"/>
                <w:color w:val="000000"/>
                <w:sz w:val="20"/>
                <w:szCs w:val="20"/>
                <w:lang w:val="de-DE"/>
              </w:rPr>
              <w:t>Garantierte Homogenität für 30 cm DSV.</w:t>
            </w:r>
          </w:p>
        </w:tc>
        <w:tc>
          <w:tcPr>
            <w:tcW w:w="329"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6E39C7">
            <w:pPr>
              <w:pStyle w:val="Nessunaspaziatura"/>
              <w:jc w:val="center"/>
              <w:rPr>
                <w:rFonts w:asciiTheme="minorHAnsi" w:hAnsiTheme="minorHAnsi"/>
                <w:color w:val="000000"/>
                <w:sz w:val="20"/>
                <w:szCs w:val="20"/>
                <w:lang w:val="de-DE"/>
              </w:rPr>
            </w:pPr>
            <w:r w:rsidRPr="003E09F5">
              <w:rPr>
                <w:rFonts w:asciiTheme="minorHAnsi" w:hAnsiTheme="minorHAnsi"/>
                <w:color w:val="000000"/>
                <w:sz w:val="20"/>
                <w:szCs w:val="20"/>
                <w:lang w:val="de-DE"/>
              </w:rPr>
              <w:t>ppm,</w:t>
            </w:r>
          </w:p>
          <w:p w:rsidR="006E39C7" w:rsidRPr="003E09F5" w:rsidRDefault="006E39C7" w:rsidP="006E39C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olor w:val="000000"/>
                <w:sz w:val="20"/>
                <w:szCs w:val="20"/>
                <w:lang w:val="de-DE"/>
              </w:rPr>
              <w:t>Standardabweichung V-RMS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E39C7" w:rsidRPr="003E09F5" w:rsidRDefault="006E39C7" w:rsidP="006E39C7">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6E39C7" w:rsidRPr="003E09F5" w:rsidRDefault="006E39C7" w:rsidP="00DC5F71">
            <w:pPr>
              <w:keepNext/>
              <w:keepLines/>
              <w:spacing w:line="240" w:lineRule="auto"/>
              <w:rPr>
                <w:rFonts w:asciiTheme="minorHAnsi" w:hAnsiTheme="minorHAnsi"/>
                <w:sz w:val="20"/>
                <w:szCs w:val="20"/>
                <w:lang w:val="de-DE"/>
              </w:rPr>
            </w:pPr>
            <w:r w:rsidRPr="003E09F5">
              <w:rPr>
                <w:rFonts w:asciiTheme="minorHAnsi" w:hAnsiTheme="minorHAnsi"/>
                <w:color w:val="000000"/>
                <w:sz w:val="20"/>
                <w:szCs w:val="20"/>
                <w:lang w:val="de-DE"/>
              </w:rPr>
              <w:t>P</w:t>
            </w:r>
            <w:r w:rsidR="00DC5F71"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1864D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w:t>
            </w:r>
            <w:r w:rsidR="001864D7" w:rsidRPr="003E09F5">
              <w:rPr>
                <w:rFonts w:asciiTheme="minorHAnsi" w:hAnsiTheme="minorHAnsi" w:cs="Calibri"/>
                <w:color w:val="000000"/>
                <w:sz w:val="20"/>
                <w:szCs w:val="20"/>
                <w:lang w:val="de-DE"/>
              </w:rPr>
              <w:t>2</w:t>
            </w:r>
            <w:r w:rsidRPr="003E09F5">
              <w:rPr>
                <w:rFonts w:asciiTheme="minorHAnsi" w:hAnsiTheme="minorHAnsi" w:cs="Calibri"/>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2A5AD2"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2A5AD2" w:rsidRPr="003E09F5" w:rsidRDefault="002A5AD2" w:rsidP="003559FD">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2A5AD2" w:rsidRPr="003E09F5" w:rsidRDefault="002A5AD2" w:rsidP="003559FD">
            <w:pPr>
              <w:pStyle w:val="Titolo3"/>
              <w:rPr>
                <w:lang w:val="de-DE"/>
              </w:rPr>
            </w:pPr>
            <w:bookmarkStart w:id="33" w:name="_Toc510684174"/>
            <w:r w:rsidRPr="003E09F5">
              <w:rPr>
                <w:lang w:val="de-DE"/>
              </w:rPr>
              <w:t>RF</w:t>
            </w:r>
            <w:r w:rsidR="007755FD" w:rsidRPr="003E09F5">
              <w:rPr>
                <w:lang w:val="de-DE"/>
              </w:rPr>
              <w:t xml:space="preserve"> System</w:t>
            </w:r>
            <w:bookmarkEnd w:id="33"/>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2A5AD2" w:rsidRPr="003E09F5" w:rsidRDefault="001864D7" w:rsidP="003559FD">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2</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2A5AD2" w:rsidRPr="003E09F5" w:rsidRDefault="002A5AD2" w:rsidP="003559FD">
            <w:pPr>
              <w:keepNext/>
              <w:spacing w:before="40" w:after="40" w:line="240" w:lineRule="auto"/>
              <w:jc w:val="center"/>
              <w:rPr>
                <w:rFonts w:asciiTheme="minorHAnsi" w:hAnsiTheme="minorHAnsi" w:cs="Calibri"/>
                <w:b/>
                <w:bCs/>
                <w:color w:val="000000"/>
                <w:sz w:val="20"/>
                <w:szCs w:val="20"/>
                <w:lang w:val="de-DE"/>
              </w:rPr>
            </w:pPr>
          </w:p>
        </w:tc>
      </w:tr>
      <w:tr w:rsidR="000D7F85" w:rsidRPr="003E09F5" w:rsidTr="00E44DF8">
        <w:trPr>
          <w:cantSplit/>
          <w:trHeight w:val="108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E51BF0" w:rsidP="006A6F98">
            <w:pPr>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lang w:val="de-DE"/>
              </w:rPr>
              <w:t>Beschreibung des Radiofrequenzsystems</w:t>
            </w:r>
          </w:p>
        </w:tc>
        <w:tc>
          <w:tcPr>
            <w:tcW w:w="329" w:type="pct"/>
            <w:tcBorders>
              <w:top w:val="single" w:sz="4" w:space="0" w:color="C00000"/>
              <w:left w:val="single" w:sz="4" w:space="0" w:color="C00000"/>
              <w:bottom w:val="single" w:sz="4" w:space="0" w:color="C00000"/>
              <w:right w:val="single" w:sz="4" w:space="0" w:color="C00000"/>
            </w:tcBorders>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D7F85" w:rsidRPr="003E09F5" w:rsidRDefault="00270F53" w:rsidP="007F2194">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 xml:space="preserve">In den DOC.b und </w:t>
            </w:r>
            <w:r w:rsidR="002D2EAB" w:rsidRPr="003E09F5">
              <w:rPr>
                <w:rFonts w:asciiTheme="minorHAnsi" w:hAnsiTheme="minorHAnsi"/>
                <w:sz w:val="20"/>
                <w:szCs w:val="20"/>
                <w:lang w:val="de-DE"/>
              </w:rPr>
              <w:t>DOC.j</w:t>
            </w:r>
            <w:r w:rsidRPr="003E09F5">
              <w:rPr>
                <w:rFonts w:asciiTheme="minorHAnsi" w:hAnsiTheme="minorHAnsi"/>
                <w:sz w:val="20"/>
                <w:szCs w:val="20"/>
                <w:lang w:val="de-DE"/>
              </w:rPr>
              <w:t xml:space="preserve">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1BF0" w:rsidRPr="003E09F5" w:rsidRDefault="00E51BF0" w:rsidP="000D7F85">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Es werden die Eigenschaften des Radiofrequenzsystems begutachtet, wie z.B. :</w:t>
            </w:r>
          </w:p>
          <w:p w:rsidR="00E51BF0" w:rsidRPr="003E09F5" w:rsidRDefault="00E51BF0" w:rsidP="00E51BF0">
            <w:pPr>
              <w:pStyle w:val="Paragrafoelenco"/>
              <w:numPr>
                <w:ilvl w:val="0"/>
                <w:numId w:val="24"/>
              </w:numPr>
              <w:spacing w:before="60" w:after="60" w:line="240" w:lineRule="auto"/>
              <w:ind w:right="57"/>
              <w:rPr>
                <w:rFonts w:asciiTheme="minorHAnsi" w:hAnsiTheme="minorHAnsi"/>
                <w:sz w:val="20"/>
                <w:szCs w:val="20"/>
                <w:lang w:val="de-DE"/>
              </w:rPr>
            </w:pPr>
            <w:r w:rsidRPr="003E09F5">
              <w:rPr>
                <w:rFonts w:asciiTheme="minorHAnsi" w:hAnsiTheme="minorHAnsi"/>
                <w:sz w:val="20"/>
                <w:szCs w:val="20"/>
                <w:lang w:val="de-DE"/>
              </w:rPr>
              <w:t>Anzahl der unabhängigen Empfangskanäle innerhalb des maximalen FOV;</w:t>
            </w:r>
          </w:p>
          <w:p w:rsidR="00E51BF0" w:rsidRPr="003E09F5" w:rsidRDefault="00E51BF0" w:rsidP="00E51BF0">
            <w:pPr>
              <w:pStyle w:val="Paragrafoelenco"/>
              <w:numPr>
                <w:ilvl w:val="0"/>
                <w:numId w:val="24"/>
              </w:numPr>
              <w:spacing w:before="60" w:after="60" w:line="240" w:lineRule="auto"/>
              <w:ind w:right="57"/>
              <w:rPr>
                <w:rFonts w:asciiTheme="minorHAnsi" w:hAnsiTheme="minorHAnsi"/>
                <w:sz w:val="20"/>
                <w:szCs w:val="20"/>
                <w:lang w:val="de-DE"/>
              </w:rPr>
            </w:pPr>
            <w:r w:rsidRPr="003E09F5">
              <w:rPr>
                <w:rFonts w:asciiTheme="minorHAnsi" w:hAnsiTheme="minorHAnsi"/>
                <w:sz w:val="20"/>
                <w:szCs w:val="20"/>
                <w:lang w:val="de-DE"/>
              </w:rPr>
              <w:t>Anzahl der verfügbaren unabhängigen A/D Konverter;</w:t>
            </w:r>
          </w:p>
          <w:p w:rsidR="00E51BF0" w:rsidRPr="003E09F5" w:rsidRDefault="00E51BF0" w:rsidP="00E51BF0">
            <w:pPr>
              <w:pStyle w:val="Paragrafoelenco"/>
              <w:numPr>
                <w:ilvl w:val="0"/>
                <w:numId w:val="24"/>
              </w:numPr>
              <w:spacing w:before="60" w:after="60" w:line="240" w:lineRule="auto"/>
              <w:ind w:right="57"/>
              <w:rPr>
                <w:rFonts w:asciiTheme="minorHAnsi" w:hAnsiTheme="minorHAnsi"/>
                <w:sz w:val="20"/>
                <w:szCs w:val="20"/>
                <w:lang w:val="de-DE"/>
              </w:rPr>
            </w:pPr>
            <w:r w:rsidRPr="003E09F5">
              <w:rPr>
                <w:rFonts w:asciiTheme="minorHAnsi" w:hAnsiTheme="minorHAnsi"/>
                <w:sz w:val="20"/>
                <w:szCs w:val="20"/>
                <w:lang w:val="de-DE"/>
              </w:rPr>
              <w:t>Möglichkeit der Erweiterung;</w:t>
            </w:r>
          </w:p>
          <w:p w:rsidR="000D7F85" w:rsidRPr="003E09F5" w:rsidRDefault="00E51BF0" w:rsidP="00E51BF0">
            <w:pPr>
              <w:pStyle w:val="Paragrafoelenco"/>
              <w:numPr>
                <w:ilvl w:val="0"/>
                <w:numId w:val="24"/>
              </w:numPr>
              <w:spacing w:before="60" w:after="60" w:line="240" w:lineRule="auto"/>
              <w:ind w:right="57"/>
              <w:rPr>
                <w:rFonts w:asciiTheme="minorHAnsi" w:hAnsiTheme="minorHAnsi"/>
                <w:sz w:val="20"/>
                <w:szCs w:val="20"/>
                <w:lang w:val="de-DE"/>
              </w:rPr>
            </w:pPr>
            <w:r w:rsidRPr="003E09F5">
              <w:rPr>
                <w:rFonts w:asciiTheme="minorHAnsi" w:hAnsiTheme="minorHAnsi"/>
                <w:sz w:val="20"/>
                <w:szCs w:val="20"/>
                <w:lang w:val="de-DE"/>
              </w:rPr>
              <w:t>Nutzung der Glasfasertechnik</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1864D7" w:rsidP="003611FB">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283159"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7755FD" w:rsidP="00283159">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RF System in Multitransmission.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805C1D">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51BF0" w:rsidP="00805C1D">
            <w:pPr>
              <w:keepNext/>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Digitale Konstruktionstechnologie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805C1D">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805C1D">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805C1D">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805C1D">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805C1D">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805C1D">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805C1D">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805C1D">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7755FD"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7755FD" w:rsidP="007755FD">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875664" w:rsidP="007755FD">
            <w:pPr>
              <w:pStyle w:val="Nessunaspaziatura"/>
              <w:rPr>
                <w:rFonts w:asciiTheme="minorHAnsi" w:hAnsiTheme="minorHAnsi"/>
                <w:color w:val="000000"/>
                <w:sz w:val="20"/>
                <w:szCs w:val="20"/>
                <w:lang w:val="de-DE"/>
              </w:rPr>
            </w:pPr>
            <w:r w:rsidRPr="003E09F5">
              <w:rPr>
                <w:rFonts w:asciiTheme="minorHAnsi" w:hAnsiTheme="minorHAnsi"/>
                <w:color w:val="000000"/>
                <w:sz w:val="20"/>
                <w:szCs w:val="20"/>
                <w:lang w:val="de-DE"/>
              </w:rPr>
              <w:t>Dynamikbereich im Empfang.</w:t>
            </w:r>
          </w:p>
        </w:tc>
        <w:tc>
          <w:tcPr>
            <w:tcW w:w="329" w:type="pct"/>
            <w:tcBorders>
              <w:top w:val="single" w:sz="4" w:space="0" w:color="C00000"/>
              <w:left w:val="single" w:sz="4" w:space="0" w:color="C00000"/>
              <w:bottom w:val="single" w:sz="4" w:space="0" w:color="C00000"/>
              <w:right w:val="single" w:sz="4" w:space="0" w:color="C00000"/>
            </w:tcBorders>
            <w:vAlign w:val="center"/>
          </w:tcPr>
          <w:p w:rsidR="007755FD" w:rsidRPr="003E09F5" w:rsidRDefault="007755FD"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7755FD" w:rsidRPr="003E09F5" w:rsidRDefault="007755FD"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7755FD" w:rsidRPr="003E09F5" w:rsidRDefault="007755FD"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7755FD" w:rsidRPr="003E09F5" w:rsidRDefault="007755FD" w:rsidP="007755FD">
            <w:pPr>
              <w:pStyle w:val="Nessunaspaziatura"/>
              <w:jc w:val="center"/>
              <w:rPr>
                <w:rFonts w:asciiTheme="minorHAnsi" w:hAnsiTheme="minorHAnsi"/>
                <w:color w:val="000000"/>
                <w:sz w:val="20"/>
                <w:szCs w:val="20"/>
                <w:lang w:val="de-DE"/>
              </w:rPr>
            </w:pPr>
            <w:r w:rsidRPr="003E09F5">
              <w:rPr>
                <w:rFonts w:asciiTheme="minorHAnsi" w:hAnsiTheme="minorHAnsi"/>
                <w:color w:val="000000"/>
                <w:sz w:val="20"/>
                <w:szCs w:val="20"/>
                <w:lang w:val="de-DE"/>
              </w:rPr>
              <w:t>dB</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7755FD" w:rsidRPr="003E09F5" w:rsidRDefault="007755FD" w:rsidP="007755FD">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7755FD" w:rsidP="007755FD">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7755FD" w:rsidRPr="003E09F5" w:rsidRDefault="007755FD" w:rsidP="00DC5F71">
            <w:pPr>
              <w:keepNext/>
              <w:keepLines/>
              <w:spacing w:line="240" w:lineRule="auto"/>
              <w:rPr>
                <w:rFonts w:asciiTheme="minorHAnsi" w:hAnsiTheme="minorHAnsi"/>
                <w:sz w:val="20"/>
                <w:szCs w:val="20"/>
                <w:lang w:val="en-US"/>
              </w:rPr>
            </w:pPr>
            <w:r w:rsidRPr="003E09F5">
              <w:rPr>
                <w:rFonts w:asciiTheme="minorHAnsi" w:hAnsiTheme="minorHAnsi"/>
                <w:sz w:val="20"/>
                <w:szCs w:val="20"/>
                <w:lang w:val="en-US"/>
              </w:rPr>
              <w:t>P</w:t>
            </w:r>
            <w:r w:rsidR="00DC5F71"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1864D7" w:rsidP="007755FD">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7755FD" w:rsidP="007755FD">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2A5AD2"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2A5AD2" w:rsidRPr="003E09F5" w:rsidRDefault="002A5AD2" w:rsidP="002A5AD2">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2A5AD2" w:rsidRPr="003E09F5" w:rsidRDefault="002A5AD2" w:rsidP="002A5AD2">
            <w:pPr>
              <w:pStyle w:val="Titolo3"/>
              <w:rPr>
                <w:lang w:val="de-DE"/>
              </w:rPr>
            </w:pPr>
            <w:bookmarkStart w:id="34" w:name="_Toc510684175"/>
            <w:r w:rsidRPr="003E09F5">
              <w:rPr>
                <w:lang w:val="de-DE"/>
              </w:rPr>
              <w:t>Gradient</w:t>
            </w:r>
            <w:r w:rsidR="007755FD" w:rsidRPr="003E09F5">
              <w:rPr>
                <w:lang w:val="de-DE"/>
              </w:rPr>
              <w:t>en</w:t>
            </w:r>
            <w:bookmarkEnd w:id="34"/>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2A5AD2" w:rsidRPr="003E09F5" w:rsidRDefault="001864D7" w:rsidP="000E0455">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2</w:t>
            </w:r>
            <w:r w:rsidR="003611FB" w:rsidRPr="003E09F5">
              <w:rPr>
                <w:rFonts w:asciiTheme="minorHAnsi" w:hAnsiTheme="minorHAnsi" w:cs="Calibri"/>
                <w:b/>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2A5AD2" w:rsidRPr="003E09F5" w:rsidRDefault="002A5AD2" w:rsidP="002A5AD2">
            <w:pPr>
              <w:keepNext/>
              <w:spacing w:before="40" w:after="40" w:line="240" w:lineRule="auto"/>
              <w:jc w:val="center"/>
              <w:rPr>
                <w:rFonts w:asciiTheme="minorHAnsi" w:hAnsiTheme="minorHAnsi" w:cs="Calibri"/>
                <w:b/>
                <w:bCs/>
                <w:color w:val="000000"/>
                <w:sz w:val="20"/>
                <w:szCs w:val="20"/>
                <w:lang w:val="de-DE"/>
              </w:rPr>
            </w:pPr>
          </w:p>
        </w:tc>
      </w:tr>
      <w:tr w:rsidR="002A5AD2"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A5AD2" w:rsidRPr="003E09F5" w:rsidRDefault="002A5AD2" w:rsidP="002A5AD2">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2A5AD2" w:rsidRPr="003E09F5" w:rsidRDefault="00AF6A6C" w:rsidP="00B142DC">
            <w:pPr>
              <w:pStyle w:val="P11"/>
            </w:pPr>
            <w:r w:rsidRPr="003E09F5">
              <w:t>Die angegebenen Werte sind als Werte für alla Achsen gleichzeitig zu verstehen, auf dem gesamten Akquisition-FOV.</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A5AD2" w:rsidRPr="003E09F5" w:rsidRDefault="002A5AD2" w:rsidP="002A5AD2">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A5AD2" w:rsidRPr="003E09F5" w:rsidRDefault="002A5AD2" w:rsidP="002A5AD2">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754D41" w:rsidRPr="003E09F5" w:rsidTr="003E09F5">
        <w:trPr>
          <w:cantSplit/>
          <w:trHeight w:val="33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Maximaler „Slew rate“ der einzelnen Achsen (x, y, z): ≥ 200 T/m/s.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754D41" w:rsidRPr="003E09F5" w:rsidRDefault="00754D41" w:rsidP="00754D4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keepNext/>
              <w:keepLines/>
              <w:spacing w:line="240" w:lineRule="auto"/>
              <w:jc w:val="center"/>
              <w:rPr>
                <w:rFonts w:asciiTheme="minorHAnsi" w:hAnsiTheme="minorHAnsi"/>
                <w:sz w:val="20"/>
                <w:szCs w:val="20"/>
                <w:lang w:val="en-US"/>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en-US"/>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754D41" w:rsidRPr="003E09F5" w:rsidTr="003E09F5">
        <w:trPr>
          <w:cantSplit/>
          <w:trHeight w:val="33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754D41" w:rsidRPr="003E09F5" w:rsidRDefault="00754D41" w:rsidP="00754D41">
            <w:pPr>
              <w:widowControl w:val="0"/>
              <w:spacing w:line="240" w:lineRule="auto"/>
              <w:jc w:val="center"/>
              <w:rPr>
                <w:rFonts w:asciiTheme="minorHAnsi" w:hAnsiTheme="minorHAnsi" w:cs="Calibri"/>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754D41" w:rsidRPr="003E09F5" w:rsidRDefault="00754D41" w:rsidP="00754D4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keepNext/>
              <w:keepLines/>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spacing w:before="40" w:after="40" w:line="240" w:lineRule="auto"/>
              <w:jc w:val="center"/>
              <w:rPr>
                <w:rFonts w:asciiTheme="minorHAnsi" w:hAnsiTheme="minorHAnsi" w:cs="Calibri"/>
                <w:color w:val="000000"/>
                <w:sz w:val="20"/>
                <w:szCs w:val="20"/>
                <w:lang w:val="en-US"/>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spacing w:before="40" w:after="40" w:line="240" w:lineRule="auto"/>
              <w:jc w:val="center"/>
              <w:rPr>
                <w:rFonts w:asciiTheme="minorHAnsi" w:hAnsiTheme="minorHAnsi" w:cs="Calibri"/>
                <w:color w:val="000000"/>
                <w:sz w:val="20"/>
                <w:szCs w:val="20"/>
                <w:lang w:val="de-DE"/>
              </w:rPr>
            </w:pPr>
          </w:p>
        </w:tc>
      </w:tr>
      <w:tr w:rsidR="00754D41" w:rsidRPr="003E09F5" w:rsidTr="003E09F5">
        <w:trPr>
          <w:cantSplit/>
          <w:trHeight w:val="33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E227B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Maximale Ausmaße der einzelnen Achsen (x, y, z): ≥ 4</w:t>
            </w:r>
            <w:r w:rsidR="00E227B9" w:rsidRPr="003E09F5">
              <w:rPr>
                <w:rFonts w:asciiTheme="minorHAnsi" w:hAnsiTheme="minorHAnsi" w:cs="Calibri"/>
                <w:sz w:val="20"/>
                <w:szCs w:val="20"/>
                <w:lang w:val="de-DE"/>
              </w:rPr>
              <w:t>4</w:t>
            </w:r>
            <w:r w:rsidRPr="003E09F5">
              <w:rPr>
                <w:rFonts w:asciiTheme="minorHAnsi" w:hAnsiTheme="minorHAnsi" w:cs="Calibri"/>
                <w:sz w:val="20"/>
                <w:szCs w:val="20"/>
                <w:lang w:val="de-DE"/>
              </w:rPr>
              <w:t xml:space="preserve"> mT/m.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754D41" w:rsidRPr="003E09F5" w:rsidRDefault="00754D41" w:rsidP="00754D4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keepNext/>
              <w:keepLines/>
              <w:spacing w:line="240" w:lineRule="auto"/>
              <w:jc w:val="center"/>
              <w:rPr>
                <w:rFonts w:asciiTheme="minorHAnsi" w:hAnsiTheme="minorHAnsi"/>
                <w:sz w:val="20"/>
                <w:szCs w:val="20"/>
                <w:lang w:val="en-US"/>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754D41" w:rsidRPr="003E09F5" w:rsidTr="003E09F5">
        <w:trPr>
          <w:cantSplit/>
          <w:trHeight w:val="33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754D41" w:rsidRPr="003E09F5" w:rsidRDefault="00754D41" w:rsidP="00754D41">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754D41" w:rsidRPr="003E09F5" w:rsidRDefault="00754D41" w:rsidP="00754D41">
            <w:pPr>
              <w:widowControl w:val="0"/>
              <w:spacing w:line="240" w:lineRule="auto"/>
              <w:jc w:val="center"/>
              <w:rPr>
                <w:rFonts w:asciiTheme="minorHAnsi" w:hAnsiTheme="minorHAnsi" w:cs="Calibri"/>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754D41" w:rsidRPr="003E09F5" w:rsidRDefault="00754D41" w:rsidP="00754D4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keepNext/>
              <w:keepLines/>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spacing w:before="40" w:after="40" w:line="240" w:lineRule="auto"/>
              <w:jc w:val="center"/>
              <w:rPr>
                <w:rFonts w:asciiTheme="minorHAnsi" w:hAnsiTheme="minorHAnsi" w:cs="Calibri"/>
                <w:color w:val="000000"/>
                <w:sz w:val="20"/>
                <w:szCs w:val="20"/>
                <w:lang w:val="en-US"/>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54D41" w:rsidRPr="003E09F5" w:rsidRDefault="00754D41" w:rsidP="00754D41">
            <w:pPr>
              <w:spacing w:before="40" w:after="40" w:line="240" w:lineRule="auto"/>
              <w:jc w:val="center"/>
              <w:rPr>
                <w:rFonts w:asciiTheme="minorHAnsi" w:hAnsiTheme="minorHAnsi" w:cs="Calibri"/>
                <w:color w:val="000000"/>
                <w:sz w:val="20"/>
                <w:szCs w:val="20"/>
                <w:lang w:val="de-DE"/>
              </w:rPr>
            </w:pPr>
          </w:p>
        </w:tc>
      </w:tr>
      <w:tr w:rsidR="00AF6A6C" w:rsidRPr="003E09F5" w:rsidTr="003E09F5">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F6A6C" w:rsidRPr="003E09F5" w:rsidRDefault="00AF6A6C" w:rsidP="00AF6A6C">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F6A6C" w:rsidRPr="003E09F5" w:rsidRDefault="00AF6A6C" w:rsidP="00AF6A6C">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Maximaler “slew-rate” für die einzelnen Achsen (x, y, z) in Übereinstimmung mit dem maximalen Amplitudenwert, im Vergleich zum maximalen Amplitudenwert.</w:t>
            </w:r>
          </w:p>
        </w:tc>
        <w:tc>
          <w:tcPr>
            <w:tcW w:w="329" w:type="pct"/>
            <w:tcBorders>
              <w:top w:val="single" w:sz="4" w:space="0" w:color="C00000"/>
              <w:left w:val="single" w:sz="4" w:space="0" w:color="C00000"/>
              <w:bottom w:val="single" w:sz="4" w:space="0" w:color="C00000"/>
              <w:right w:val="single" w:sz="4" w:space="0" w:color="C00000"/>
            </w:tcBorders>
            <w:vAlign w:val="center"/>
          </w:tcPr>
          <w:p w:rsidR="00AF6A6C" w:rsidRPr="003E09F5" w:rsidRDefault="00AF6A6C" w:rsidP="00AF6A6C">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AF6A6C" w:rsidRPr="003E09F5" w:rsidRDefault="00AF6A6C" w:rsidP="00AF6A6C">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AF6A6C" w:rsidRPr="003E09F5" w:rsidRDefault="00AF6A6C" w:rsidP="00AF6A6C">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AF6A6C" w:rsidRPr="003E09F5" w:rsidRDefault="00AF6A6C" w:rsidP="00AF6A6C">
            <w:pPr>
              <w:widowControl w:val="0"/>
              <w:spacing w:line="240" w:lineRule="auto"/>
              <w:jc w:val="center"/>
              <w:rPr>
                <w:rFonts w:cs="Calibri"/>
                <w:color w:val="000000"/>
                <w:sz w:val="20"/>
                <w:szCs w:val="20"/>
                <w:lang w:val="de-DE"/>
              </w:rPr>
            </w:pPr>
            <w:r w:rsidRPr="003E09F5">
              <w:rPr>
                <w:rFonts w:asciiTheme="minorHAnsi" w:hAnsiTheme="minorHAnsi" w:cs="Calibri"/>
                <w:sz w:val="20"/>
                <w:szCs w:val="20"/>
                <w:lang w:val="de-DE"/>
              </w:rPr>
              <w:t xml:space="preserve">Verhältnis </w:t>
            </w:r>
            <w:r w:rsidRPr="003E09F5">
              <w:rPr>
                <w:rFonts w:asciiTheme="minorHAnsi" w:hAnsiTheme="minorHAnsi" w:cs="Calibri"/>
                <w:sz w:val="20"/>
                <w:szCs w:val="20"/>
                <w:vertAlign w:val="superscript"/>
                <w:lang w:val="de-DE"/>
              </w:rPr>
              <w:t>T</w:t>
            </w:r>
            <w:r w:rsidRPr="003E09F5">
              <w:rPr>
                <w:rFonts w:asciiTheme="minorHAnsi" w:hAnsiTheme="minorHAnsi" w:cs="Calibri"/>
                <w:sz w:val="20"/>
                <w:szCs w:val="20"/>
                <w:lang w:val="de-DE"/>
              </w:rPr>
              <w:t>/</w:t>
            </w:r>
            <w:r w:rsidRPr="003E09F5">
              <w:rPr>
                <w:rFonts w:asciiTheme="minorHAnsi" w:hAnsiTheme="minorHAnsi" w:cs="Calibri"/>
                <w:sz w:val="20"/>
                <w:szCs w:val="20"/>
                <w:vertAlign w:val="subscript"/>
                <w:lang w:val="de-DE"/>
              </w:rPr>
              <w:t>m/s</w:t>
            </w:r>
            <w:r w:rsidRPr="003E09F5">
              <w:rPr>
                <w:rFonts w:asciiTheme="minorHAnsi" w:hAnsiTheme="minorHAnsi" w:cs="Calibri"/>
                <w:sz w:val="32"/>
                <w:szCs w:val="20"/>
                <w:lang w:val="de-DE"/>
              </w:rPr>
              <w:t>/</w:t>
            </w:r>
            <w:r w:rsidRPr="003E09F5">
              <w:rPr>
                <w:rFonts w:asciiTheme="minorHAnsi" w:hAnsiTheme="minorHAnsi" w:cs="Calibri"/>
                <w:sz w:val="20"/>
                <w:szCs w:val="20"/>
                <w:vertAlign w:val="superscript"/>
                <w:lang w:val="de-DE"/>
              </w:rPr>
              <w:t>mT</w:t>
            </w:r>
            <w:r w:rsidRPr="003E09F5">
              <w:rPr>
                <w:rFonts w:asciiTheme="minorHAnsi" w:hAnsiTheme="minorHAnsi" w:cs="Calibri"/>
                <w:sz w:val="20"/>
                <w:szCs w:val="20"/>
                <w:lang w:val="de-DE"/>
              </w:rPr>
              <w:t>/</w:t>
            </w:r>
            <w:r w:rsidRPr="003E09F5">
              <w:rPr>
                <w:rFonts w:asciiTheme="minorHAnsi" w:hAnsiTheme="minorHAnsi" w:cs="Calibri"/>
                <w:sz w:val="20"/>
                <w:szCs w:val="20"/>
                <w:vertAlign w:val="subscript"/>
                <w:lang w:val="de-DE"/>
              </w:rPr>
              <w:t>m</w:t>
            </w:r>
          </w:p>
        </w:tc>
        <w:tc>
          <w:tcPr>
            <w:tcW w:w="788"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AF6A6C" w:rsidRPr="003E09F5" w:rsidRDefault="00AF6A6C" w:rsidP="00AF6A6C">
            <w:pPr>
              <w:spacing w:before="40" w:after="40" w:line="240" w:lineRule="auto"/>
              <w:jc w:val="center"/>
              <w:rPr>
                <w:rFonts w:asciiTheme="minorHAnsi" w:hAnsiTheme="minorHAnsi" w:cs="Calibri"/>
                <w:sz w:val="20"/>
                <w:szCs w:val="20"/>
                <w:lang w:val="de-DE"/>
              </w:rPr>
            </w:pPr>
          </w:p>
        </w:tc>
        <w:tc>
          <w:tcPr>
            <w:tcW w:w="1151"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F6A6C" w:rsidRPr="003E09F5" w:rsidRDefault="00AF6A6C" w:rsidP="00AF6A6C">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AF6A6C" w:rsidRPr="003E09F5" w:rsidRDefault="00AF6A6C" w:rsidP="00AF6A6C">
            <w:pPr>
              <w:keepNext/>
              <w:keepLines/>
              <w:spacing w:line="240" w:lineRule="auto"/>
              <w:rPr>
                <w:rFonts w:asciiTheme="minorHAnsi" w:hAnsiTheme="minorHAnsi"/>
                <w:sz w:val="20"/>
                <w:szCs w:val="20"/>
                <w:lang w:val="en-US"/>
              </w:rPr>
            </w:pPr>
            <w:r w:rsidRPr="003E09F5">
              <w:rPr>
                <w:rFonts w:asciiTheme="minorHAnsi" w:hAnsiTheme="minorHAnsi"/>
                <w:sz w:val="20"/>
                <w:szCs w:val="20"/>
                <w:lang w:val="en-US"/>
              </w:rPr>
              <w:t>P</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F6A6C" w:rsidRPr="003E09F5" w:rsidRDefault="00AF6A6C" w:rsidP="00AF6A6C">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F6A6C" w:rsidRPr="003E09F5" w:rsidRDefault="00AF6A6C" w:rsidP="00AF6A6C">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AF6A6C"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F6A6C" w:rsidRPr="003E09F5" w:rsidRDefault="00AF6A6C" w:rsidP="00AF6A6C">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F6A6C" w:rsidRPr="003E09F5" w:rsidRDefault="00AF6A6C" w:rsidP="00AF6A6C">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Maximale Amplitude für die einzelnen Achsen (x, y, z) in Übereinstimmung des höchsten “slew rate” Wertes, im Vergleich zum höchsten “slew rate” Wert,</w:t>
            </w:r>
          </w:p>
        </w:tc>
        <w:tc>
          <w:tcPr>
            <w:tcW w:w="329" w:type="pct"/>
            <w:tcBorders>
              <w:top w:val="single" w:sz="4" w:space="0" w:color="C00000"/>
              <w:left w:val="single" w:sz="4" w:space="0" w:color="C00000"/>
              <w:bottom w:val="single" w:sz="4" w:space="0" w:color="C00000"/>
              <w:right w:val="single" w:sz="4" w:space="0" w:color="C00000"/>
            </w:tcBorders>
            <w:vAlign w:val="center"/>
          </w:tcPr>
          <w:p w:rsidR="00AF6A6C" w:rsidRPr="003E09F5" w:rsidRDefault="00AF6A6C" w:rsidP="00AF6A6C">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AF6A6C" w:rsidRPr="003E09F5" w:rsidRDefault="00AF6A6C" w:rsidP="00AF6A6C">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AF6A6C" w:rsidRPr="003E09F5" w:rsidRDefault="00AF6A6C" w:rsidP="00AF6A6C">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AF6A6C" w:rsidRPr="003E09F5" w:rsidRDefault="00AF6A6C" w:rsidP="00AF6A6C">
            <w:pPr>
              <w:widowControl w:val="0"/>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Verhältnis</w:t>
            </w:r>
          </w:p>
          <w:p w:rsidR="00AF6A6C" w:rsidRPr="003E09F5" w:rsidRDefault="00AF6A6C" w:rsidP="00AF6A6C">
            <w:pPr>
              <w:widowControl w:val="0"/>
              <w:spacing w:line="240" w:lineRule="auto"/>
              <w:jc w:val="center"/>
              <w:rPr>
                <w:rFonts w:cs="Calibri"/>
                <w:color w:val="000000"/>
                <w:sz w:val="20"/>
                <w:szCs w:val="20"/>
                <w:lang w:val="de-DE"/>
              </w:rPr>
            </w:pPr>
            <w:r w:rsidRPr="003E09F5">
              <w:rPr>
                <w:rFonts w:asciiTheme="minorHAnsi" w:hAnsiTheme="minorHAnsi" w:cs="Calibri"/>
                <w:sz w:val="20"/>
                <w:szCs w:val="20"/>
                <w:vertAlign w:val="superscript"/>
                <w:lang w:val="de-DE"/>
              </w:rPr>
              <w:t>mT</w:t>
            </w:r>
            <w:r w:rsidRPr="003E09F5">
              <w:rPr>
                <w:rFonts w:asciiTheme="minorHAnsi" w:hAnsiTheme="minorHAnsi" w:cs="Calibri"/>
                <w:sz w:val="20"/>
                <w:szCs w:val="20"/>
                <w:lang w:val="de-DE"/>
              </w:rPr>
              <w:t>/</w:t>
            </w:r>
            <w:r w:rsidRPr="003E09F5">
              <w:rPr>
                <w:rFonts w:asciiTheme="minorHAnsi" w:hAnsiTheme="minorHAnsi" w:cs="Calibri"/>
                <w:sz w:val="20"/>
                <w:szCs w:val="20"/>
                <w:vertAlign w:val="subscript"/>
                <w:lang w:val="de-DE"/>
              </w:rPr>
              <w:t>m</w:t>
            </w:r>
            <w:r w:rsidRPr="003E09F5">
              <w:rPr>
                <w:rFonts w:asciiTheme="minorHAnsi" w:hAnsiTheme="minorHAnsi" w:cs="Calibri"/>
                <w:sz w:val="32"/>
                <w:szCs w:val="20"/>
                <w:lang w:val="de-DE"/>
              </w:rPr>
              <w:t>/</w:t>
            </w:r>
            <w:r w:rsidRPr="003E09F5">
              <w:rPr>
                <w:rFonts w:asciiTheme="minorHAnsi" w:hAnsiTheme="minorHAnsi" w:cs="Calibri"/>
                <w:sz w:val="20"/>
                <w:szCs w:val="20"/>
                <w:vertAlign w:val="superscript"/>
                <w:lang w:val="de-DE"/>
              </w:rPr>
              <w:t>T</w:t>
            </w:r>
            <w:r w:rsidRPr="003E09F5">
              <w:rPr>
                <w:rFonts w:asciiTheme="minorHAnsi" w:hAnsiTheme="minorHAnsi" w:cs="Calibri"/>
                <w:sz w:val="20"/>
                <w:szCs w:val="20"/>
                <w:lang w:val="de-DE"/>
              </w:rPr>
              <w:t>/</w:t>
            </w:r>
            <w:r w:rsidRPr="003E09F5">
              <w:rPr>
                <w:rFonts w:asciiTheme="minorHAnsi" w:hAnsiTheme="minorHAnsi" w:cs="Calibri"/>
                <w:sz w:val="20"/>
                <w:szCs w:val="20"/>
                <w:vertAlign w:val="subscript"/>
                <w:lang w:val="de-DE"/>
              </w:rPr>
              <w:t>m/s</w:t>
            </w:r>
          </w:p>
        </w:tc>
        <w:tc>
          <w:tcPr>
            <w:tcW w:w="788"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AF6A6C" w:rsidRPr="003E09F5" w:rsidRDefault="00AF6A6C" w:rsidP="00AF6A6C">
            <w:pPr>
              <w:spacing w:before="40" w:after="40" w:line="240" w:lineRule="auto"/>
              <w:jc w:val="center"/>
              <w:rPr>
                <w:rFonts w:asciiTheme="minorHAnsi" w:hAnsiTheme="minorHAnsi" w:cs="Calibri"/>
                <w:sz w:val="20"/>
                <w:szCs w:val="20"/>
                <w:lang w:val="de-DE"/>
              </w:rPr>
            </w:pPr>
          </w:p>
        </w:tc>
        <w:tc>
          <w:tcPr>
            <w:tcW w:w="1151"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F6A6C" w:rsidRPr="003E09F5" w:rsidRDefault="00AF6A6C" w:rsidP="00AF6A6C">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AF6A6C" w:rsidRPr="003E09F5" w:rsidRDefault="00AF6A6C" w:rsidP="00AF6A6C">
            <w:pPr>
              <w:keepNext/>
              <w:keepLines/>
              <w:spacing w:line="240" w:lineRule="auto"/>
              <w:rPr>
                <w:rFonts w:asciiTheme="minorHAnsi" w:hAnsiTheme="minorHAnsi"/>
                <w:sz w:val="20"/>
                <w:szCs w:val="20"/>
                <w:lang w:val="en-US"/>
              </w:rPr>
            </w:pPr>
            <w:r w:rsidRPr="003E09F5">
              <w:rPr>
                <w:rFonts w:asciiTheme="minorHAnsi" w:hAnsiTheme="minorHAnsi"/>
                <w:sz w:val="20"/>
                <w:szCs w:val="20"/>
                <w:lang w:val="en-US"/>
              </w:rPr>
              <w:t>P</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F6A6C" w:rsidRPr="003E09F5" w:rsidRDefault="00AF6A6C" w:rsidP="00AF6A6C">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F6A6C" w:rsidRPr="003E09F5" w:rsidRDefault="00AF6A6C" w:rsidP="00AF6A6C">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0D7F85"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E51BF0" w:rsidP="000D7F85">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Minimaler TE Wert für EPI Sequenzen und Akquisitionsmatrix von 128x128 Pixel.</w:t>
            </w:r>
          </w:p>
        </w:tc>
        <w:tc>
          <w:tcPr>
            <w:tcW w:w="329" w:type="pct"/>
            <w:tcBorders>
              <w:top w:val="single" w:sz="4" w:space="0" w:color="C00000"/>
              <w:left w:val="single" w:sz="4" w:space="0" w:color="C00000"/>
              <w:bottom w:val="single" w:sz="4" w:space="0" w:color="C00000"/>
              <w:right w:val="single" w:sz="4" w:space="0" w:color="C00000"/>
            </w:tcBorders>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D7F85" w:rsidRPr="003E09F5" w:rsidRDefault="000D7F85" w:rsidP="000D7F85">
            <w:pPr>
              <w:spacing w:before="40" w:after="40" w:line="240" w:lineRule="auto"/>
              <w:jc w:val="center"/>
              <w:rPr>
                <w:rFonts w:asciiTheme="minorHAnsi" w:hAnsiTheme="minorHAnsi" w:cs="Calibri"/>
                <w:sz w:val="20"/>
                <w:szCs w:val="20"/>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0D7F85" w:rsidRPr="003E09F5" w:rsidRDefault="000D7F85" w:rsidP="00DC5F71">
            <w:pPr>
              <w:keepNext/>
              <w:keepLines/>
              <w:spacing w:line="240" w:lineRule="auto"/>
              <w:rPr>
                <w:rFonts w:asciiTheme="minorHAnsi" w:hAnsiTheme="minorHAnsi"/>
                <w:sz w:val="20"/>
                <w:szCs w:val="20"/>
              </w:rPr>
            </w:pPr>
            <w:r w:rsidRPr="003E09F5">
              <w:rPr>
                <w:rFonts w:asciiTheme="minorHAnsi" w:hAnsiTheme="minorHAnsi"/>
                <w:color w:val="000000"/>
                <w:sz w:val="20"/>
                <w:szCs w:val="20"/>
                <w:lang w:val="de-DE"/>
              </w:rPr>
              <w:t>P</w:t>
            </w:r>
            <w:r w:rsidR="00DC5F71"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1864D7">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w:t>
            </w:r>
            <w:r w:rsidR="001864D7" w:rsidRPr="003E09F5">
              <w:rPr>
                <w:rFonts w:asciiTheme="minorHAnsi" w:hAnsiTheme="minorHAnsi" w:cs="Calibri"/>
                <w:color w:val="000000"/>
                <w:sz w:val="20"/>
                <w:szCs w:val="20"/>
              </w:rPr>
              <w:t>2</w:t>
            </w:r>
            <w:r w:rsidRPr="003E09F5">
              <w:rPr>
                <w:rFonts w:asciiTheme="minorHAnsi" w:hAnsiTheme="minorHAnsi" w:cs="Calibri"/>
                <w:color w:val="000000"/>
                <w:sz w:val="20"/>
                <w:szCs w:val="20"/>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0D7F85"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E51BF0" w:rsidP="000D7F85">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Minimaler TE Wert für GRE Sequenzen und Akquisitionsmatrix von 128x128 Pixel.</w:t>
            </w:r>
          </w:p>
        </w:tc>
        <w:tc>
          <w:tcPr>
            <w:tcW w:w="329" w:type="pct"/>
            <w:tcBorders>
              <w:top w:val="single" w:sz="4" w:space="0" w:color="C00000"/>
              <w:left w:val="single" w:sz="4" w:space="0" w:color="C00000"/>
              <w:bottom w:val="single" w:sz="4" w:space="0" w:color="C00000"/>
              <w:right w:val="single" w:sz="4" w:space="0" w:color="C00000"/>
            </w:tcBorders>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D7F85" w:rsidRPr="003E09F5" w:rsidRDefault="000D7F85" w:rsidP="000D7F85">
            <w:pPr>
              <w:spacing w:before="40" w:after="40" w:line="240" w:lineRule="auto"/>
              <w:jc w:val="center"/>
              <w:rPr>
                <w:rFonts w:asciiTheme="minorHAnsi" w:hAnsiTheme="minorHAnsi" w:cs="Calibri"/>
                <w:sz w:val="20"/>
                <w:szCs w:val="20"/>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0D7F85" w:rsidRPr="003E09F5" w:rsidRDefault="000D7F85" w:rsidP="00DC5F71">
            <w:pPr>
              <w:keepNext/>
              <w:keepLines/>
              <w:spacing w:line="240" w:lineRule="auto"/>
              <w:rPr>
                <w:rFonts w:asciiTheme="minorHAnsi" w:hAnsiTheme="minorHAnsi"/>
                <w:sz w:val="20"/>
                <w:szCs w:val="20"/>
              </w:rPr>
            </w:pPr>
            <w:r w:rsidRPr="003E09F5">
              <w:rPr>
                <w:rFonts w:asciiTheme="minorHAnsi" w:hAnsiTheme="minorHAnsi"/>
                <w:color w:val="000000"/>
                <w:sz w:val="20"/>
                <w:szCs w:val="20"/>
                <w:lang w:val="de-DE"/>
              </w:rPr>
              <w:t>P</w:t>
            </w:r>
            <w:r w:rsidR="00DC5F71"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1864D7">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w:t>
            </w:r>
            <w:r w:rsidR="001864D7" w:rsidRPr="003E09F5">
              <w:rPr>
                <w:rFonts w:asciiTheme="minorHAnsi" w:hAnsiTheme="minorHAnsi" w:cs="Calibri"/>
                <w:color w:val="000000"/>
                <w:sz w:val="20"/>
                <w:szCs w:val="20"/>
              </w:rPr>
              <w:t>2</w:t>
            </w:r>
            <w:r w:rsidRPr="003E09F5">
              <w:rPr>
                <w:rFonts w:asciiTheme="minorHAnsi" w:hAnsiTheme="minorHAnsi" w:cs="Calibri"/>
                <w:color w:val="000000"/>
                <w:sz w:val="20"/>
                <w:szCs w:val="20"/>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7F2194"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F2194" w:rsidRPr="003E09F5" w:rsidRDefault="007F2194" w:rsidP="007F2194">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F2194" w:rsidRPr="003E09F5" w:rsidRDefault="00E51BF0" w:rsidP="007F2194">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Minimaler TE Wert in Diffusion mit b=1000 und Akquisitionsmatrix von 128x128 Pixel.</w:t>
            </w:r>
          </w:p>
        </w:tc>
        <w:tc>
          <w:tcPr>
            <w:tcW w:w="329" w:type="pct"/>
            <w:tcBorders>
              <w:top w:val="single" w:sz="4" w:space="0" w:color="C00000"/>
              <w:left w:val="single" w:sz="4" w:space="0" w:color="C00000"/>
              <w:bottom w:val="single" w:sz="4" w:space="0" w:color="C00000"/>
              <w:right w:val="single" w:sz="4" w:space="0" w:color="C00000"/>
            </w:tcBorders>
            <w:vAlign w:val="center"/>
          </w:tcPr>
          <w:p w:rsidR="007F2194" w:rsidRPr="003E09F5" w:rsidRDefault="007F2194" w:rsidP="007F2194">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7F2194" w:rsidRPr="003E09F5" w:rsidRDefault="007F2194" w:rsidP="007F2194">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7F2194" w:rsidRPr="003E09F5" w:rsidRDefault="007F2194" w:rsidP="007F2194">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7F2194" w:rsidRPr="003E09F5" w:rsidRDefault="007F2194" w:rsidP="007F2194">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7F2194" w:rsidRPr="003E09F5" w:rsidRDefault="007F2194" w:rsidP="007F2194">
            <w:pPr>
              <w:spacing w:before="40" w:after="40" w:line="240" w:lineRule="auto"/>
              <w:jc w:val="center"/>
              <w:rPr>
                <w:rFonts w:asciiTheme="minorHAnsi" w:hAnsiTheme="minorHAnsi" w:cs="Calibri"/>
                <w:sz w:val="20"/>
                <w:szCs w:val="20"/>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F2194" w:rsidRPr="003E09F5" w:rsidRDefault="007F2194" w:rsidP="007F2194">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7F2194" w:rsidRPr="003E09F5" w:rsidRDefault="007F2194" w:rsidP="00DC5F71">
            <w:pPr>
              <w:keepNext/>
              <w:keepLines/>
              <w:spacing w:line="240" w:lineRule="auto"/>
              <w:rPr>
                <w:rFonts w:asciiTheme="minorHAnsi" w:hAnsiTheme="minorHAnsi"/>
                <w:sz w:val="20"/>
                <w:szCs w:val="20"/>
              </w:rPr>
            </w:pPr>
            <w:r w:rsidRPr="003E09F5">
              <w:rPr>
                <w:rFonts w:asciiTheme="minorHAnsi" w:hAnsiTheme="minorHAnsi"/>
                <w:color w:val="000000"/>
                <w:sz w:val="20"/>
                <w:szCs w:val="20"/>
                <w:lang w:val="de-DE"/>
              </w:rPr>
              <w:t>P</w:t>
            </w:r>
            <w:r w:rsidR="00DC5F71"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F2194" w:rsidRPr="003E09F5" w:rsidRDefault="007F2194" w:rsidP="001864D7">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w:t>
            </w:r>
            <w:r w:rsidR="001864D7" w:rsidRPr="003E09F5">
              <w:rPr>
                <w:rFonts w:asciiTheme="minorHAnsi" w:hAnsiTheme="minorHAnsi" w:cs="Calibri"/>
                <w:color w:val="000000"/>
                <w:sz w:val="20"/>
                <w:szCs w:val="20"/>
              </w:rPr>
              <w:t>2</w:t>
            </w:r>
            <w:r w:rsidRPr="003E09F5">
              <w:rPr>
                <w:rFonts w:asciiTheme="minorHAnsi" w:hAnsiTheme="minorHAnsi" w:cs="Calibri"/>
                <w:color w:val="000000"/>
                <w:sz w:val="20"/>
                <w:szCs w:val="20"/>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F2194" w:rsidRPr="003E09F5" w:rsidRDefault="007F2194" w:rsidP="007F2194">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0D7F85"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1BF0" w:rsidRPr="003E09F5" w:rsidRDefault="00E51BF0" w:rsidP="000D7F85">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Minimaler TR Wert für EPI Sequenzen und Akquisitionsmatrix von 128x128 Pixel.</w:t>
            </w:r>
          </w:p>
          <w:p w:rsidR="000D7F85" w:rsidRPr="003E09F5" w:rsidRDefault="000D7F85" w:rsidP="000D7F85">
            <w:pPr>
              <w:spacing w:before="60" w:after="60" w:line="240" w:lineRule="auto"/>
              <w:ind w:right="57"/>
              <w:jc w:val="left"/>
              <w:rPr>
                <w:rFonts w:asciiTheme="minorHAnsi" w:hAnsiTheme="minorHAnsi" w:cs="Calibri"/>
                <w:sz w:val="20"/>
                <w:szCs w:val="20"/>
                <w:lang w:val="de-DE"/>
              </w:rPr>
            </w:pPr>
          </w:p>
        </w:tc>
        <w:tc>
          <w:tcPr>
            <w:tcW w:w="329" w:type="pct"/>
            <w:tcBorders>
              <w:top w:val="single" w:sz="4" w:space="0" w:color="C00000"/>
              <w:left w:val="single" w:sz="4" w:space="0" w:color="C00000"/>
              <w:bottom w:val="single" w:sz="4" w:space="0" w:color="C00000"/>
              <w:right w:val="single" w:sz="4" w:space="0" w:color="C00000"/>
            </w:tcBorders>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D7F85" w:rsidRPr="003E09F5" w:rsidRDefault="000D7F85" w:rsidP="000D7F85">
            <w:pPr>
              <w:spacing w:before="40" w:after="40" w:line="240" w:lineRule="auto"/>
              <w:jc w:val="center"/>
              <w:rPr>
                <w:rFonts w:asciiTheme="minorHAnsi" w:hAnsiTheme="minorHAnsi" w:cs="Calibri"/>
                <w:sz w:val="20"/>
                <w:szCs w:val="20"/>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0D7F85" w:rsidRPr="003E09F5" w:rsidRDefault="000D7F85" w:rsidP="00DC5F71">
            <w:pPr>
              <w:keepNext/>
              <w:keepLines/>
              <w:spacing w:line="240" w:lineRule="auto"/>
              <w:rPr>
                <w:rFonts w:asciiTheme="minorHAnsi" w:hAnsiTheme="minorHAnsi"/>
                <w:sz w:val="20"/>
                <w:szCs w:val="20"/>
              </w:rPr>
            </w:pPr>
            <w:r w:rsidRPr="003E09F5">
              <w:rPr>
                <w:rFonts w:asciiTheme="minorHAnsi" w:hAnsiTheme="minorHAnsi"/>
                <w:color w:val="000000"/>
                <w:sz w:val="20"/>
                <w:szCs w:val="20"/>
                <w:lang w:val="de-DE"/>
              </w:rPr>
              <w:t>P</w:t>
            </w:r>
            <w:r w:rsidR="00DC5F71"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1864D7">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w:t>
            </w:r>
            <w:r w:rsidR="001864D7" w:rsidRPr="003E09F5">
              <w:rPr>
                <w:rFonts w:asciiTheme="minorHAnsi" w:hAnsiTheme="minorHAnsi" w:cs="Calibri"/>
                <w:color w:val="000000"/>
                <w:sz w:val="20"/>
                <w:szCs w:val="20"/>
              </w:rPr>
              <w:t>2</w:t>
            </w:r>
            <w:r w:rsidRPr="003E09F5">
              <w:rPr>
                <w:rFonts w:asciiTheme="minorHAnsi" w:hAnsiTheme="minorHAnsi" w:cs="Calibri"/>
                <w:color w:val="000000"/>
                <w:sz w:val="20"/>
                <w:szCs w:val="20"/>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0D7F85"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E51BF0" w:rsidP="000D7F85">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Minimaler TR Wert für GRE Sequenzen und Akquisitionsmatrix von 128x128 Pixel.</w:t>
            </w:r>
          </w:p>
        </w:tc>
        <w:tc>
          <w:tcPr>
            <w:tcW w:w="329" w:type="pct"/>
            <w:tcBorders>
              <w:top w:val="single" w:sz="4" w:space="0" w:color="C00000"/>
              <w:left w:val="single" w:sz="4" w:space="0" w:color="C00000"/>
              <w:bottom w:val="single" w:sz="4" w:space="0" w:color="C00000"/>
              <w:right w:val="single" w:sz="4" w:space="0" w:color="C00000"/>
            </w:tcBorders>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D7F85" w:rsidRPr="003E09F5" w:rsidRDefault="000D7F85"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D7F85" w:rsidRPr="003E09F5" w:rsidRDefault="000D7F85" w:rsidP="000D7F85">
            <w:pPr>
              <w:spacing w:before="40" w:after="40" w:line="240" w:lineRule="auto"/>
              <w:jc w:val="center"/>
              <w:rPr>
                <w:rFonts w:asciiTheme="minorHAnsi" w:hAnsiTheme="minorHAnsi" w:cs="Calibri"/>
                <w:sz w:val="20"/>
                <w:szCs w:val="20"/>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0D7F85" w:rsidRPr="003E09F5" w:rsidRDefault="000D7F85" w:rsidP="00DC5F71">
            <w:pPr>
              <w:keepNext/>
              <w:keepLines/>
              <w:spacing w:line="240" w:lineRule="auto"/>
              <w:rPr>
                <w:rFonts w:asciiTheme="minorHAnsi" w:hAnsiTheme="minorHAnsi"/>
                <w:sz w:val="20"/>
                <w:szCs w:val="20"/>
              </w:rPr>
            </w:pPr>
            <w:r w:rsidRPr="003E09F5">
              <w:rPr>
                <w:rFonts w:asciiTheme="minorHAnsi" w:hAnsiTheme="minorHAnsi"/>
                <w:color w:val="000000"/>
                <w:sz w:val="20"/>
                <w:szCs w:val="20"/>
                <w:lang w:val="de-DE"/>
              </w:rPr>
              <w:t>P</w:t>
            </w:r>
            <w:r w:rsidR="00DC5F71"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1864D7">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w:t>
            </w:r>
            <w:r w:rsidR="001864D7" w:rsidRPr="003E09F5">
              <w:rPr>
                <w:rFonts w:asciiTheme="minorHAnsi" w:hAnsiTheme="minorHAnsi" w:cs="Calibri"/>
                <w:color w:val="000000"/>
                <w:sz w:val="20"/>
                <w:szCs w:val="20"/>
              </w:rPr>
              <w:t>2</w:t>
            </w:r>
            <w:r w:rsidRPr="003E09F5">
              <w:rPr>
                <w:rFonts w:asciiTheme="minorHAnsi" w:hAnsiTheme="minorHAnsi" w:cs="Calibri"/>
                <w:color w:val="000000"/>
                <w:sz w:val="20"/>
                <w:szCs w:val="20"/>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D7F85" w:rsidRPr="003E09F5" w:rsidRDefault="000D7F85" w:rsidP="000D7F8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AC16AB"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C16AB" w:rsidRPr="003E09F5" w:rsidRDefault="00AC16AB" w:rsidP="00AC16AB">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C16AB" w:rsidRPr="003E09F5" w:rsidRDefault="00AC16AB" w:rsidP="00AC16AB">
            <w:pPr>
              <w:pStyle w:val="Nessunaspaziatura"/>
              <w:rPr>
                <w:rFonts w:asciiTheme="minorHAnsi" w:hAnsiTheme="minorHAnsi"/>
                <w:sz w:val="20"/>
                <w:szCs w:val="20"/>
                <w:lang w:val="de-DE"/>
              </w:rPr>
            </w:pPr>
            <w:r w:rsidRPr="003E09F5">
              <w:rPr>
                <w:rFonts w:asciiTheme="minorHAnsi" w:hAnsiTheme="minorHAnsi"/>
                <w:sz w:val="20"/>
                <w:szCs w:val="20"/>
                <w:lang w:val="de-DE"/>
              </w:rPr>
              <w:t>Linearität bei maximaler Amplitude (%).</w:t>
            </w:r>
          </w:p>
        </w:tc>
        <w:tc>
          <w:tcPr>
            <w:tcW w:w="329" w:type="pct"/>
            <w:tcBorders>
              <w:top w:val="single" w:sz="4" w:space="0" w:color="C00000"/>
              <w:left w:val="single" w:sz="4" w:space="0" w:color="C00000"/>
              <w:bottom w:val="single" w:sz="4" w:space="0" w:color="C00000"/>
              <w:right w:val="single" w:sz="4" w:space="0" w:color="C00000"/>
            </w:tcBorders>
            <w:vAlign w:val="center"/>
          </w:tcPr>
          <w:p w:rsidR="00AC16AB" w:rsidRPr="003E09F5" w:rsidRDefault="00AC16AB" w:rsidP="00AC16AB">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AC16AB" w:rsidRPr="003E09F5" w:rsidRDefault="00AC16AB" w:rsidP="00AC16AB">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AC16AB" w:rsidRPr="003E09F5" w:rsidRDefault="00AC16AB" w:rsidP="00AC16AB">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AC16AB" w:rsidRPr="003E09F5" w:rsidRDefault="00AC16AB" w:rsidP="00754D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sz w:val="20"/>
                <w:szCs w:val="20"/>
                <w:lang w:val="de-DE"/>
              </w:rPr>
              <w:t>% (den Wert für 45 cm angeben)</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AC16AB" w:rsidRPr="003E09F5" w:rsidRDefault="00AC16AB" w:rsidP="00AC16AB">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C16AB" w:rsidRPr="003E09F5" w:rsidRDefault="00AC16AB" w:rsidP="00AC16AB">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AC16AB" w:rsidRPr="003E09F5" w:rsidRDefault="00AC16AB" w:rsidP="00DC5F71">
            <w:pPr>
              <w:keepNext/>
              <w:keepLines/>
              <w:spacing w:line="240" w:lineRule="auto"/>
              <w:rPr>
                <w:rFonts w:asciiTheme="minorHAnsi" w:hAnsiTheme="minorHAnsi"/>
                <w:sz w:val="20"/>
                <w:szCs w:val="20"/>
                <w:lang w:val="en-US"/>
              </w:rPr>
            </w:pPr>
            <w:r w:rsidRPr="003E09F5">
              <w:rPr>
                <w:rFonts w:asciiTheme="minorHAnsi" w:hAnsiTheme="minorHAnsi"/>
                <w:sz w:val="20"/>
                <w:szCs w:val="20"/>
                <w:lang w:val="en-US"/>
              </w:rPr>
              <w:t>P</w:t>
            </w:r>
            <w:r w:rsidR="00DC5F71"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C16AB" w:rsidRPr="003E09F5" w:rsidRDefault="007F2194" w:rsidP="001864D7">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0.</w:t>
            </w:r>
            <w:r w:rsidR="001864D7" w:rsidRPr="003E09F5">
              <w:rPr>
                <w:rFonts w:asciiTheme="minorHAnsi" w:hAnsiTheme="minorHAnsi" w:cs="Calibri"/>
                <w:color w:val="000000"/>
                <w:sz w:val="20"/>
                <w:szCs w:val="20"/>
                <w:lang w:val="en-US"/>
              </w:rPr>
              <w:t>2</w:t>
            </w:r>
            <w:r w:rsidRPr="003E09F5">
              <w:rPr>
                <w:rFonts w:asciiTheme="minorHAnsi" w:hAnsiTheme="minorHAnsi" w:cs="Calibri"/>
                <w:color w:val="000000"/>
                <w:sz w:val="20"/>
                <w:szCs w:val="20"/>
                <w:lang w:val="en-US"/>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AC16AB" w:rsidRPr="003E09F5" w:rsidRDefault="00AC16AB" w:rsidP="00AC16AB">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8D0893"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8D0893" w:rsidP="009970F2">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875664" w:rsidP="009970F2">
            <w:pPr>
              <w:pStyle w:val="Titolo3"/>
              <w:rPr>
                <w:lang w:val="de-DE"/>
              </w:rPr>
            </w:pPr>
            <w:bookmarkStart w:id="35" w:name="_Toc510684176"/>
            <w:r w:rsidRPr="003E09F5">
              <w:rPr>
                <w:lang w:val="de-DE"/>
              </w:rPr>
              <w:t>Spulen</w:t>
            </w:r>
            <w:bookmarkEnd w:id="35"/>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4F5A71" w:rsidP="009970F2">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8D0893" w:rsidP="009970F2">
            <w:pPr>
              <w:keepNext/>
              <w:spacing w:before="40" w:after="40" w:line="240" w:lineRule="auto"/>
              <w:jc w:val="center"/>
              <w:rPr>
                <w:rFonts w:asciiTheme="minorHAnsi" w:hAnsiTheme="minorHAnsi" w:cs="Calibri"/>
                <w:b/>
                <w:bCs/>
                <w:color w:val="000000"/>
                <w:sz w:val="20"/>
                <w:szCs w:val="20"/>
                <w:lang w:val="de-DE"/>
              </w:rPr>
            </w:pPr>
          </w:p>
        </w:tc>
      </w:tr>
      <w:tr w:rsidR="00283159"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875664" w:rsidP="00AC16AB">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Spulen müssen Stand der Technik sein.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6E39C7" w:rsidRPr="003E09F5" w:rsidTr="00E44DF8">
        <w:trPr>
          <w:cantSplit/>
          <w:trHeight w:val="3954"/>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E55D50">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1BF0" w:rsidRPr="003E09F5" w:rsidRDefault="00E51BF0"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müssen die Spulen angeboten werden um folgende Untersuchungen zu gewährleisten:</w:t>
            </w:r>
          </w:p>
          <w:p w:rsidR="006E39C7" w:rsidRPr="003E09F5" w:rsidRDefault="006E39C7"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E227B9" w:rsidRPr="003E09F5">
              <w:rPr>
                <w:rFonts w:asciiTheme="minorHAnsi" w:hAnsiTheme="minorHAnsi" w:cs="Calibri"/>
                <w:sz w:val="20"/>
                <w:szCs w:val="20"/>
                <w:lang w:val="de-DE"/>
              </w:rPr>
              <w:t>whole b</w:t>
            </w:r>
            <w:r w:rsidRPr="003E09F5">
              <w:rPr>
                <w:rFonts w:asciiTheme="minorHAnsi" w:hAnsiTheme="minorHAnsi" w:cs="Calibri"/>
                <w:sz w:val="20"/>
                <w:szCs w:val="20"/>
                <w:lang w:val="de-DE"/>
              </w:rPr>
              <w:t>ody;</w:t>
            </w:r>
          </w:p>
          <w:p w:rsidR="00E227B9" w:rsidRPr="003E09F5" w:rsidRDefault="00E227B9"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AF6A6C" w:rsidRPr="003E09F5">
              <w:rPr>
                <w:rFonts w:asciiTheme="minorHAnsi" w:hAnsiTheme="minorHAnsi" w:cs="Calibri"/>
                <w:sz w:val="20"/>
                <w:szCs w:val="20"/>
                <w:lang w:val="de-DE"/>
              </w:rPr>
              <w:t>Enzephalus;</w:t>
            </w:r>
          </w:p>
          <w:p w:rsidR="000875FA" w:rsidRPr="003E09F5" w:rsidRDefault="000875FA"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BE3E4C" w:rsidRPr="003E09F5">
              <w:rPr>
                <w:rFonts w:asciiTheme="minorHAnsi" w:hAnsiTheme="minorHAnsi" w:cs="Calibri"/>
                <w:sz w:val="20"/>
                <w:szCs w:val="20"/>
                <w:lang w:val="de-DE"/>
              </w:rPr>
              <w:t>Hals / Kopf</w:t>
            </w:r>
            <w:r w:rsidRPr="003E09F5">
              <w:rPr>
                <w:rFonts w:asciiTheme="minorHAnsi" w:hAnsiTheme="minorHAnsi" w:cs="Calibri"/>
                <w:sz w:val="20"/>
                <w:szCs w:val="20"/>
                <w:lang w:val="de-DE"/>
              </w:rPr>
              <w:t>;</w:t>
            </w:r>
          </w:p>
          <w:p w:rsidR="006E39C7" w:rsidRPr="003E09F5" w:rsidRDefault="006E39C7"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Bauch, Becken, Thorax;</w:t>
            </w:r>
          </w:p>
          <w:p w:rsidR="00BE3E4C" w:rsidRPr="003E09F5" w:rsidRDefault="006E39C7"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BE3E4C" w:rsidRPr="003E09F5">
              <w:rPr>
                <w:rFonts w:asciiTheme="minorHAnsi" w:hAnsiTheme="minorHAnsi"/>
                <w:sz w:val="20"/>
                <w:szCs w:val="20"/>
                <w:lang w:val="de-DE"/>
              </w:rPr>
              <w:t>Kardio</w:t>
            </w:r>
            <w:r w:rsidR="00BE3E4C" w:rsidRPr="003E09F5">
              <w:rPr>
                <w:rFonts w:asciiTheme="minorHAnsi" w:hAnsiTheme="minorHAnsi" w:cs="Calibri"/>
                <w:sz w:val="20"/>
                <w:szCs w:val="20"/>
                <w:lang w:val="de-DE"/>
              </w:rPr>
              <w:t>;</w:t>
            </w:r>
          </w:p>
          <w:p w:rsidR="006E39C7" w:rsidRPr="003E09F5" w:rsidRDefault="006E39C7"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w:t>
            </w:r>
            <w:r w:rsidR="00BE3E4C" w:rsidRPr="003E09F5">
              <w:rPr>
                <w:rFonts w:asciiTheme="minorHAnsi" w:hAnsiTheme="minorHAnsi" w:cs="Calibri"/>
                <w:sz w:val="20"/>
                <w:szCs w:val="20"/>
                <w:lang w:val="de-DE"/>
              </w:rPr>
              <w:t xml:space="preserve"> </w:t>
            </w:r>
            <w:r w:rsidR="00E51BF0" w:rsidRPr="003E09F5">
              <w:rPr>
                <w:rFonts w:asciiTheme="minorHAnsi" w:hAnsiTheme="minorHAnsi" w:cs="Calibri"/>
                <w:sz w:val="20"/>
                <w:szCs w:val="20"/>
                <w:lang w:val="de-DE"/>
              </w:rPr>
              <w:t>Periphere Angiographie</w:t>
            </w:r>
            <w:r w:rsidR="00BE3E4C" w:rsidRPr="003E09F5">
              <w:rPr>
                <w:rFonts w:asciiTheme="minorHAnsi" w:hAnsiTheme="minorHAnsi" w:cs="Calibri"/>
                <w:sz w:val="20"/>
                <w:szCs w:val="20"/>
                <w:lang w:val="de-DE"/>
              </w:rPr>
              <w:t>;</w:t>
            </w:r>
          </w:p>
          <w:p w:rsidR="00BE3E4C" w:rsidRPr="003E09F5" w:rsidRDefault="00BE3E4C"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D05AD0" w:rsidRPr="003E09F5">
              <w:rPr>
                <w:rFonts w:asciiTheme="minorHAnsi" w:hAnsiTheme="minorHAnsi"/>
                <w:sz w:val="20"/>
                <w:szCs w:val="20"/>
                <w:lang w:val="de-DE"/>
              </w:rPr>
              <w:t>Hals-, Brust-, Lendenwirbelsäule und Kreuzbein;</w:t>
            </w:r>
          </w:p>
          <w:p w:rsidR="006E39C7" w:rsidRPr="003E09F5" w:rsidRDefault="006E39C7"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E227B9" w:rsidRPr="003E09F5">
              <w:rPr>
                <w:rFonts w:asciiTheme="minorHAnsi" w:hAnsiTheme="minorHAnsi" w:cs="Calibri"/>
                <w:sz w:val="20"/>
                <w:szCs w:val="20"/>
                <w:lang w:val="de-DE"/>
              </w:rPr>
              <w:t>prostata</w:t>
            </w:r>
            <w:r w:rsidR="00AF6A6C" w:rsidRPr="003E09F5">
              <w:rPr>
                <w:rFonts w:asciiTheme="minorHAnsi" w:hAnsiTheme="minorHAnsi" w:cs="Calibri"/>
                <w:sz w:val="20"/>
                <w:szCs w:val="20"/>
                <w:lang w:val="de-DE"/>
              </w:rPr>
              <w:t xml:space="preserve"> (nicht mit endorektaler Spulen);</w:t>
            </w:r>
          </w:p>
          <w:p w:rsidR="00916F59" w:rsidRPr="003E09F5" w:rsidRDefault="00916F59"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F40E4F" w:rsidRPr="003E09F5">
              <w:rPr>
                <w:rFonts w:asciiTheme="minorHAnsi" w:hAnsiTheme="minorHAnsi"/>
                <w:sz w:val="20"/>
                <w:szCs w:val="20"/>
                <w:lang w:val="de-DE"/>
              </w:rPr>
              <w:t>Hand</w:t>
            </w:r>
            <w:r w:rsidRPr="003E09F5">
              <w:rPr>
                <w:rFonts w:asciiTheme="minorHAnsi" w:hAnsiTheme="minorHAnsi"/>
                <w:sz w:val="20"/>
                <w:szCs w:val="20"/>
                <w:lang w:val="de-DE"/>
              </w:rPr>
              <w:t>;</w:t>
            </w:r>
          </w:p>
          <w:p w:rsidR="00916F59" w:rsidRPr="003E09F5" w:rsidRDefault="00916F59"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F40E4F" w:rsidRPr="003E09F5">
              <w:rPr>
                <w:rFonts w:asciiTheme="minorHAnsi" w:hAnsiTheme="minorHAnsi"/>
                <w:sz w:val="20"/>
                <w:szCs w:val="20"/>
                <w:lang w:val="de-DE"/>
              </w:rPr>
              <w:t>Fuss</w:t>
            </w:r>
            <w:r w:rsidRPr="003E09F5">
              <w:rPr>
                <w:rFonts w:asciiTheme="minorHAnsi" w:hAnsiTheme="minorHAnsi" w:cs="Calibri"/>
                <w:sz w:val="20"/>
                <w:szCs w:val="20"/>
                <w:lang w:val="de-DE"/>
              </w:rPr>
              <w:t>;</w:t>
            </w:r>
          </w:p>
          <w:p w:rsidR="006E39C7" w:rsidRPr="003E09F5" w:rsidRDefault="006E39C7"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BE3E4C" w:rsidRPr="003E09F5">
              <w:rPr>
                <w:rFonts w:asciiTheme="minorHAnsi" w:hAnsiTheme="minorHAnsi" w:cs="Calibri"/>
                <w:sz w:val="20"/>
                <w:szCs w:val="20"/>
                <w:lang w:val="de-DE"/>
              </w:rPr>
              <w:t>K</w:t>
            </w:r>
            <w:r w:rsidRPr="003E09F5">
              <w:rPr>
                <w:rFonts w:asciiTheme="minorHAnsi" w:hAnsiTheme="minorHAnsi"/>
                <w:sz w:val="20"/>
                <w:szCs w:val="20"/>
                <w:lang w:val="de-DE"/>
              </w:rPr>
              <w:t>leine Gelenke</w:t>
            </w:r>
            <w:r w:rsidR="00BE3E4C" w:rsidRPr="003E09F5">
              <w:rPr>
                <w:rFonts w:asciiTheme="minorHAnsi" w:hAnsiTheme="minorHAnsi"/>
                <w:sz w:val="20"/>
                <w:szCs w:val="20"/>
                <w:lang w:val="de-DE"/>
              </w:rPr>
              <w:t xml:space="preserve"> (</w:t>
            </w:r>
            <w:r w:rsidR="00AF6A6C" w:rsidRPr="003E09F5">
              <w:rPr>
                <w:rFonts w:asciiTheme="minorHAnsi" w:hAnsiTheme="minorHAnsi"/>
                <w:sz w:val="20"/>
                <w:szCs w:val="20"/>
                <w:lang w:val="de-DE"/>
              </w:rPr>
              <w:t>Handgelenk, Fußgelenk</w:t>
            </w:r>
            <w:r w:rsidR="00BE3E4C" w:rsidRPr="003E09F5">
              <w:rPr>
                <w:rFonts w:asciiTheme="minorHAnsi" w:hAnsiTheme="minorHAnsi"/>
                <w:sz w:val="20"/>
                <w:szCs w:val="20"/>
                <w:lang w:val="de-DE"/>
              </w:rPr>
              <w:t>)</w:t>
            </w:r>
            <w:r w:rsidRPr="003E09F5">
              <w:rPr>
                <w:rFonts w:asciiTheme="minorHAnsi" w:hAnsiTheme="minorHAnsi" w:cs="Calibri"/>
                <w:sz w:val="20"/>
                <w:szCs w:val="20"/>
                <w:lang w:val="de-DE"/>
              </w:rPr>
              <w:t>;</w:t>
            </w:r>
          </w:p>
          <w:p w:rsidR="006E39C7" w:rsidRPr="003E09F5" w:rsidRDefault="006E39C7"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w:t>
            </w:r>
            <w:r w:rsidR="00BE3E4C" w:rsidRPr="003E09F5">
              <w:rPr>
                <w:rFonts w:asciiTheme="minorHAnsi" w:hAnsiTheme="minorHAnsi"/>
                <w:sz w:val="20"/>
                <w:szCs w:val="20"/>
                <w:lang w:val="de-DE"/>
              </w:rPr>
              <w:t xml:space="preserve"> G</w:t>
            </w:r>
            <w:r w:rsidRPr="003E09F5">
              <w:rPr>
                <w:rFonts w:asciiTheme="minorHAnsi" w:hAnsiTheme="minorHAnsi"/>
                <w:sz w:val="20"/>
                <w:szCs w:val="20"/>
                <w:lang w:val="de-DE"/>
              </w:rPr>
              <w:t>roße Gelenke</w:t>
            </w:r>
            <w:r w:rsidR="00BE3E4C" w:rsidRPr="003E09F5">
              <w:rPr>
                <w:rFonts w:asciiTheme="minorHAnsi" w:hAnsiTheme="minorHAnsi"/>
                <w:sz w:val="20"/>
                <w:szCs w:val="20"/>
                <w:lang w:val="de-DE"/>
              </w:rPr>
              <w:t xml:space="preserve"> (</w:t>
            </w:r>
            <w:r w:rsidR="00F40E4F" w:rsidRPr="003E09F5">
              <w:rPr>
                <w:rFonts w:asciiTheme="minorHAnsi" w:hAnsiTheme="minorHAnsi"/>
                <w:sz w:val="20"/>
                <w:szCs w:val="20"/>
                <w:lang w:val="de-DE"/>
              </w:rPr>
              <w:t>Knie</w:t>
            </w:r>
            <w:r w:rsidR="00916F59" w:rsidRPr="003E09F5">
              <w:rPr>
                <w:rFonts w:asciiTheme="minorHAnsi" w:hAnsiTheme="minorHAnsi"/>
                <w:sz w:val="20"/>
                <w:szCs w:val="20"/>
                <w:lang w:val="de-DE"/>
              </w:rPr>
              <w:t xml:space="preserve">, </w:t>
            </w:r>
            <w:r w:rsidR="00F40E4F" w:rsidRPr="003E09F5">
              <w:rPr>
                <w:rFonts w:asciiTheme="minorHAnsi" w:hAnsiTheme="minorHAnsi"/>
                <w:sz w:val="20"/>
                <w:szCs w:val="20"/>
                <w:lang w:val="de-DE"/>
              </w:rPr>
              <w:t>Schulter</w:t>
            </w:r>
            <w:r w:rsidR="00BE3E4C" w:rsidRPr="003E09F5">
              <w:rPr>
                <w:rFonts w:asciiTheme="minorHAnsi" w:hAnsiTheme="minorHAnsi"/>
                <w:sz w:val="20"/>
                <w:szCs w:val="20"/>
                <w:lang w:val="de-DE"/>
              </w:rPr>
              <w:t>)</w:t>
            </w:r>
            <w:r w:rsidRPr="003E09F5">
              <w:rPr>
                <w:rFonts w:asciiTheme="minorHAnsi" w:hAnsiTheme="minorHAnsi" w:cs="Calibri"/>
                <w:sz w:val="20"/>
                <w:szCs w:val="20"/>
                <w:lang w:val="de-DE"/>
              </w:rPr>
              <w:t>;</w:t>
            </w:r>
          </w:p>
          <w:p w:rsidR="006E39C7" w:rsidRPr="003E09F5" w:rsidRDefault="006E39C7"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BE3E4C" w:rsidRPr="003E09F5">
              <w:rPr>
                <w:rFonts w:asciiTheme="minorHAnsi" w:hAnsiTheme="minorHAnsi"/>
                <w:sz w:val="20"/>
                <w:szCs w:val="20"/>
                <w:lang w:val="de-DE"/>
              </w:rPr>
              <w:t>Pädiatrisch Gehirn</w:t>
            </w:r>
            <w:r w:rsidRPr="003E09F5">
              <w:rPr>
                <w:rFonts w:asciiTheme="minorHAnsi" w:hAnsiTheme="minorHAnsi"/>
                <w:sz w:val="20"/>
                <w:szCs w:val="20"/>
                <w:lang w:val="de-DE"/>
              </w:rPr>
              <w:t>/ Wirbelsäule</w:t>
            </w:r>
            <w:r w:rsidRPr="003E09F5">
              <w:rPr>
                <w:rFonts w:asciiTheme="minorHAnsi" w:hAnsiTheme="minorHAnsi" w:cs="Calibri"/>
                <w:sz w:val="20"/>
                <w:szCs w:val="20"/>
                <w:lang w:val="de-DE"/>
              </w:rPr>
              <w:t>;</w:t>
            </w:r>
          </w:p>
          <w:p w:rsidR="006E39C7" w:rsidRPr="003E09F5" w:rsidRDefault="006E39C7" w:rsidP="002302BE">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2302BE" w:rsidRPr="003E09F5">
              <w:rPr>
                <w:rFonts w:asciiTheme="minorHAnsi" w:hAnsiTheme="minorHAnsi"/>
                <w:sz w:val="20"/>
                <w:szCs w:val="20"/>
                <w:lang w:val="de-DE"/>
              </w:rPr>
              <w:t>Brust</w:t>
            </w:r>
            <w:r w:rsidRPr="003E09F5">
              <w:rPr>
                <w:rFonts w:asciiTheme="minorHAnsi" w:hAnsiTheme="minorHAnsi" w:cs="Calibri"/>
                <w:sz w:val="20"/>
                <w:szCs w:val="20"/>
                <w:lang w:val="de-DE"/>
              </w:rPr>
              <w:t>.</w:t>
            </w:r>
          </w:p>
        </w:tc>
        <w:tc>
          <w:tcPr>
            <w:tcW w:w="329"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E39C7" w:rsidRPr="003E09F5" w:rsidRDefault="00270F53" w:rsidP="00E55D50">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 xml:space="preserve">In den DOC.b und </w:t>
            </w:r>
            <w:r w:rsidR="002D2EAB" w:rsidRPr="003E09F5">
              <w:rPr>
                <w:rFonts w:asciiTheme="minorHAnsi" w:hAnsiTheme="minorHAnsi"/>
                <w:sz w:val="20"/>
                <w:szCs w:val="20"/>
                <w:lang w:val="de-DE"/>
              </w:rPr>
              <w:t>DOC.j</w:t>
            </w:r>
            <w:r w:rsidRPr="003E09F5">
              <w:rPr>
                <w:rFonts w:asciiTheme="minorHAnsi" w:hAnsiTheme="minorHAnsi"/>
                <w:sz w:val="20"/>
                <w:szCs w:val="20"/>
                <w:lang w:val="de-DE"/>
              </w:rPr>
              <w:t xml:space="preserve">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AF6A6C" w:rsidP="00E55D50">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technischen Eigenschaften der gelieferten Spulen begutachtet und bewertet (wie zum Beispiel die Anzahl der aktiven unabhängigen Kanäle, die anatomische Abdeckung, die Kompatibilität mit parallel Akquisitionstechniken, der Patientenkomfort,…). Spulen mit Phased-Array-Technologie werden besonders bevorzugt. Des Weiteren wird auch bewertet ob die Spulen spezifisch für die Körperregionen gedacht sind und ob weitere Spulen für die Untersuchung von anderen, nicht angeforderten Körperbereiche, geliefert werden.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4F5A71" w:rsidP="00E55D50">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E55D50">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8D0893"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8D0893" w:rsidP="00E55D50">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875664" w:rsidP="00E55D50">
            <w:pPr>
              <w:pStyle w:val="Titolo3"/>
              <w:rPr>
                <w:lang w:val="de-DE"/>
              </w:rPr>
            </w:pPr>
            <w:bookmarkStart w:id="36" w:name="_Toc510684177"/>
            <w:r w:rsidRPr="003E09F5">
              <w:rPr>
                <w:lang w:val="de-DE"/>
              </w:rPr>
              <w:t>Patiententisch</w:t>
            </w:r>
            <w:bookmarkEnd w:id="36"/>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1864D7" w:rsidP="00481EAF">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8D0893" w:rsidP="00E55D50">
            <w:pPr>
              <w:keepNext/>
              <w:spacing w:before="40" w:after="40" w:line="240" w:lineRule="auto"/>
              <w:jc w:val="center"/>
              <w:rPr>
                <w:rFonts w:asciiTheme="minorHAnsi" w:hAnsiTheme="minorHAnsi" w:cs="Calibri"/>
                <w:b/>
                <w:bCs/>
                <w:color w:val="000000"/>
                <w:sz w:val="20"/>
                <w:szCs w:val="20"/>
                <w:lang w:val="de-DE"/>
              </w:rPr>
            </w:pPr>
          </w:p>
        </w:tc>
      </w:tr>
      <w:tr w:rsidR="00283159"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875664"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Motorisierte vertikale und longitudinale Bewegungsmöglichkeiten.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B56E09" w:rsidRPr="003E09F5" w:rsidTr="003E09F5">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B56E09">
            <w:pPr>
              <w:pStyle w:val="paragrafo-tabella1"/>
              <w:keepNext/>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B56E09">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Patiententisch oder Patiententrage, die von der Anlage getrennt werden kann.</w:t>
            </w:r>
          </w:p>
        </w:tc>
        <w:tc>
          <w:tcPr>
            <w:tcW w:w="329" w:type="pct"/>
            <w:tcBorders>
              <w:top w:val="single" w:sz="4" w:space="0" w:color="C00000"/>
              <w:left w:val="single" w:sz="4" w:space="0" w:color="C00000"/>
              <w:bottom w:val="single" w:sz="4" w:space="0" w:color="C00000"/>
              <w:right w:val="single" w:sz="4" w:space="0" w:color="C00000"/>
            </w:tcBorders>
            <w:vAlign w:val="center"/>
          </w:tcPr>
          <w:p w:rsidR="00B56E09" w:rsidRPr="003E09F5" w:rsidRDefault="00B56E09" w:rsidP="00B56E0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B56E09" w:rsidRPr="003E09F5" w:rsidRDefault="00B56E09" w:rsidP="00B56E0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B56E09" w:rsidRPr="003E09F5" w:rsidRDefault="00B56E09" w:rsidP="00B56E0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B56E09" w:rsidRPr="003E09F5" w:rsidRDefault="00B56E09" w:rsidP="00B56E0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56E09" w:rsidRPr="003E09F5" w:rsidRDefault="00B56E09" w:rsidP="00B56E09">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AF6A6C" w:rsidP="00B56E09">
            <w:pPr>
              <w:keepNext/>
              <w:spacing w:before="40" w:after="40" w:line="240" w:lineRule="auto"/>
              <w:jc w:val="left"/>
              <w:rPr>
                <w:rFonts w:asciiTheme="minorHAnsi" w:hAnsiTheme="minorHAnsi" w:cs="Calibri"/>
                <w:sz w:val="20"/>
                <w:szCs w:val="20"/>
                <w:lang w:val="de-DE"/>
              </w:rPr>
            </w:pPr>
            <w:r w:rsidRPr="003E09F5">
              <w:rPr>
                <w:rFonts w:asciiTheme="minorHAnsi" w:hAnsiTheme="minorHAnsi" w:cs="Calibri"/>
                <w:sz w:val="20"/>
                <w:szCs w:val="20"/>
                <w:lang w:val="de-DE"/>
              </w:rPr>
              <w:t>Es wird die vorgeschlagene technische Lösung begutachtet und bewertet, wobei die Lösung mit einem trennbaren Patiententisch bevorzugt wird.</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481EAF">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B56E0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7755FD"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7755FD" w:rsidP="007755FD">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875664" w:rsidP="00875664">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Longitudinale</w:t>
            </w:r>
            <w:r w:rsidR="00E51BF0" w:rsidRPr="003E09F5">
              <w:rPr>
                <w:rFonts w:asciiTheme="minorHAnsi" w:hAnsiTheme="minorHAnsi" w:cs="Calibri"/>
                <w:sz w:val="20"/>
                <w:szCs w:val="20"/>
                <w:lang w:val="de-DE"/>
              </w:rPr>
              <w:t>r</w:t>
            </w:r>
            <w:r w:rsidRPr="003E09F5">
              <w:rPr>
                <w:rFonts w:asciiTheme="minorHAnsi" w:hAnsiTheme="minorHAnsi" w:cs="Calibri"/>
                <w:sz w:val="20"/>
                <w:szCs w:val="20"/>
                <w:lang w:val="de-DE"/>
              </w:rPr>
              <w:t xml:space="preserve"> scan range</w:t>
            </w:r>
            <w:r w:rsidR="007755FD" w:rsidRPr="003E09F5">
              <w:rPr>
                <w:rFonts w:asciiTheme="minorHAnsi" w:hAnsiTheme="minorHAnsi" w:cs="Calibri"/>
                <w:sz w:val="20"/>
                <w:szCs w:val="20"/>
                <w:lang w:val="de-DE"/>
              </w:rPr>
              <w:t xml:space="preserve"> ≥ 200 cm.</w:t>
            </w:r>
          </w:p>
        </w:tc>
        <w:tc>
          <w:tcPr>
            <w:tcW w:w="329" w:type="pct"/>
            <w:tcBorders>
              <w:top w:val="single" w:sz="4" w:space="0" w:color="C00000"/>
              <w:left w:val="single" w:sz="4" w:space="0" w:color="C00000"/>
              <w:bottom w:val="single" w:sz="4" w:space="0" w:color="C00000"/>
              <w:right w:val="single" w:sz="4" w:space="0" w:color="C00000"/>
            </w:tcBorders>
            <w:vAlign w:val="center"/>
          </w:tcPr>
          <w:p w:rsidR="007755FD" w:rsidRPr="003E09F5" w:rsidRDefault="007755FD"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7755FD" w:rsidRPr="003E09F5" w:rsidRDefault="007755FD"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7755FD" w:rsidRPr="003E09F5" w:rsidRDefault="007755FD"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7755FD" w:rsidRPr="003E09F5" w:rsidRDefault="007755FD"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cm</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7755FD" w:rsidRPr="003E09F5" w:rsidRDefault="007755FD" w:rsidP="00AC16AB">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7755FD" w:rsidP="007755FD">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7755FD" w:rsidRPr="003E09F5" w:rsidRDefault="007755FD" w:rsidP="00DC5F71">
            <w:pPr>
              <w:spacing w:before="40" w:after="40" w:line="240" w:lineRule="auto"/>
              <w:rPr>
                <w:rFonts w:asciiTheme="minorHAnsi" w:hAnsiTheme="minorHAnsi" w:cs="Calibri"/>
                <w:sz w:val="20"/>
                <w:szCs w:val="20"/>
                <w:lang w:val="en-US"/>
              </w:rPr>
            </w:pPr>
            <w:r w:rsidRPr="003E09F5">
              <w:rPr>
                <w:rFonts w:asciiTheme="minorHAnsi" w:hAnsiTheme="minorHAnsi"/>
                <w:sz w:val="20"/>
                <w:szCs w:val="20"/>
                <w:lang w:val="en-US"/>
              </w:rPr>
              <w:t>P</w:t>
            </w:r>
            <w:r w:rsidR="00DC5F71"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1864D7" w:rsidP="007755FD">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0.25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7755FD" w:rsidP="007755FD">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0E0455"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2B5E80" w:rsidRDefault="00E51BF0" w:rsidP="000E0455">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Maximale Tragfähigkeit mit Bewegungsmöglichkeit.</w:t>
            </w:r>
          </w:p>
        </w:tc>
        <w:tc>
          <w:tcPr>
            <w:tcW w:w="329" w:type="pct"/>
            <w:tcBorders>
              <w:top w:val="single" w:sz="4" w:space="0" w:color="C00000"/>
              <w:left w:val="single" w:sz="4" w:space="0" w:color="C00000"/>
              <w:bottom w:val="single" w:sz="4" w:space="0" w:color="C00000"/>
              <w:right w:val="single" w:sz="4" w:space="0" w:color="C00000"/>
            </w:tcBorders>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200</w:t>
            </w:r>
          </w:p>
        </w:tc>
        <w:tc>
          <w:tcPr>
            <w:tcW w:w="265" w:type="pct"/>
            <w:tcBorders>
              <w:top w:val="single" w:sz="4" w:space="0" w:color="C00000"/>
              <w:left w:val="single" w:sz="4" w:space="0" w:color="C00000"/>
              <w:bottom w:val="single" w:sz="4" w:space="0" w:color="C00000"/>
              <w:right w:val="single" w:sz="4" w:space="0" w:color="C00000"/>
            </w:tcBorders>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kg</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E0455" w:rsidRPr="003E09F5" w:rsidRDefault="000E0455" w:rsidP="000E0455">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pStyle w:val="Paragrafoelenco"/>
              <w:keepNext/>
              <w:keepLines/>
              <w:numPr>
                <w:ilvl w:val="0"/>
                <w:numId w:val="18"/>
              </w:numPr>
              <w:spacing w:line="240" w:lineRule="auto"/>
              <w:rPr>
                <w:rFonts w:asciiTheme="minorHAnsi" w:hAnsiTheme="minorHAns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werden 0 Punkte zugewiesen;</w:t>
            </w:r>
          </w:p>
          <w:p w:rsidR="000E0455" w:rsidRPr="003E09F5" w:rsidRDefault="000E0455" w:rsidP="000E0455">
            <w:pPr>
              <w:pStyle w:val="Paragrafoelenco"/>
              <w:keepNext/>
              <w:keepLines/>
              <w:numPr>
                <w:ilvl w:val="0"/>
                <w:numId w:val="18"/>
              </w:numPr>
              <w:spacing w:line="240" w:lineRule="auto"/>
              <w:rPr>
                <w:rFonts w:asciiTheme="minorHAnsi" w:hAnsiTheme="minorHAns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&gt;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wird dem Anbieter die höchste Punktzahl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0E0455" w:rsidRPr="003E09F5" w:rsidRDefault="000E0455" w:rsidP="00DC5F71">
            <w:pPr>
              <w:pStyle w:val="Paragrafoelenco"/>
              <w:keepNext/>
              <w:keepLines/>
              <w:spacing w:line="240" w:lineRule="auto"/>
              <w:ind w:left="360"/>
              <w:rPr>
                <w:rFonts w:asciiTheme="minorHAnsi" w:hAnsiTheme="minorHAnsi"/>
                <w:sz w:val="20"/>
                <w:szCs w:val="20"/>
                <w:lang w:val="de-DE"/>
              </w:rPr>
            </w:pPr>
            <w:r w:rsidRPr="003E09F5">
              <w:rPr>
                <w:rFonts w:asciiTheme="minorHAnsi" w:hAnsiTheme="minorHAnsi"/>
                <w:sz w:val="20"/>
                <w:szCs w:val="20"/>
                <w:lang w:val="de-DE"/>
              </w:rPr>
              <w:t>P</w:t>
            </w:r>
            <w:r w:rsidR="00DC5F71"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P</w:t>
            </w:r>
            <w:r w:rsidRPr="003E09F5">
              <w:rPr>
                <w:rFonts w:asciiTheme="minorHAnsi" w:hAnsiTheme="minorHAnsi"/>
                <w:sz w:val="20"/>
                <w:szCs w:val="20"/>
                <w:vertAlign w:val="subscript"/>
                <w:lang w:val="de-DE"/>
              </w:rPr>
              <w:t>Max</w:t>
            </w:r>
            <w:r w:rsidRPr="003E09F5">
              <w:rPr>
                <w:rFonts w:asciiTheme="minorHAnsi" w:hAnsiTheme="minorHAnsi"/>
                <w:sz w:val="20"/>
                <w:szCs w:val="20"/>
                <w:lang w:val="de-DE"/>
              </w:rPr>
              <w:t xml:space="preserve"> x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 (W</w:t>
            </w:r>
            <w:r w:rsidRPr="003E09F5">
              <w:rPr>
                <w:rFonts w:asciiTheme="minorHAnsi" w:hAnsiTheme="minorHAnsi"/>
                <w:sz w:val="20"/>
                <w:szCs w:val="20"/>
                <w:vertAlign w:val="subscript"/>
                <w:lang w:val="de-DE"/>
              </w:rPr>
              <w:t>Max</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0.</w:t>
            </w:r>
            <w:r w:rsidR="001864D7" w:rsidRPr="003E09F5">
              <w:rPr>
                <w:rFonts w:asciiTheme="minorHAnsi" w:hAnsiTheme="minorHAnsi" w:cs="Calibri"/>
                <w:color w:val="000000"/>
                <w:sz w:val="20"/>
                <w:szCs w:val="20"/>
                <w:lang w:val="en-US"/>
              </w:rPr>
              <w:t>2</w:t>
            </w:r>
            <w:r w:rsidRPr="003E09F5">
              <w:rPr>
                <w:rFonts w:asciiTheme="minorHAnsi" w:hAnsiTheme="minorHAnsi" w:cs="Calibri"/>
                <w:color w:val="000000"/>
                <w:sz w:val="20"/>
                <w:szCs w:val="20"/>
                <w:lang w:val="en-US"/>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8D0893"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8D0893" w:rsidP="008D0893">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0D6330" w:rsidP="00172EF7">
            <w:pPr>
              <w:pStyle w:val="Titolo3"/>
              <w:rPr>
                <w:lang w:val="de-DE"/>
              </w:rPr>
            </w:pPr>
            <w:bookmarkStart w:id="37" w:name="_Toc510684178"/>
            <w:r w:rsidRPr="003E09F5">
              <w:rPr>
                <w:lang w:val="de-DE"/>
              </w:rPr>
              <w:t>Akquisitionskonsole</w:t>
            </w:r>
            <w:bookmarkEnd w:id="37"/>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1864D7" w:rsidP="00DB6604">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8D0893" w:rsidP="008D0893">
            <w:pPr>
              <w:keepNext/>
              <w:spacing w:before="40" w:after="40" w:line="240" w:lineRule="auto"/>
              <w:jc w:val="center"/>
              <w:rPr>
                <w:rFonts w:asciiTheme="minorHAnsi" w:hAnsiTheme="minorHAnsi" w:cs="Calibri"/>
                <w:b/>
                <w:bCs/>
                <w:color w:val="000000"/>
                <w:sz w:val="20"/>
                <w:szCs w:val="20"/>
                <w:lang w:val="de-DE"/>
              </w:rPr>
            </w:pPr>
          </w:p>
        </w:tc>
      </w:tr>
      <w:tr w:rsidR="00283159" w:rsidRPr="003E09F5" w:rsidTr="00E44DF8">
        <w:trPr>
          <w:cantSplit/>
          <w:trHeight w:val="54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875664"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Die Rechner des MR Gerätes müssen im Multitasking Modus arbeiten und imstande sein gleichzeitig Funktionen der Akquisition, </w:t>
            </w:r>
            <w:r w:rsidR="00BD572B" w:rsidRPr="003E09F5">
              <w:rPr>
                <w:rFonts w:asciiTheme="minorHAnsi" w:hAnsiTheme="minorHAnsi" w:cs="Calibri"/>
                <w:sz w:val="20"/>
                <w:szCs w:val="20"/>
                <w:lang w:val="de-DE"/>
              </w:rPr>
              <w:t>Ver</w:t>
            </w:r>
            <w:r w:rsidRPr="003E09F5">
              <w:rPr>
                <w:rFonts w:asciiTheme="minorHAnsi" w:hAnsiTheme="minorHAnsi" w:cs="Calibri"/>
                <w:sz w:val="20"/>
                <w:szCs w:val="20"/>
                <w:lang w:val="de-DE"/>
              </w:rPr>
              <w:t>arbeitung, Druck, Bildübermittlung und Bildarchivierung auszuüben.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54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E44DF8">
        <w:trPr>
          <w:cantSplit/>
          <w:trHeight w:val="787"/>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AF6A6C" w:rsidP="005534AB">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gesamte Lieferung muss mit den Krankenhausinformatinssystemen (RIS/PACS Siemens) mit dem DICOM 3.0 Standard integriert werden (RIS Lizenz muss nicht geliefert werden). Die gesamte Hardware und Software für die Integration, sowie die für die Installation nötigen Dienstleistungen gehen zu Lasten des Auftragnehmers.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78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875664"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Ausgestattet mit Schreibeinheit CD-R/RW oder DVD-R/RW</w:t>
            </w:r>
            <w:r w:rsidR="00283159"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B5635C"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Einfache und intuitive User Schnittstelle mit Tastatur und Mouse.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0E0455" w:rsidRPr="003E09F5" w:rsidTr="003E09F5">
        <w:trPr>
          <w:cantSplit/>
          <w:trHeight w:val="42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AF6A6C" w:rsidP="000E0455">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Harddisk zur Kurzzeitarchivierung</w:t>
            </w:r>
            <w:r w:rsidRPr="003E09F5">
              <w:rPr>
                <w:rFonts w:asciiTheme="minorHAnsi" w:hAnsiTheme="minorHAnsi" w:cs="Calibri"/>
                <w:sz w:val="20"/>
                <w:szCs w:val="20"/>
                <w:lang w:val="de-DE"/>
              </w:rPr>
              <w:t xml:space="preserve"> zur Archivierung der Untersuchungen von mindestens 2 Tagen (bei 25 Untersuchungen/Tag).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E0455" w:rsidRPr="003E09F5" w:rsidRDefault="000E0455" w:rsidP="000E0455">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keepNext/>
              <w:keepLines/>
              <w:spacing w:line="240" w:lineRule="auto"/>
              <w:jc w:val="center"/>
              <w:rPr>
                <w:rFonts w:asciiTheme="minorHAnsi" w:hAnsiTheme="minorHAnsi"/>
                <w:sz w:val="20"/>
                <w:szCs w:val="20"/>
                <w:lang w:val="en-US"/>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E0455" w:rsidRPr="003E09F5" w:rsidTr="003E09F5">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E0455" w:rsidRPr="003E09F5" w:rsidRDefault="000E0455" w:rsidP="000E0455">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E0455" w:rsidRPr="003E09F5" w:rsidRDefault="000E0455" w:rsidP="000E0455">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keepNext/>
              <w:keepLines/>
              <w:spacing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E0455" w:rsidRPr="003E09F5" w:rsidRDefault="000E0455" w:rsidP="000E0455">
            <w:pPr>
              <w:spacing w:before="40" w:after="40" w:line="240" w:lineRule="auto"/>
              <w:jc w:val="center"/>
              <w:rPr>
                <w:rFonts w:asciiTheme="minorHAnsi" w:hAnsiTheme="minorHAnsi" w:cs="Calibri"/>
                <w:color w:val="000000"/>
                <w:sz w:val="20"/>
                <w:szCs w:val="20"/>
                <w:lang w:val="de-DE"/>
              </w:rPr>
            </w:pPr>
          </w:p>
        </w:tc>
      </w:tr>
      <w:tr w:rsidR="00916F59" w:rsidRPr="003E09F5" w:rsidTr="003E09F5">
        <w:trPr>
          <w:cantSplit/>
          <w:trHeight w:val="42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E74DBE" w:rsidP="00916F59">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Ausgestattet mit einem hochauflösendem Bildschirm, tariert nach DICOM 3.0 Standard und konform zur technischen Norm AAPM TG 18, mit intuitiver Nutzeroberfläche.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916F59" w:rsidRPr="003E09F5" w:rsidRDefault="00916F59" w:rsidP="00916F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keepNext/>
              <w:keepLines/>
              <w:spacing w:line="240" w:lineRule="auto"/>
              <w:jc w:val="center"/>
              <w:rPr>
                <w:rFonts w:asciiTheme="minorHAnsi" w:hAnsiTheme="minorHAnsi"/>
                <w:sz w:val="20"/>
                <w:szCs w:val="20"/>
                <w:lang w:val="en-US"/>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916F59" w:rsidRPr="003E09F5" w:rsidTr="003E09F5">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916F59" w:rsidRPr="003E09F5" w:rsidRDefault="00916F59" w:rsidP="00916F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keepNext/>
              <w:keepLines/>
              <w:spacing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40" w:after="40" w:line="240" w:lineRule="auto"/>
              <w:jc w:val="center"/>
              <w:rPr>
                <w:rFonts w:asciiTheme="minorHAnsi" w:hAnsiTheme="minorHAnsi" w:cs="Calibri"/>
                <w:color w:val="000000"/>
                <w:sz w:val="20"/>
                <w:szCs w:val="20"/>
                <w:lang w:val="de-DE"/>
              </w:rPr>
            </w:pPr>
          </w:p>
        </w:tc>
      </w:tr>
      <w:tr w:rsidR="00916F59" w:rsidRPr="003E09F5" w:rsidTr="003E09F5">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023207" w:rsidP="00916F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Konform zum in Italien aktuell gültigen IHE Technical Framework</w:t>
            </w:r>
            <w:r w:rsidR="00916F59"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916F59" w:rsidRPr="003E09F5" w:rsidRDefault="00916F59" w:rsidP="00916F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keepNext/>
              <w:keepLines/>
              <w:spacing w:line="240" w:lineRule="auto"/>
              <w:jc w:val="center"/>
              <w:rPr>
                <w:rFonts w:asciiTheme="minorHAnsi" w:hAnsiTheme="minorHAnsi"/>
                <w:sz w:val="20"/>
                <w:szCs w:val="20"/>
                <w:lang w:val="en-US"/>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916F59" w:rsidRPr="003E09F5" w:rsidTr="003E09F5">
        <w:trPr>
          <w:cantSplit/>
          <w:trHeight w:val="42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916F59" w:rsidRPr="003E09F5" w:rsidRDefault="00916F59" w:rsidP="00916F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916F59" w:rsidRPr="003E09F5" w:rsidRDefault="00916F59" w:rsidP="00916F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keepNext/>
              <w:keepLines/>
              <w:spacing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16F59" w:rsidRPr="003E09F5" w:rsidRDefault="00916F59" w:rsidP="00916F59">
            <w:pPr>
              <w:spacing w:before="40" w:after="40" w:line="240" w:lineRule="auto"/>
              <w:jc w:val="center"/>
              <w:rPr>
                <w:rFonts w:asciiTheme="minorHAnsi" w:hAnsiTheme="minorHAnsi" w:cs="Calibri"/>
                <w:color w:val="000000"/>
                <w:sz w:val="20"/>
                <w:szCs w:val="20"/>
                <w:lang w:val="de-DE"/>
              </w:rPr>
            </w:pPr>
          </w:p>
        </w:tc>
      </w:tr>
      <w:tr w:rsidR="00520171" w:rsidRPr="003E09F5" w:rsidTr="003E09F5">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B142DC">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Flachbild LCD Farbmonitor: ≥ </w:t>
            </w:r>
            <w:r w:rsidR="00B142DC" w:rsidRPr="003E09F5">
              <w:rPr>
                <w:rFonts w:asciiTheme="minorHAnsi" w:hAnsiTheme="minorHAnsi" w:cs="Calibri"/>
                <w:sz w:val="20"/>
                <w:szCs w:val="20"/>
                <w:lang w:val="de-DE"/>
              </w:rPr>
              <w:t>19</w:t>
            </w:r>
            <w:r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520171" w:rsidRPr="003E09F5" w:rsidRDefault="00520171" w:rsidP="0052017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keepNext/>
              <w:keepLines/>
              <w:spacing w:line="240" w:lineRule="auto"/>
              <w:jc w:val="center"/>
              <w:rPr>
                <w:rFonts w:asciiTheme="minorHAnsi" w:hAnsiTheme="minorHAnsi"/>
                <w:sz w:val="20"/>
                <w:szCs w:val="20"/>
                <w:lang w:val="en-US"/>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520171" w:rsidRPr="003E09F5" w:rsidTr="003E09F5">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520171" w:rsidRPr="003E09F5" w:rsidRDefault="00520171" w:rsidP="0052017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line="240" w:lineRule="auto"/>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before="40" w:after="40" w:line="240" w:lineRule="auto"/>
              <w:jc w:val="center"/>
              <w:rPr>
                <w:rFonts w:asciiTheme="minorHAnsi" w:hAnsiTheme="minorHAnsi" w:cs="Calibri"/>
                <w:color w:val="000000"/>
                <w:sz w:val="20"/>
                <w:szCs w:val="20"/>
                <w:lang w:val="en-US"/>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before="40" w:after="40" w:line="240" w:lineRule="auto"/>
              <w:jc w:val="center"/>
              <w:rPr>
                <w:rFonts w:asciiTheme="minorHAnsi" w:hAnsiTheme="minorHAnsi" w:cs="Calibri"/>
                <w:color w:val="000000"/>
                <w:sz w:val="20"/>
                <w:szCs w:val="20"/>
                <w:lang w:val="de-DE"/>
              </w:rPr>
            </w:pPr>
          </w:p>
        </w:tc>
      </w:tr>
      <w:tr w:rsidR="00520171" w:rsidRPr="003E09F5" w:rsidTr="003E09F5">
        <w:trPr>
          <w:cantSplit/>
          <w:trHeight w:val="397"/>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 xml:space="preserve">Rekonstruktionsspeicher: </w:t>
            </w:r>
            <w:r w:rsidRPr="003E09F5">
              <w:rPr>
                <w:rFonts w:asciiTheme="minorHAnsi" w:hAnsiTheme="minorHAnsi" w:cs="Calibri"/>
                <w:sz w:val="20"/>
                <w:szCs w:val="20"/>
                <w:lang w:val="de-DE"/>
              </w:rPr>
              <w:t>≥ 32 GB.</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520171" w:rsidRPr="003E09F5" w:rsidRDefault="00520171" w:rsidP="0052017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keepNext/>
              <w:keepLines/>
              <w:spacing w:line="240" w:lineRule="auto"/>
              <w:jc w:val="center"/>
              <w:rPr>
                <w:rFonts w:asciiTheme="minorHAnsi" w:hAnsiTheme="minorHAnsi"/>
                <w:sz w:val="20"/>
                <w:szCs w:val="20"/>
                <w:lang w:val="en-US"/>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520171" w:rsidRPr="003E09F5" w:rsidTr="003E09F5">
        <w:trPr>
          <w:cantSplit/>
          <w:trHeight w:val="397"/>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520171">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520171" w:rsidRPr="003E09F5" w:rsidRDefault="00520171" w:rsidP="0052017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line="240" w:lineRule="auto"/>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before="40" w:after="40" w:line="240" w:lineRule="auto"/>
              <w:jc w:val="center"/>
              <w:rPr>
                <w:rFonts w:asciiTheme="minorHAnsi" w:hAnsiTheme="minorHAnsi" w:cs="Calibri"/>
                <w:color w:val="000000"/>
                <w:sz w:val="20"/>
                <w:szCs w:val="20"/>
                <w:lang w:val="en-US"/>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520171">
            <w:pPr>
              <w:spacing w:before="40" w:after="40" w:line="240" w:lineRule="auto"/>
              <w:jc w:val="center"/>
              <w:rPr>
                <w:rFonts w:asciiTheme="minorHAnsi" w:hAnsiTheme="minorHAnsi" w:cs="Calibri"/>
                <w:color w:val="000000"/>
                <w:sz w:val="20"/>
                <w:szCs w:val="20"/>
                <w:lang w:val="de-DE"/>
              </w:rPr>
            </w:pPr>
          </w:p>
        </w:tc>
      </w:tr>
      <w:tr w:rsidR="007755FD"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7755FD" w:rsidP="007755FD">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875664" w:rsidP="002D248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Rekonstruktionsgeschwindigkeit (256</w:t>
            </w:r>
            <w:r w:rsidRPr="003E09F5">
              <w:rPr>
                <w:rFonts w:asciiTheme="minorHAnsi" w:hAnsiTheme="minorHAnsi"/>
                <w:sz w:val="20"/>
                <w:szCs w:val="20"/>
                <w:vertAlign w:val="superscript"/>
                <w:lang w:val="de-DE"/>
              </w:rPr>
              <w:t>2</w:t>
            </w:r>
            <w:r w:rsidRPr="003E09F5">
              <w:rPr>
                <w:rFonts w:asciiTheme="minorHAnsi" w:hAnsiTheme="minorHAnsi"/>
                <w:sz w:val="20"/>
                <w:szCs w:val="20"/>
                <w:lang w:val="de-DE"/>
              </w:rPr>
              <w:t xml:space="preserve"> FFT, full FOV): </w:t>
            </w:r>
            <w:r w:rsidR="002D2486" w:rsidRPr="003E09F5">
              <w:rPr>
                <w:rFonts w:asciiTheme="minorHAnsi" w:hAnsiTheme="minorHAnsi" w:cs="Calibri"/>
                <w:sz w:val="20"/>
                <w:szCs w:val="20"/>
                <w:lang w:val="de-DE"/>
              </w:rPr>
              <w:t xml:space="preserve">≥ </w:t>
            </w:r>
            <w:r w:rsidR="002D2486" w:rsidRPr="003E09F5">
              <w:rPr>
                <w:rFonts w:asciiTheme="minorHAnsi" w:hAnsiTheme="minorHAnsi"/>
                <w:sz w:val="20"/>
                <w:szCs w:val="20"/>
                <w:lang w:val="de-DE"/>
              </w:rPr>
              <w:t>1</w:t>
            </w:r>
            <w:r w:rsidRPr="003E09F5">
              <w:rPr>
                <w:rFonts w:asciiTheme="minorHAnsi" w:hAnsiTheme="minorHAnsi"/>
                <w:sz w:val="20"/>
                <w:szCs w:val="20"/>
                <w:lang w:val="de-DE"/>
              </w:rPr>
              <w:t>0.000 Bilder pro Sekunde</w:t>
            </w:r>
          </w:p>
        </w:tc>
        <w:tc>
          <w:tcPr>
            <w:tcW w:w="329" w:type="pct"/>
            <w:tcBorders>
              <w:top w:val="single" w:sz="4" w:space="0" w:color="C00000"/>
              <w:left w:val="single" w:sz="4" w:space="0" w:color="C00000"/>
              <w:bottom w:val="single" w:sz="4" w:space="0" w:color="C00000"/>
              <w:right w:val="single" w:sz="4" w:space="0" w:color="C00000"/>
            </w:tcBorders>
            <w:vAlign w:val="center"/>
          </w:tcPr>
          <w:p w:rsidR="007755FD" w:rsidRPr="003E09F5" w:rsidRDefault="007755FD"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7755FD" w:rsidRPr="003E09F5" w:rsidRDefault="007755FD"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7755FD" w:rsidRPr="003E09F5" w:rsidRDefault="007755FD"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7755FD" w:rsidRPr="003E09F5" w:rsidRDefault="002D2486"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bilder</w:t>
            </w:r>
            <w:r w:rsidR="007755FD" w:rsidRPr="003E09F5">
              <w:rPr>
                <w:rFonts w:asciiTheme="minorHAnsi" w:hAnsiTheme="minorHAnsi" w:cs="Calibri"/>
                <w:color w:val="000000"/>
                <w:sz w:val="20"/>
                <w:szCs w:val="20"/>
                <w:lang w:val="de-DE"/>
              </w:rPr>
              <w:t>/s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7755FD" w:rsidRPr="003E09F5" w:rsidRDefault="007755FD" w:rsidP="007755FD">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7755FD" w:rsidP="007755FD">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7755FD" w:rsidRPr="003E09F5" w:rsidRDefault="007755FD" w:rsidP="00DC5F71">
            <w:pPr>
              <w:keepNext/>
              <w:keepLines/>
              <w:spacing w:line="240" w:lineRule="auto"/>
              <w:rPr>
                <w:rFonts w:asciiTheme="minorHAnsi" w:hAnsiTheme="minorHAnsi"/>
                <w:sz w:val="20"/>
                <w:szCs w:val="20"/>
                <w:lang w:val="en-US"/>
              </w:rPr>
            </w:pPr>
            <w:r w:rsidRPr="003E09F5">
              <w:rPr>
                <w:rFonts w:asciiTheme="minorHAnsi" w:hAnsiTheme="minorHAnsi"/>
                <w:sz w:val="20"/>
                <w:szCs w:val="20"/>
                <w:lang w:val="en-US"/>
              </w:rPr>
              <w:t>P</w:t>
            </w:r>
            <w:r w:rsidR="00DC5F71"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0E0455" w:rsidP="007755FD">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55FD" w:rsidRPr="003E09F5" w:rsidRDefault="007755FD" w:rsidP="007755FD">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8D0893"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8D0893" w:rsidP="008D0893">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2D2486" w:rsidP="008D0893">
            <w:pPr>
              <w:pStyle w:val="Titolo3"/>
              <w:rPr>
                <w:lang w:val="de-DE"/>
              </w:rPr>
            </w:pPr>
            <w:bookmarkStart w:id="38" w:name="_Toc510684179"/>
            <w:r w:rsidRPr="003E09F5">
              <w:rPr>
                <w:lang w:val="de-DE"/>
              </w:rPr>
              <w:t>Techniken und Sequenzen zur Akquisition</w:t>
            </w:r>
            <w:bookmarkEnd w:id="38"/>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DB6604" w:rsidP="00DB6604">
            <w:pPr>
              <w:keepNext/>
              <w:spacing w:before="40" w:after="40" w:line="240" w:lineRule="auto"/>
              <w:jc w:val="center"/>
              <w:rPr>
                <w:rFonts w:asciiTheme="minorHAnsi" w:hAnsiTheme="minorHAnsi" w:cs="Calibri"/>
                <w:b/>
                <w:color w:val="000000"/>
                <w:sz w:val="20"/>
                <w:szCs w:val="20"/>
                <w:lang w:val="de-DE"/>
              </w:rPr>
            </w:pPr>
            <w:r>
              <w:rPr>
                <w:rFonts w:asciiTheme="minorHAnsi" w:hAnsiTheme="minorHAnsi" w:cs="Calibri"/>
                <w:b/>
                <w:color w:val="000000"/>
                <w:sz w:val="20"/>
                <w:szCs w:val="20"/>
                <w:lang w:val="de-DE"/>
              </w:rPr>
              <w:t>6</w:t>
            </w:r>
            <w:r w:rsidR="004F5A71" w:rsidRPr="003E09F5">
              <w:rPr>
                <w:rFonts w:asciiTheme="minorHAnsi" w:hAnsiTheme="minorHAnsi" w:cs="Calibri"/>
                <w:b/>
                <w:color w:val="000000"/>
                <w:sz w:val="20"/>
                <w:szCs w:val="20"/>
                <w:lang w:val="de-DE"/>
              </w:rPr>
              <w:t>.</w:t>
            </w:r>
            <w:r>
              <w:rPr>
                <w:rFonts w:asciiTheme="minorHAnsi" w:hAnsiTheme="minorHAnsi" w:cs="Calibri"/>
                <w:b/>
                <w:color w:val="000000"/>
                <w:sz w:val="20"/>
                <w:szCs w:val="20"/>
                <w:lang w:val="de-DE"/>
              </w:rPr>
              <w:t>2</w:t>
            </w:r>
            <w:r w:rsidR="001864D7" w:rsidRPr="003E09F5">
              <w:rPr>
                <w:rFonts w:asciiTheme="minorHAnsi" w:hAnsiTheme="minorHAnsi" w:cs="Calibri"/>
                <w:b/>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8D0893" w:rsidRPr="003E09F5" w:rsidRDefault="008D0893" w:rsidP="008D0893">
            <w:pPr>
              <w:keepNext/>
              <w:spacing w:before="40" w:after="40" w:line="240" w:lineRule="auto"/>
              <w:jc w:val="center"/>
              <w:rPr>
                <w:rFonts w:asciiTheme="minorHAnsi" w:hAnsiTheme="minorHAnsi" w:cs="Calibri"/>
                <w:b/>
                <w:bCs/>
                <w:color w:val="000000"/>
                <w:sz w:val="20"/>
                <w:szCs w:val="20"/>
                <w:lang w:val="de-DE"/>
              </w:rPr>
            </w:pPr>
          </w:p>
        </w:tc>
      </w:tr>
      <w:tr w:rsidR="008D0893"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D0893" w:rsidRPr="003E09F5" w:rsidRDefault="008D0893" w:rsidP="008D0893">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D0893" w:rsidRPr="003E09F5" w:rsidRDefault="002D2486" w:rsidP="008D0893">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lang w:val="de-DE"/>
              </w:rPr>
              <w:t>Allgemeine Eigenschaften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D0893" w:rsidRPr="003E09F5" w:rsidRDefault="00DB6604" w:rsidP="00DB6604">
            <w:pPr>
              <w:keepNext/>
              <w:spacing w:before="40" w:after="40" w:line="240" w:lineRule="auto"/>
              <w:jc w:val="center"/>
              <w:rPr>
                <w:rFonts w:asciiTheme="minorHAnsi" w:hAnsiTheme="minorHAnsi" w:cs="Calibri"/>
                <w:color w:val="000000"/>
                <w:sz w:val="20"/>
                <w:szCs w:val="20"/>
                <w:lang w:val="de-DE"/>
              </w:rPr>
            </w:pPr>
            <w:r>
              <w:rPr>
                <w:rFonts w:asciiTheme="minorHAnsi" w:hAnsiTheme="minorHAnsi" w:cs="Calibri"/>
                <w:color w:val="000000"/>
                <w:sz w:val="20"/>
                <w:szCs w:val="20"/>
                <w:lang w:val="de-DE"/>
              </w:rPr>
              <w:t>1</w:t>
            </w:r>
            <w:r w:rsidR="001864D7" w:rsidRPr="003E09F5">
              <w:rPr>
                <w:rFonts w:asciiTheme="minorHAnsi" w:hAnsiTheme="minorHAnsi" w:cs="Calibri"/>
                <w:color w:val="000000"/>
                <w:sz w:val="20"/>
                <w:szCs w:val="20"/>
                <w:lang w:val="de-DE"/>
              </w:rPr>
              <w:t>.</w:t>
            </w:r>
            <w:r>
              <w:rPr>
                <w:rFonts w:asciiTheme="minorHAnsi" w:hAnsiTheme="minorHAnsi" w:cs="Calibri"/>
                <w:color w:val="000000"/>
                <w:sz w:val="20"/>
                <w:szCs w:val="20"/>
                <w:lang w:val="de-DE"/>
              </w:rPr>
              <w:t>2</w:t>
            </w:r>
            <w:r w:rsidR="001864D7" w:rsidRPr="003E09F5">
              <w:rPr>
                <w:rFonts w:asciiTheme="minorHAnsi" w:hAnsiTheme="minorHAnsi" w:cs="Calibri"/>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D0893" w:rsidRPr="003E09F5" w:rsidRDefault="008D0893" w:rsidP="008D0893">
            <w:pPr>
              <w:keepNext/>
              <w:spacing w:before="40" w:after="40" w:line="240" w:lineRule="auto"/>
              <w:jc w:val="center"/>
              <w:rPr>
                <w:rFonts w:asciiTheme="minorHAnsi" w:hAnsiTheme="minorHAnsi" w:cs="Calibri"/>
                <w:color w:val="000000"/>
                <w:sz w:val="20"/>
                <w:szCs w:val="20"/>
                <w:lang w:val="de-DE"/>
              </w:rPr>
            </w:pPr>
          </w:p>
        </w:tc>
      </w:tr>
      <w:tr w:rsidR="00E55D50" w:rsidRPr="003E09F5" w:rsidTr="002B5E80">
        <w:trPr>
          <w:cantSplit/>
          <w:trHeight w:val="33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Hohe Anzahl ultraschneller Akquisitionssequenzen.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55D50" w:rsidRPr="003E09F5" w:rsidRDefault="00E55D50" w:rsidP="00E55D50">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keepNext/>
              <w:keepLines/>
              <w:spacing w:line="240" w:lineRule="auto"/>
              <w:jc w:val="center"/>
              <w:rPr>
                <w:rFonts w:asciiTheme="minorHAnsi" w:hAnsiTheme="minorHAnsi"/>
                <w:sz w:val="20"/>
                <w:szCs w:val="20"/>
                <w:lang w:val="de-DE"/>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55D50" w:rsidRPr="003E09F5" w:rsidTr="002B5E80">
        <w:trPr>
          <w:cantSplit/>
          <w:trHeight w:val="333"/>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55D50" w:rsidRPr="003E09F5" w:rsidRDefault="00E55D50" w:rsidP="00E55D50">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keepNext/>
              <w:keepLines/>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p>
        </w:tc>
      </w:tr>
      <w:tr w:rsidR="00E55D50" w:rsidRPr="003E09F5" w:rsidTr="002B5E80">
        <w:trPr>
          <w:cantSplit/>
          <w:trHeight w:val="33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Echoplanartechnik muss möglich sein.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55D50" w:rsidRPr="003E09F5" w:rsidRDefault="00E55D50" w:rsidP="00E55D50">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keepNext/>
              <w:keepLines/>
              <w:spacing w:line="240" w:lineRule="auto"/>
              <w:jc w:val="center"/>
              <w:rPr>
                <w:rFonts w:asciiTheme="minorHAnsi" w:hAnsiTheme="minorHAnsi"/>
                <w:sz w:val="20"/>
                <w:szCs w:val="20"/>
                <w:lang w:val="de-DE"/>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55D50" w:rsidRPr="003E09F5" w:rsidTr="002B5E80">
        <w:trPr>
          <w:cantSplit/>
          <w:trHeight w:val="333"/>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55D50" w:rsidRPr="003E09F5" w:rsidRDefault="00E55D50" w:rsidP="00E55D50">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keepNext/>
              <w:keepLines/>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p>
        </w:tc>
      </w:tr>
      <w:tr w:rsidR="00283159" w:rsidRPr="003E09F5" w:rsidTr="002B5E80">
        <w:trPr>
          <w:cantSplit/>
          <w:trHeight w:val="33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7F2194">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Maximales </w:t>
            </w:r>
            <w:r w:rsidR="00283159" w:rsidRPr="003E09F5">
              <w:rPr>
                <w:rFonts w:asciiTheme="minorHAnsi" w:hAnsiTheme="minorHAnsi" w:cs="Calibri"/>
                <w:sz w:val="20"/>
                <w:szCs w:val="20"/>
                <w:lang w:val="de-DE"/>
              </w:rPr>
              <w:t>FOV</w:t>
            </w:r>
            <w:r w:rsidR="007F2194" w:rsidRPr="003E09F5">
              <w:rPr>
                <w:rFonts w:asciiTheme="minorHAnsi" w:hAnsiTheme="minorHAnsi" w:cs="Calibri"/>
                <w:sz w:val="20"/>
                <w:szCs w:val="20"/>
                <w:lang w:val="de-DE"/>
              </w:rPr>
              <w:t xml:space="preserve"> (Achsen x,y,z) ≥ (50 x 50 x 45) cm.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keepLines/>
              <w:spacing w:line="240" w:lineRule="auto"/>
              <w:jc w:val="center"/>
              <w:rPr>
                <w:rFonts w:asciiTheme="minorHAnsi" w:hAnsiTheme="minorHAnsi"/>
                <w:sz w:val="20"/>
                <w:szCs w:val="20"/>
                <w:lang w:val="de-DE"/>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B5E80" w:rsidRPr="003E09F5" w:rsidTr="002B5E80">
        <w:trPr>
          <w:cantSplit/>
          <w:trHeight w:val="333"/>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B5E80" w:rsidRPr="003E09F5" w:rsidRDefault="002B5E80" w:rsidP="00283159">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B5E80" w:rsidRPr="003E09F5" w:rsidRDefault="002B5E80"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B5E80" w:rsidRPr="003E09F5" w:rsidRDefault="002B5E80"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B5E80" w:rsidRPr="003E09F5" w:rsidRDefault="002B5E80"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B5E80" w:rsidRPr="003E09F5" w:rsidRDefault="002B5E80"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B5E80" w:rsidRPr="003E09F5" w:rsidRDefault="002B5E80"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right w:val="single" w:sz="4" w:space="0" w:color="C00000"/>
            </w:tcBorders>
            <w:shd w:val="clear" w:color="auto" w:fill="FDE9D9" w:themeFill="accent6" w:themeFillTint="33"/>
            <w:vAlign w:val="center"/>
          </w:tcPr>
          <w:p w:rsidR="002B5E80" w:rsidRPr="003E09F5" w:rsidRDefault="002B5E80" w:rsidP="002B5E80">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B5E80" w:rsidRPr="003E09F5" w:rsidRDefault="002B5E80" w:rsidP="00283159">
            <w:pPr>
              <w:keepNext/>
              <w:keepLines/>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B5E80" w:rsidRPr="003E09F5" w:rsidRDefault="002B5E80"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B5E80" w:rsidRPr="003E09F5" w:rsidRDefault="002B5E80" w:rsidP="00283159">
            <w:pPr>
              <w:spacing w:before="40" w:after="40" w:line="240" w:lineRule="auto"/>
              <w:jc w:val="center"/>
              <w:rPr>
                <w:rFonts w:asciiTheme="minorHAnsi" w:hAnsiTheme="minorHAnsi" w:cs="Calibri"/>
                <w:color w:val="000000"/>
                <w:sz w:val="20"/>
                <w:szCs w:val="20"/>
                <w:lang w:val="de-DE"/>
              </w:rPr>
            </w:pPr>
          </w:p>
        </w:tc>
      </w:tr>
      <w:tr w:rsidR="00DB6604" w:rsidRPr="003E09F5" w:rsidTr="00DB6604">
        <w:trPr>
          <w:cantSplit/>
          <w:trHeight w:val="676"/>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DB6604" w:rsidRPr="003E09F5" w:rsidRDefault="00DB6604" w:rsidP="00DB6604">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DB6604" w:rsidRPr="003E09F5" w:rsidRDefault="00DB6604" w:rsidP="00DB6604">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Eine breite Palette von Protokollen, die für alle Untersuchungsbereiche optimiert sind, muss verfügbar sein.</w:t>
            </w:r>
          </w:p>
        </w:tc>
        <w:tc>
          <w:tcPr>
            <w:tcW w:w="329" w:type="pct"/>
            <w:tcBorders>
              <w:top w:val="single" w:sz="4" w:space="0" w:color="C00000"/>
              <w:left w:val="single" w:sz="4" w:space="0" w:color="C00000"/>
              <w:bottom w:val="single" w:sz="4" w:space="0" w:color="C00000"/>
              <w:right w:val="single" w:sz="4" w:space="0" w:color="C00000"/>
            </w:tcBorders>
            <w:vAlign w:val="center"/>
          </w:tcPr>
          <w:p w:rsidR="00DB6604" w:rsidRPr="003E09F5" w:rsidRDefault="00DB6604" w:rsidP="00DB6604">
            <w:pPr>
              <w:widowControl w:val="0"/>
              <w:spacing w:line="240" w:lineRule="auto"/>
              <w:jc w:val="center"/>
              <w:rPr>
                <w:rFonts w:asciiTheme="minorHAnsi" w:hAnsiTheme="minorHAnsi" w:cs="Calibri"/>
                <w:color w:val="000000"/>
                <w:sz w:val="20"/>
                <w:szCs w:val="20"/>
                <w:lang w:val="de-DE"/>
              </w:rPr>
            </w:pPr>
            <w:r>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DB6604" w:rsidRPr="003E09F5" w:rsidRDefault="00DB6604" w:rsidP="00DB6604">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DB6604" w:rsidRPr="003E09F5" w:rsidRDefault="00DB6604" w:rsidP="00DB6604">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DB6604" w:rsidRPr="003E09F5" w:rsidRDefault="00DB6604" w:rsidP="00DB6604">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right w:val="single" w:sz="4" w:space="0" w:color="C00000"/>
            </w:tcBorders>
            <w:shd w:val="clear" w:color="auto" w:fill="FDE9D9" w:themeFill="accent6" w:themeFillTint="33"/>
            <w:vAlign w:val="center"/>
          </w:tcPr>
          <w:p w:rsidR="00DB6604" w:rsidRPr="003E09F5" w:rsidRDefault="00DB6604" w:rsidP="00DB6604">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DB6604" w:rsidRPr="00C57C7A" w:rsidRDefault="00C57C7A" w:rsidP="00DB6604">
            <w:pPr>
              <w:keepNext/>
              <w:keepLines/>
              <w:spacing w:line="240" w:lineRule="auto"/>
              <w:jc w:val="left"/>
              <w:rPr>
                <w:rFonts w:asciiTheme="minorHAnsi" w:hAnsiTheme="minorHAnsi"/>
                <w:sz w:val="20"/>
                <w:szCs w:val="20"/>
                <w:lang w:val="de-DE"/>
              </w:rPr>
            </w:pPr>
            <w:r w:rsidRPr="00C57C7A">
              <w:rPr>
                <w:color w:val="000000"/>
                <w:sz w:val="20"/>
                <w:szCs w:val="20"/>
                <w:lang w:val="de-DE"/>
              </w:rPr>
              <w:t>Es werden die</w:t>
            </w:r>
            <w:r w:rsidRPr="00C57C7A">
              <w:rPr>
                <w:color w:val="000000"/>
                <w:sz w:val="21"/>
                <w:szCs w:val="21"/>
                <w:lang w:val="de-DE"/>
              </w:rPr>
              <w:t> Vielfalt und die Vollständigkeit der verfügbaren vordefinierten Protokolle bewertet.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DB6604" w:rsidRPr="003E09F5" w:rsidRDefault="00DB6604" w:rsidP="00DB6604">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DB6604" w:rsidRPr="003E09F5" w:rsidRDefault="00DB6604" w:rsidP="00DB6604">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E74DBE" w:rsidRPr="003E09F5" w:rsidTr="00E44DF8">
        <w:trPr>
          <w:cantSplit/>
          <w:trHeight w:val="559"/>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Nicht interpolierte Akquisitionsmatrix:</w:t>
            </w:r>
            <w:r w:rsidRPr="003E09F5">
              <w:rPr>
                <w:rFonts w:asciiTheme="minorHAnsi" w:hAnsiTheme="minorHAnsi" w:cs="Calibri"/>
                <w:sz w:val="20"/>
                <w:szCs w:val="20"/>
                <w:lang w:val="de-DE"/>
              </w:rPr>
              <w:t xml:space="preserve"> ≥ 512x512 pixel x pixel.</w:t>
            </w:r>
          </w:p>
        </w:tc>
        <w:tc>
          <w:tcPr>
            <w:tcW w:w="329" w:type="pct"/>
            <w:tcBorders>
              <w:top w:val="single" w:sz="4" w:space="0" w:color="C00000"/>
              <w:left w:val="single" w:sz="4" w:space="0" w:color="C00000"/>
              <w:bottom w:val="single" w:sz="4" w:space="0" w:color="C00000"/>
              <w:right w:val="single" w:sz="4" w:space="0" w:color="C00000"/>
            </w:tcBorders>
            <w:vAlign w:val="center"/>
          </w:tcPr>
          <w:p w:rsidR="00E74DBE" w:rsidRPr="003E09F5" w:rsidRDefault="00E74DBE" w:rsidP="00E74DB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E74DBE" w:rsidRPr="003E09F5" w:rsidRDefault="00E74DBE" w:rsidP="00E74DB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E74DBE" w:rsidRPr="003E09F5" w:rsidRDefault="00E74DBE" w:rsidP="00E74DB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E74DBE" w:rsidRPr="003E09F5" w:rsidRDefault="00E74DBE" w:rsidP="00E74DB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pixel x pixel</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74DBE" w:rsidRPr="003E09F5" w:rsidRDefault="00E74DBE" w:rsidP="00E74DBE">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Für Matrizen, die höher als 512 x 512 Pixel (nicht interpoliert) sind, wird die höchste Punktzahl zugewiesen, während für Matrizen, die gleich 512 x 512 Pixel sind, 0 Punkte zugewiesen werden.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0.25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2C0A0A" w:rsidRPr="003E09F5" w:rsidTr="00E44DF8">
        <w:trPr>
          <w:cantSplit/>
          <w:trHeight w:val="559"/>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C0A0A" w:rsidRPr="003E09F5" w:rsidRDefault="002C0A0A" w:rsidP="007755FD">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C0A0A" w:rsidRPr="003E09F5" w:rsidRDefault="002C0A0A" w:rsidP="002C0A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Minimale Schichtdicke (mit 2D-FT Technik).</w:t>
            </w:r>
          </w:p>
        </w:tc>
        <w:tc>
          <w:tcPr>
            <w:tcW w:w="329" w:type="pct"/>
            <w:tcBorders>
              <w:top w:val="single" w:sz="4" w:space="0" w:color="C00000"/>
              <w:left w:val="single" w:sz="4" w:space="0" w:color="C00000"/>
              <w:bottom w:val="single" w:sz="4" w:space="0" w:color="C00000"/>
              <w:right w:val="single" w:sz="4" w:space="0" w:color="C00000"/>
            </w:tcBorders>
            <w:vAlign w:val="center"/>
          </w:tcPr>
          <w:p w:rsidR="002C0A0A" w:rsidRPr="003E09F5" w:rsidRDefault="002C0A0A"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2C0A0A" w:rsidRPr="003E09F5" w:rsidRDefault="002C0A0A"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2C0A0A" w:rsidRPr="003E09F5" w:rsidRDefault="002C0A0A"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sz w:val="20"/>
                <w:szCs w:val="20"/>
                <w:lang w:val="de-DE"/>
              </w:rPr>
              <w:t>0,5</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2C0A0A" w:rsidRPr="003E09F5" w:rsidRDefault="002C0A0A"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mm</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C0A0A" w:rsidRPr="003E09F5" w:rsidRDefault="002C0A0A" w:rsidP="007755FD">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C0A0A" w:rsidRPr="003E09F5" w:rsidRDefault="002C0A0A" w:rsidP="002C0A0A">
            <w:pPr>
              <w:pStyle w:val="Paragrafoelenco"/>
              <w:keepNext/>
              <w:keepLines/>
              <w:numPr>
                <w:ilvl w:val="0"/>
                <w:numId w:val="18"/>
              </w:numPr>
              <w:spacing w:line="240" w:lineRule="auto"/>
              <w:jc w:val="both"/>
              <w:rPr>
                <w:rFonts w:asciiTheme="minorHAnsi" w:hAnsiTheme="minorHAns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werden 0 Punkte zugewiesen;</w:t>
            </w:r>
          </w:p>
          <w:p w:rsidR="002C0A0A" w:rsidRPr="003E09F5" w:rsidRDefault="002C0A0A" w:rsidP="002C0A0A">
            <w:pPr>
              <w:pStyle w:val="Paragrafoelenco"/>
              <w:keepNext/>
              <w:keepLines/>
              <w:numPr>
                <w:ilvl w:val="0"/>
                <w:numId w:val="18"/>
              </w:numPr>
              <w:spacing w:line="240" w:lineRule="auto"/>
              <w:jc w:val="both"/>
              <w:rPr>
                <w:rFonts w:asciiTheme="minorHAnsi" w:hAnsiTheme="minorHAns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&lt;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wird dem Anbieter die höchste Punktzahl zugewiesen, der den </w:t>
            </w:r>
            <w:r w:rsidRPr="003E09F5">
              <w:rPr>
                <w:rFonts w:asciiTheme="minorHAnsi" w:hAnsiTheme="minorHAnsi"/>
                <w:b/>
                <w:sz w:val="20"/>
                <w:szCs w:val="20"/>
                <w:lang w:val="de-DE"/>
              </w:rPr>
              <w:t>niedrigsten Wert</w:t>
            </w:r>
            <w:r w:rsidRPr="003E09F5">
              <w:rPr>
                <w:rFonts w:asciiTheme="minorHAnsi" w:hAnsiTheme="minorHAnsi"/>
                <w:sz w:val="20"/>
                <w:szCs w:val="20"/>
                <w:lang w:val="de-DE"/>
              </w:rPr>
              <w:t xml:space="preserve"> angibt, während allen anderen Anbietern eine proportionale Punktzahl zugewiesen wird:</w:t>
            </w:r>
          </w:p>
          <w:p w:rsidR="002C0A0A" w:rsidRPr="003E09F5" w:rsidRDefault="002C0A0A" w:rsidP="00DC5F71">
            <w:pPr>
              <w:pStyle w:val="Paragrafoelenco"/>
              <w:keepNext/>
              <w:keepLines/>
              <w:spacing w:line="240" w:lineRule="auto"/>
              <w:ind w:left="360"/>
              <w:jc w:val="both"/>
              <w:rPr>
                <w:rFonts w:asciiTheme="minorHAnsi" w:hAnsiTheme="minorHAnsi"/>
                <w:sz w:val="20"/>
                <w:szCs w:val="20"/>
                <w:lang w:val="de-DE"/>
              </w:rPr>
            </w:pPr>
            <w:r w:rsidRPr="003E09F5">
              <w:rPr>
                <w:rFonts w:asciiTheme="minorHAnsi" w:hAnsiTheme="minorHAnsi"/>
                <w:sz w:val="20"/>
                <w:szCs w:val="20"/>
                <w:lang w:val="de-DE"/>
              </w:rPr>
              <w:t>P</w:t>
            </w:r>
            <w:r w:rsidR="00DC5F71"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P</w:t>
            </w:r>
            <w:r w:rsidRPr="003E09F5">
              <w:rPr>
                <w:rFonts w:asciiTheme="minorHAnsi" w:hAnsiTheme="minorHAnsi"/>
                <w:sz w:val="20"/>
                <w:szCs w:val="20"/>
                <w:vertAlign w:val="subscript"/>
                <w:lang w:val="de-DE"/>
              </w:rPr>
              <w:t>Max</w:t>
            </w:r>
            <w:r w:rsidRPr="003E09F5">
              <w:rPr>
                <w:rFonts w:asciiTheme="minorHAnsi" w:hAnsiTheme="minorHAnsi"/>
                <w:sz w:val="20"/>
                <w:szCs w:val="20"/>
                <w:lang w:val="de-DE"/>
              </w:rPr>
              <w:t xml:space="preserve"> x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min</w:t>
            </w:r>
            <w:r w:rsidRPr="003E09F5">
              <w:rPr>
                <w:rFonts w:asciiTheme="minorHAnsi" w:hAnsiTheme="minorHAnsi"/>
                <w:sz w:val="20"/>
                <w:szCs w:val="20"/>
                <w:lang w:val="de-DE"/>
              </w:rPr>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C0A0A" w:rsidRPr="003E09F5" w:rsidRDefault="002C0A0A" w:rsidP="007755FD">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w:t>
            </w:r>
            <w:r w:rsidR="001864D7" w:rsidRPr="003E09F5">
              <w:rPr>
                <w:rFonts w:asciiTheme="minorHAnsi" w:hAnsiTheme="minorHAnsi" w:cs="Calibri"/>
                <w:color w:val="000000"/>
                <w:sz w:val="20"/>
                <w:szCs w:val="20"/>
                <w:lang w:val="de-DE"/>
              </w:rPr>
              <w:t>2</w:t>
            </w:r>
            <w:r w:rsidRPr="003E09F5">
              <w:rPr>
                <w:rFonts w:asciiTheme="minorHAnsi" w:hAnsiTheme="minorHAnsi" w:cs="Calibri"/>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C0A0A" w:rsidRPr="003E09F5" w:rsidRDefault="002C0A0A" w:rsidP="007755FD">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2C0A0A" w:rsidRPr="003E09F5" w:rsidTr="00E44DF8">
        <w:trPr>
          <w:cantSplit/>
          <w:trHeight w:val="559"/>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C0A0A" w:rsidRPr="003E09F5" w:rsidRDefault="002C0A0A" w:rsidP="007755FD">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C0A0A" w:rsidRPr="003E09F5" w:rsidRDefault="002C0A0A" w:rsidP="002C0A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Minimale Schichtdicke (mit 3D-FT Technik).</w:t>
            </w:r>
          </w:p>
        </w:tc>
        <w:tc>
          <w:tcPr>
            <w:tcW w:w="329" w:type="pct"/>
            <w:tcBorders>
              <w:top w:val="single" w:sz="4" w:space="0" w:color="C00000"/>
              <w:left w:val="single" w:sz="4" w:space="0" w:color="C00000"/>
              <w:bottom w:val="single" w:sz="4" w:space="0" w:color="C00000"/>
              <w:right w:val="single" w:sz="4" w:space="0" w:color="C00000"/>
            </w:tcBorders>
            <w:vAlign w:val="center"/>
          </w:tcPr>
          <w:p w:rsidR="002C0A0A" w:rsidRPr="003E09F5" w:rsidRDefault="002C0A0A"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2C0A0A" w:rsidRPr="003E09F5" w:rsidRDefault="002C0A0A"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2C0A0A" w:rsidRPr="003E09F5" w:rsidRDefault="002C0A0A"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0,1</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2C0A0A" w:rsidRPr="003E09F5" w:rsidRDefault="002C0A0A" w:rsidP="007755FD">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mm</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C0A0A" w:rsidRPr="003E09F5" w:rsidRDefault="002C0A0A" w:rsidP="007755FD">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C0A0A" w:rsidRPr="003E09F5" w:rsidRDefault="002C0A0A" w:rsidP="00595133">
            <w:pPr>
              <w:pStyle w:val="Paragrafoelenco"/>
              <w:keepNext/>
              <w:keepLines/>
              <w:numPr>
                <w:ilvl w:val="0"/>
                <w:numId w:val="18"/>
              </w:numPr>
              <w:spacing w:line="240" w:lineRule="auto"/>
              <w:jc w:val="both"/>
              <w:rPr>
                <w:rFonts w:asciiTheme="minorHAnsi" w:hAnsiTheme="minorHAns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werden 0 Punkte zugewiesen;</w:t>
            </w:r>
          </w:p>
          <w:p w:rsidR="002C0A0A" w:rsidRPr="003E09F5" w:rsidRDefault="002C0A0A" w:rsidP="002C0A0A">
            <w:pPr>
              <w:pStyle w:val="Paragrafoelenco"/>
              <w:keepNext/>
              <w:keepLines/>
              <w:numPr>
                <w:ilvl w:val="0"/>
                <w:numId w:val="18"/>
              </w:numPr>
              <w:spacing w:line="240" w:lineRule="auto"/>
              <w:jc w:val="both"/>
              <w:rPr>
                <w:rFonts w:asciiTheme="minorHAnsi" w:hAnsiTheme="minorHAnsi" w:cs="Calibr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&lt;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wird dem Anbieter die höchste Punktzahl zugewiesen, der den </w:t>
            </w:r>
            <w:r w:rsidRPr="003E09F5">
              <w:rPr>
                <w:rFonts w:asciiTheme="minorHAnsi" w:hAnsiTheme="minorHAnsi"/>
                <w:b/>
                <w:sz w:val="20"/>
                <w:szCs w:val="20"/>
                <w:lang w:val="de-DE"/>
              </w:rPr>
              <w:t>niedrigsten Wert</w:t>
            </w:r>
            <w:r w:rsidRPr="003E09F5">
              <w:rPr>
                <w:rFonts w:asciiTheme="minorHAnsi" w:hAnsiTheme="minorHAnsi"/>
                <w:sz w:val="20"/>
                <w:szCs w:val="20"/>
                <w:lang w:val="de-DE"/>
              </w:rPr>
              <w:t xml:space="preserve"> angibt, während allen anderen Anbietern eine proportionale Punktzahl zugewiesen wird:</w:t>
            </w:r>
          </w:p>
          <w:p w:rsidR="002C0A0A" w:rsidRPr="003E09F5" w:rsidRDefault="002C0A0A" w:rsidP="00DC5F71">
            <w:pPr>
              <w:pStyle w:val="Paragrafoelenco"/>
              <w:keepNext/>
              <w:keepLines/>
              <w:spacing w:line="240" w:lineRule="auto"/>
              <w:ind w:left="360"/>
              <w:jc w:val="both"/>
              <w:rPr>
                <w:rFonts w:asciiTheme="minorHAnsi" w:hAnsiTheme="minorHAnsi" w:cs="Calibri"/>
                <w:sz w:val="20"/>
                <w:szCs w:val="20"/>
                <w:lang w:val="de-DE"/>
              </w:rPr>
            </w:pPr>
            <w:r w:rsidRPr="003E09F5">
              <w:rPr>
                <w:rFonts w:asciiTheme="minorHAnsi" w:hAnsiTheme="minorHAnsi"/>
                <w:sz w:val="20"/>
                <w:szCs w:val="20"/>
                <w:lang w:val="de-DE"/>
              </w:rPr>
              <w:t>P</w:t>
            </w:r>
            <w:r w:rsidR="00DC5F71"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P</w:t>
            </w:r>
            <w:r w:rsidRPr="003E09F5">
              <w:rPr>
                <w:rFonts w:asciiTheme="minorHAnsi" w:hAnsiTheme="minorHAnsi"/>
                <w:sz w:val="20"/>
                <w:szCs w:val="20"/>
                <w:vertAlign w:val="subscript"/>
                <w:lang w:val="de-DE"/>
              </w:rPr>
              <w:t>Max</w:t>
            </w:r>
            <w:r w:rsidRPr="003E09F5">
              <w:rPr>
                <w:rFonts w:asciiTheme="minorHAnsi" w:hAnsiTheme="minorHAnsi"/>
                <w:sz w:val="20"/>
                <w:szCs w:val="20"/>
                <w:lang w:val="de-DE"/>
              </w:rPr>
              <w:t xml:space="preserve"> x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min</w:t>
            </w:r>
            <w:r w:rsidRPr="003E09F5">
              <w:rPr>
                <w:rFonts w:asciiTheme="minorHAnsi" w:hAnsiTheme="minorHAnsi"/>
                <w:sz w:val="20"/>
                <w:szCs w:val="20"/>
                <w:lang w:val="de-DE"/>
              </w:rPr>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C0A0A" w:rsidRPr="003E09F5" w:rsidRDefault="002C0A0A" w:rsidP="007755FD">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w:t>
            </w:r>
            <w:r w:rsidR="001864D7" w:rsidRPr="003E09F5">
              <w:rPr>
                <w:rFonts w:asciiTheme="minorHAnsi" w:hAnsiTheme="minorHAnsi" w:cs="Calibri"/>
                <w:color w:val="000000"/>
                <w:sz w:val="20"/>
                <w:szCs w:val="20"/>
                <w:lang w:val="de-DE"/>
              </w:rPr>
              <w:t>2</w:t>
            </w:r>
            <w:r w:rsidRPr="003E09F5">
              <w:rPr>
                <w:rFonts w:asciiTheme="minorHAnsi" w:hAnsiTheme="minorHAnsi" w:cs="Calibri"/>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C0A0A" w:rsidRPr="003E09F5" w:rsidRDefault="002C0A0A" w:rsidP="007755FD">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8D0893"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D0893" w:rsidRPr="003E09F5" w:rsidRDefault="008D0893" w:rsidP="00E55D50">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D0893" w:rsidRPr="003E09F5" w:rsidRDefault="002D2486" w:rsidP="00E55D50">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lang w:val="de-DE"/>
              </w:rPr>
              <w:t>Konventionelle Akquisitionstechniken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D0893" w:rsidRPr="003E09F5" w:rsidRDefault="00BD7333" w:rsidP="00E55D50">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D0893" w:rsidRPr="003E09F5" w:rsidRDefault="008D0893" w:rsidP="00E55D50">
            <w:pPr>
              <w:keepNext/>
              <w:spacing w:before="40" w:after="40" w:line="240" w:lineRule="auto"/>
              <w:jc w:val="center"/>
              <w:rPr>
                <w:rFonts w:asciiTheme="minorHAnsi" w:hAnsiTheme="minorHAnsi" w:cs="Calibri"/>
                <w:color w:val="000000"/>
                <w:sz w:val="20"/>
                <w:szCs w:val="20"/>
                <w:lang w:val="de-DE"/>
              </w:rPr>
            </w:pPr>
          </w:p>
        </w:tc>
      </w:tr>
      <w:tr w:rsidR="008D0893"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8D0893" w:rsidRPr="003E09F5" w:rsidRDefault="008D0893" w:rsidP="00E55D50">
            <w:pPr>
              <w:pStyle w:val="paragrafo-tabella1"/>
              <w:keepNext/>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8D0893" w:rsidRPr="003E09F5" w:rsidRDefault="00E74DBE" w:rsidP="00B142DC">
            <w:pPr>
              <w:pStyle w:val="P11"/>
            </w:pPr>
            <w:r w:rsidRPr="003E09F5">
              <w:t>Das System muss mit den fortschrittlichsten Lösungen zur Parallelakquisition ausgestattet sein, sowohl in 2D Modalität als auch in 3D wo angebracht und folgende Sequenzen müssen verfügbar sein: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8D0893" w:rsidRPr="003E09F5" w:rsidRDefault="008D0893" w:rsidP="00E55D50">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8D0893" w:rsidRPr="003E09F5" w:rsidRDefault="008D0893" w:rsidP="00E55D50">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B142DC">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SE (Spin Echo) mit multiplen und mehrschichtigen Echos.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B142DC">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IR (Inversion Recovery) – mehrschichtig.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B142DC">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GRE (Gradient Echo) mit variablem Winkel und multiplen Schichten mit Mindestschichte nicht grösser als 1 mm.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B142DC">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FSE oder TSE (Fast oder Turbo spin echo</w:t>
            </w:r>
            <w:r w:rsidR="00B142DC" w:rsidRPr="003E09F5">
              <w:rPr>
                <w:rFonts w:asciiTheme="minorHAnsi" w:hAnsiTheme="minorHAnsi"/>
                <w:sz w:val="20"/>
                <w:szCs w:val="20"/>
                <w:lang w:val="de-DE"/>
              </w:rPr>
              <w:t>)</w:t>
            </w:r>
            <w:r w:rsidRPr="003E09F5">
              <w:rPr>
                <w:rFonts w:asciiTheme="minorHAnsi" w:hAnsiTheme="minorHAnsi"/>
                <w:sz w:val="20"/>
                <w:szCs w:val="20"/>
                <w:lang w:val="de-DE"/>
              </w:rPr>
              <w:t xml:space="preserve"> oder gleichwertige mit multiplen Schichten. Hohe Echozüge (Turbofaktor oder gleichwertig).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B142DC">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FFE oder TFE (Fast oder Turbo Field echo), oder gleichwertig mit multiplen Schichten. Hohe Echozüge (Turbofaktor oder gleichwertig).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42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8"/>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283159">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GRASE (Gradient echo And Spin Echo) oder gleichwertig.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8"/>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283159">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FLAIR (Fluid Attenuated Inversion Recovery) oder gleichwertig in Spin-echo und Turbo Spin-echo mit multiplen Schichten.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8"/>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283159">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„Magnetization Transfer Contrast” Technik kompatibel mit allen Imaging Techniken.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8"/>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C82222" w:rsidP="00C82222">
            <w:pPr>
              <w:keepNext/>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 xml:space="preserve">SWI Technik oder </w:t>
            </w:r>
            <w:r w:rsidRPr="003E09F5">
              <w:rPr>
                <w:rFonts w:asciiTheme="minorHAnsi" w:hAnsiTheme="minorHAnsi"/>
                <w:sz w:val="20"/>
                <w:szCs w:val="20"/>
                <w:lang w:val="de-DE"/>
              </w:rPr>
              <w:t>gleichwertig.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8"/>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6A6F98">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Fat suppression (spektrale Fettunterdrückung und selektive Anregung von Wasser)</w:t>
            </w:r>
            <w:r w:rsidR="00F74CEC" w:rsidRPr="003E09F5">
              <w:rPr>
                <w:rFonts w:asciiTheme="minorHAnsi" w:hAnsiTheme="minorHAnsi"/>
                <w:sz w:val="20"/>
                <w:szCs w:val="20"/>
                <w:lang w:val="de-DE"/>
              </w:rPr>
              <w:t>, oder gleichwertig.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8"/>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Steady State Techniken auch zur Untersuchung des Innenohrs, der Wirbelsäule und des Herzens.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p>
        </w:tc>
      </w:tr>
      <w:tr w:rsidR="00172EF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172EF7" w:rsidP="00172EF7">
            <w:pPr>
              <w:pStyle w:val="paragrafo-tabella1"/>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2D2486" w:rsidP="00172EF7">
            <w:pPr>
              <w:spacing w:before="40" w:after="40" w:line="240" w:lineRule="auto"/>
              <w:rPr>
                <w:rFonts w:asciiTheme="minorHAnsi" w:hAnsiTheme="minorHAnsi" w:cs="Calibri"/>
                <w:sz w:val="20"/>
                <w:szCs w:val="20"/>
                <w:lang w:val="de-DE"/>
              </w:rPr>
            </w:pPr>
            <w:r w:rsidRPr="003E09F5">
              <w:rPr>
                <w:rFonts w:asciiTheme="minorHAnsi" w:hAnsiTheme="minorHAnsi"/>
                <w:b/>
                <w:i/>
                <w:sz w:val="20"/>
                <w:szCs w:val="20"/>
                <w:lang w:val="de-DE"/>
              </w:rPr>
              <w:t>Multikontrast Imaging Techniken vom Typ DIXON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912F90" w:rsidP="00172EF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172EF7" w:rsidP="00172EF7">
            <w:pPr>
              <w:spacing w:before="40" w:after="40" w:line="240" w:lineRule="auto"/>
              <w:jc w:val="center"/>
              <w:rPr>
                <w:rFonts w:asciiTheme="minorHAnsi" w:hAnsiTheme="minorHAnsi" w:cs="Calibri"/>
                <w:color w:val="000000"/>
                <w:sz w:val="20"/>
                <w:szCs w:val="20"/>
                <w:lang w:val="de-DE"/>
              </w:rPr>
            </w:pPr>
          </w:p>
        </w:tc>
      </w:tr>
      <w:tr w:rsidR="00283159" w:rsidRPr="003E09F5" w:rsidTr="00E44DF8">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D2486" w:rsidP="00283159">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Dixon multikontrast Sequenzen oder gleichwertig, mit der Signaltrennung von Wasser und Fett, aufnehmbar in der mit derselben Sequenz, sowohl im 2D als auch im 3D-Modus.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6C063B"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6C063B" w:rsidP="006B61A3">
            <w:pPr>
              <w:pStyle w:val="paragrafo-tabella1"/>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E74DBE" w:rsidP="006B61A3">
            <w:pPr>
              <w:spacing w:before="40" w:after="40" w:line="240" w:lineRule="auto"/>
              <w:rPr>
                <w:rFonts w:asciiTheme="minorHAnsi" w:hAnsiTheme="minorHAnsi" w:cs="Calibri"/>
                <w:sz w:val="20"/>
                <w:szCs w:val="20"/>
                <w:lang w:val="de-DE"/>
              </w:rPr>
            </w:pPr>
            <w:r w:rsidRPr="003E09F5">
              <w:rPr>
                <w:rFonts w:asciiTheme="minorHAnsi" w:hAnsiTheme="minorHAnsi"/>
                <w:b/>
                <w:i/>
                <w:sz w:val="20"/>
                <w:szCs w:val="20"/>
              </w:rPr>
              <w:t>Onkologische Imagetechniken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r>
      <w:tr w:rsidR="0000799F" w:rsidRPr="003E09F5" w:rsidTr="003E09F5">
        <w:trPr>
          <w:cantSplit/>
          <w:trHeight w:val="257"/>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0799F" w:rsidRPr="003E09F5" w:rsidRDefault="0000799F" w:rsidP="006B61A3">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0799F" w:rsidRPr="003E09F5" w:rsidRDefault="00E74DBE" w:rsidP="006B61A3">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Whole body Diffusionssequenzen mit Unterdrückung von Geweben und Flüssigkeiten für ein simil-PET Imaging.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0799F" w:rsidRPr="003E09F5" w:rsidRDefault="0000799F"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0799F" w:rsidRPr="003E09F5" w:rsidRDefault="0000799F"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0799F" w:rsidRPr="003E09F5" w:rsidRDefault="0000799F"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0799F" w:rsidRPr="003E09F5" w:rsidRDefault="0000799F"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0799F" w:rsidRPr="003E09F5" w:rsidRDefault="0000799F"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0799F" w:rsidRPr="003E09F5" w:rsidRDefault="0000799F"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0799F" w:rsidRPr="003E09F5" w:rsidRDefault="0000799F"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0799F" w:rsidRPr="003E09F5" w:rsidRDefault="0000799F"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0799F" w:rsidRPr="003E09F5" w:rsidTr="003E09F5">
        <w:trPr>
          <w:cantSplit/>
          <w:trHeight w:val="256"/>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0799F" w:rsidRPr="003E09F5" w:rsidRDefault="0000799F" w:rsidP="006B61A3">
            <w:pPr>
              <w:pStyle w:val="paragrafo-tabella1"/>
              <w:keepNext/>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0799F" w:rsidRPr="003E09F5" w:rsidRDefault="0000799F" w:rsidP="006B61A3">
            <w:pPr>
              <w:keepNext/>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0799F" w:rsidRPr="003E09F5" w:rsidRDefault="0000799F" w:rsidP="006B61A3">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0799F" w:rsidRPr="003E09F5" w:rsidRDefault="0000799F" w:rsidP="006B61A3">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0799F" w:rsidRPr="003E09F5" w:rsidRDefault="0000799F" w:rsidP="006B61A3">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0799F" w:rsidRPr="003E09F5" w:rsidRDefault="0000799F" w:rsidP="006B61A3">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0799F" w:rsidRPr="003E09F5" w:rsidRDefault="0000799F" w:rsidP="006B61A3">
            <w:pPr>
              <w:keepNext/>
              <w:spacing w:before="40" w:after="40" w:line="240" w:lineRule="auto"/>
              <w:jc w:val="center"/>
              <w:rPr>
                <w:rFonts w:asciiTheme="minorHAnsi" w:hAnsiTheme="minorHAnsi" w:cs="Calibri"/>
                <w:color w:val="C00000"/>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0799F" w:rsidRPr="003E09F5" w:rsidRDefault="0000799F" w:rsidP="006B61A3">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0799F" w:rsidRPr="003E09F5" w:rsidRDefault="0000799F" w:rsidP="006B61A3">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0799F" w:rsidRPr="003E09F5" w:rsidRDefault="0000799F" w:rsidP="006B61A3">
            <w:pPr>
              <w:keepNext/>
              <w:spacing w:before="40" w:after="40" w:line="240" w:lineRule="auto"/>
              <w:jc w:val="center"/>
              <w:rPr>
                <w:rFonts w:asciiTheme="minorHAnsi" w:hAnsiTheme="minorHAnsi" w:cs="Calibri"/>
                <w:color w:val="000000"/>
                <w:sz w:val="20"/>
                <w:szCs w:val="20"/>
                <w:lang w:val="de-DE"/>
              </w:rPr>
            </w:pPr>
          </w:p>
        </w:tc>
      </w:tr>
      <w:tr w:rsidR="00BD572B"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D572B" w:rsidRPr="003E09F5" w:rsidRDefault="00BD572B" w:rsidP="008E5712">
            <w:pPr>
              <w:pStyle w:val="paragrafo-tabella1"/>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D572B" w:rsidRPr="003E09F5" w:rsidRDefault="00E74DBE" w:rsidP="008E5712">
            <w:pPr>
              <w:spacing w:before="40" w:after="40" w:line="240" w:lineRule="auto"/>
              <w:rPr>
                <w:rFonts w:asciiTheme="minorHAnsi" w:hAnsiTheme="minorHAnsi" w:cs="Calibri"/>
                <w:sz w:val="20"/>
                <w:szCs w:val="20"/>
              </w:rPr>
            </w:pPr>
            <w:r w:rsidRPr="003E09F5">
              <w:rPr>
                <w:rFonts w:asciiTheme="minorHAnsi" w:hAnsiTheme="minorHAnsi"/>
                <w:b/>
                <w:i/>
                <w:sz w:val="20"/>
                <w:szCs w:val="20"/>
                <w:lang w:val="de-DE"/>
              </w:rPr>
              <w:t>Orthopädische</w:t>
            </w:r>
            <w:r w:rsidRPr="003E09F5">
              <w:rPr>
                <w:rFonts w:asciiTheme="minorHAnsi" w:hAnsiTheme="minorHAnsi"/>
                <w:b/>
                <w:i/>
                <w:sz w:val="20"/>
                <w:szCs w:val="20"/>
              </w:rPr>
              <w:t xml:space="preserve"> Imagetechniken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D572B" w:rsidRPr="003E09F5" w:rsidRDefault="00BD572B" w:rsidP="008E5712">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D572B" w:rsidRPr="003E09F5" w:rsidRDefault="00BD572B" w:rsidP="008E5712">
            <w:pPr>
              <w:spacing w:before="40" w:after="40" w:line="240" w:lineRule="auto"/>
              <w:jc w:val="center"/>
              <w:rPr>
                <w:rFonts w:asciiTheme="minorHAnsi" w:hAnsiTheme="minorHAnsi" w:cs="Calibri"/>
                <w:color w:val="000000"/>
                <w:sz w:val="20"/>
                <w:szCs w:val="20"/>
                <w:lang w:val="de-DE"/>
              </w:rPr>
            </w:pPr>
          </w:p>
        </w:tc>
      </w:tr>
      <w:tr w:rsidR="00BD572B" w:rsidRPr="003E09F5" w:rsidTr="003E09F5">
        <w:trPr>
          <w:cantSplit/>
          <w:trHeight w:val="257"/>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E74DBE" w:rsidP="00B142DC">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muss ein Softwarepaket für orthopädische Imagetechniken verfügbar sein.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D572B" w:rsidRPr="003E09F5" w:rsidRDefault="00BD572B" w:rsidP="008E5712">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BD572B" w:rsidRPr="003E09F5" w:rsidTr="003E09F5">
        <w:trPr>
          <w:cantSplit/>
          <w:trHeight w:val="256"/>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D572B" w:rsidRPr="003E09F5" w:rsidRDefault="00BD572B" w:rsidP="008E5712">
            <w:pPr>
              <w:spacing w:before="40" w:after="40" w:line="240" w:lineRule="auto"/>
              <w:jc w:val="center"/>
              <w:rPr>
                <w:rFonts w:asciiTheme="minorHAnsi" w:hAnsiTheme="minorHAnsi" w:cs="Calibri"/>
                <w:color w:val="C00000"/>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spacing w:before="40" w:after="40" w:line="240" w:lineRule="auto"/>
              <w:jc w:val="center"/>
              <w:rPr>
                <w:rFonts w:asciiTheme="minorHAnsi" w:hAnsiTheme="minorHAnsi" w:cs="Calibri"/>
                <w:color w:val="000000"/>
                <w:sz w:val="20"/>
                <w:szCs w:val="20"/>
                <w:lang w:val="de-DE"/>
              </w:rPr>
            </w:pPr>
          </w:p>
        </w:tc>
      </w:tr>
      <w:tr w:rsidR="00520171"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520171" w:rsidRPr="003E09F5" w:rsidRDefault="00520171" w:rsidP="00E55D50">
            <w:pPr>
              <w:pStyle w:val="paragrafo-tabella1"/>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520171" w:rsidRPr="003E09F5" w:rsidRDefault="00E74DBE" w:rsidP="00E55D50">
            <w:pPr>
              <w:spacing w:before="40" w:after="40" w:line="240" w:lineRule="auto"/>
              <w:rPr>
                <w:rFonts w:asciiTheme="minorHAnsi" w:hAnsiTheme="minorHAnsi" w:cs="Calibri"/>
                <w:sz w:val="20"/>
                <w:szCs w:val="20"/>
              </w:rPr>
            </w:pPr>
            <w:r w:rsidRPr="003E09F5">
              <w:rPr>
                <w:rFonts w:asciiTheme="minorHAnsi" w:hAnsiTheme="minorHAnsi"/>
                <w:b/>
                <w:i/>
                <w:sz w:val="20"/>
                <w:szCs w:val="20"/>
                <w:lang w:val="de-DE"/>
              </w:rPr>
              <w:t>Imagingtechniken für die Prostata</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520171" w:rsidRPr="003E09F5" w:rsidRDefault="00520171" w:rsidP="00E55D50">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520171" w:rsidRPr="003E09F5" w:rsidRDefault="00520171" w:rsidP="00E55D50">
            <w:pPr>
              <w:spacing w:before="40" w:after="40" w:line="240" w:lineRule="auto"/>
              <w:jc w:val="center"/>
              <w:rPr>
                <w:rFonts w:asciiTheme="minorHAnsi" w:hAnsiTheme="minorHAnsi" w:cs="Calibri"/>
                <w:color w:val="000000"/>
                <w:sz w:val="20"/>
                <w:szCs w:val="20"/>
                <w:lang w:val="de-DE"/>
              </w:rPr>
            </w:pPr>
          </w:p>
        </w:tc>
      </w:tr>
      <w:tr w:rsidR="00E55D50" w:rsidRPr="003E09F5" w:rsidTr="003E09F5">
        <w:trPr>
          <w:cantSplit/>
          <w:trHeight w:val="257"/>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74DBE" w:rsidP="00E55D50">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Sequenzen zur Untersuchung der Prostata (Diffusion und dynamisch).</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55D50" w:rsidRPr="003E09F5" w:rsidRDefault="00E55D50" w:rsidP="00E55D50">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55D50" w:rsidRPr="003E09F5" w:rsidTr="003E09F5">
        <w:trPr>
          <w:cantSplit/>
          <w:trHeight w:val="256"/>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55D50" w:rsidRPr="003E09F5" w:rsidRDefault="00E55D50" w:rsidP="00E55D50">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55D50" w:rsidRPr="003E09F5" w:rsidRDefault="00E55D50" w:rsidP="00E55D50">
            <w:pPr>
              <w:spacing w:before="40" w:after="40" w:line="240" w:lineRule="auto"/>
              <w:jc w:val="center"/>
              <w:rPr>
                <w:rFonts w:asciiTheme="minorHAnsi" w:hAnsiTheme="minorHAnsi" w:cs="Calibri"/>
                <w:color w:val="C00000"/>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5D50" w:rsidRPr="003E09F5" w:rsidRDefault="00E55D50" w:rsidP="00E55D50">
            <w:pPr>
              <w:spacing w:before="40" w:after="40" w:line="240" w:lineRule="auto"/>
              <w:jc w:val="center"/>
              <w:rPr>
                <w:rFonts w:asciiTheme="minorHAnsi" w:hAnsiTheme="minorHAnsi" w:cs="Calibri"/>
                <w:color w:val="000000"/>
                <w:sz w:val="20"/>
                <w:szCs w:val="20"/>
                <w:lang w:val="de-DE"/>
              </w:rPr>
            </w:pPr>
          </w:p>
        </w:tc>
      </w:tr>
      <w:tr w:rsidR="00B56E09"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56E09" w:rsidRPr="003E09F5" w:rsidRDefault="00B56E09" w:rsidP="00ED230E">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56E09" w:rsidRPr="003E09F5" w:rsidRDefault="00E74DBE" w:rsidP="00ED230E">
            <w:pPr>
              <w:keepNext/>
              <w:spacing w:before="40" w:after="40" w:line="240" w:lineRule="auto"/>
              <w:rPr>
                <w:rFonts w:asciiTheme="minorHAnsi" w:hAnsiTheme="minorHAnsi" w:cs="Calibri"/>
                <w:sz w:val="20"/>
                <w:szCs w:val="20"/>
              </w:rPr>
            </w:pPr>
            <w:r w:rsidRPr="003E09F5">
              <w:rPr>
                <w:rFonts w:asciiTheme="minorHAnsi" w:hAnsiTheme="minorHAnsi"/>
                <w:b/>
                <w:i/>
                <w:sz w:val="20"/>
                <w:szCs w:val="20"/>
              </w:rPr>
              <w:t>Imagetechniken zur Brustuntersuchung</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56E09" w:rsidRPr="003E09F5" w:rsidRDefault="00B56E09" w:rsidP="00ED230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56E09" w:rsidRPr="003E09F5" w:rsidRDefault="00B56E09" w:rsidP="00ED230E">
            <w:pPr>
              <w:keepNext/>
              <w:spacing w:before="40" w:after="40" w:line="240" w:lineRule="auto"/>
              <w:jc w:val="center"/>
              <w:rPr>
                <w:rFonts w:asciiTheme="minorHAnsi" w:hAnsiTheme="minorHAnsi" w:cs="Calibri"/>
                <w:color w:val="000000"/>
                <w:sz w:val="20"/>
                <w:szCs w:val="20"/>
                <w:lang w:val="de-DE"/>
              </w:rPr>
            </w:pPr>
          </w:p>
        </w:tc>
      </w:tr>
      <w:tr w:rsidR="00B56E09" w:rsidRPr="003E09F5" w:rsidTr="003E09F5">
        <w:trPr>
          <w:cantSplit/>
          <w:trHeight w:val="98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AF6A6C">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muss ein fortgeschrittenes Softwarepaket  zur Brustuntersuchung verfuegbar sein, mit mindestens folgenden Eigenschaften:</w:t>
            </w:r>
          </w:p>
          <w:p w:rsidR="00E74DBE" w:rsidRPr="003E09F5" w:rsidRDefault="00E74DBE" w:rsidP="00E74DBE">
            <w:pPr>
              <w:pStyle w:val="Paragrafoelenco"/>
              <w:numPr>
                <w:ilvl w:val="0"/>
                <w:numId w:val="29"/>
              </w:numPr>
              <w:spacing w:before="60" w:after="60" w:line="240" w:lineRule="auto"/>
              <w:ind w:left="336" w:right="57" w:hanging="284"/>
              <w:rPr>
                <w:rFonts w:asciiTheme="minorHAnsi" w:hAnsiTheme="minorHAnsi" w:cs="Calibri"/>
                <w:sz w:val="20"/>
                <w:szCs w:val="20"/>
                <w:lang w:val="de-DE"/>
              </w:rPr>
            </w:pPr>
            <w:r w:rsidRPr="003E09F5">
              <w:rPr>
                <w:rFonts w:asciiTheme="minorHAnsi" w:hAnsiTheme="minorHAnsi" w:cs="Calibri"/>
                <w:sz w:val="20"/>
                <w:szCs w:val="20"/>
                <w:lang w:val="de-DE"/>
              </w:rPr>
              <w:lastRenderedPageBreak/>
              <w:t>Untersuchungen in 2d und 3D  mit hoher räumlicher und zeitlicher Auflösung</w:t>
            </w:r>
          </w:p>
          <w:p w:rsidR="00B56E09" w:rsidRPr="003E09F5" w:rsidRDefault="00E74DBE" w:rsidP="00E74DBE">
            <w:pPr>
              <w:pStyle w:val="Paragrafoelenco"/>
              <w:numPr>
                <w:ilvl w:val="0"/>
                <w:numId w:val="29"/>
              </w:numPr>
              <w:spacing w:before="60" w:after="60" w:line="240" w:lineRule="auto"/>
              <w:ind w:left="336" w:right="57" w:hanging="284"/>
              <w:rPr>
                <w:rFonts w:asciiTheme="minorHAnsi" w:hAnsiTheme="minorHAnsi" w:cs="Calibri"/>
                <w:sz w:val="20"/>
                <w:szCs w:val="20"/>
                <w:lang w:val="de-DE"/>
              </w:rPr>
            </w:pPr>
            <w:r w:rsidRPr="003E09F5">
              <w:rPr>
                <w:rFonts w:asciiTheme="minorHAnsi" w:hAnsiTheme="minorHAnsi" w:cs="Calibri"/>
                <w:sz w:val="20"/>
                <w:szCs w:val="20"/>
                <w:lang w:val="de-DE"/>
              </w:rPr>
              <w:t>Anwendung des Parallelimaging und des Diffusionsimaging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B56E09" w:rsidRPr="003E09F5" w:rsidRDefault="00B56E09" w:rsidP="00AF6A6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lastRenderedPageBreak/>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B56E09" w:rsidRPr="003E09F5" w:rsidRDefault="00B56E09" w:rsidP="00AF6A6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B56E09" w:rsidRPr="003E09F5" w:rsidRDefault="00B56E09" w:rsidP="00AF6A6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B56E09" w:rsidRPr="003E09F5" w:rsidRDefault="00B56E09" w:rsidP="00AF6A6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56E09" w:rsidRPr="003E09F5" w:rsidRDefault="00B56E09" w:rsidP="00AF6A6C">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AF6A6C">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AF6A6C">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AF6A6C">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B56E09" w:rsidRPr="003E09F5" w:rsidTr="003E09F5">
        <w:trPr>
          <w:cantSplit/>
          <w:trHeight w:val="98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AF6A6C">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AF6A6C">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B56E09" w:rsidRPr="003E09F5" w:rsidRDefault="00B56E09" w:rsidP="00AF6A6C">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56E09" w:rsidRPr="003E09F5" w:rsidRDefault="00B56E09" w:rsidP="00AF6A6C">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B56E09" w:rsidRPr="003E09F5" w:rsidRDefault="00B56E09" w:rsidP="00AF6A6C">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56E09" w:rsidRPr="003E09F5" w:rsidRDefault="00B56E09" w:rsidP="00AF6A6C">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56E09" w:rsidRPr="003E09F5" w:rsidRDefault="00B56E09" w:rsidP="00AF6A6C">
            <w:pPr>
              <w:spacing w:before="40" w:after="40" w:line="240" w:lineRule="auto"/>
              <w:jc w:val="center"/>
              <w:rPr>
                <w:rFonts w:asciiTheme="minorHAnsi" w:hAnsiTheme="minorHAnsi" w:cs="Calibri"/>
                <w:color w:val="C00000"/>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AF6A6C">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AF6A6C">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AF6A6C">
            <w:pPr>
              <w:spacing w:before="40" w:after="40" w:line="240" w:lineRule="auto"/>
              <w:jc w:val="center"/>
              <w:rPr>
                <w:rFonts w:asciiTheme="minorHAnsi" w:hAnsiTheme="minorHAnsi" w:cs="Calibri"/>
                <w:color w:val="000000"/>
                <w:sz w:val="20"/>
                <w:szCs w:val="20"/>
                <w:lang w:val="de-DE"/>
              </w:rPr>
            </w:pPr>
          </w:p>
        </w:tc>
      </w:tr>
      <w:tr w:rsidR="00520171"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520171" w:rsidRPr="003E09F5" w:rsidRDefault="00520171" w:rsidP="00E55D50">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520171" w:rsidRPr="003E09F5" w:rsidRDefault="00E74DBE" w:rsidP="00E55D50">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rPr>
              <w:t>Imagetechniken fuer Angiographie</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520171" w:rsidRPr="003E09F5" w:rsidRDefault="00520171" w:rsidP="00E55D50">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520171" w:rsidRPr="003E09F5" w:rsidRDefault="00520171" w:rsidP="00E55D50">
            <w:pPr>
              <w:keepNext/>
              <w:spacing w:before="40" w:after="40" w:line="240" w:lineRule="auto"/>
              <w:jc w:val="center"/>
              <w:rPr>
                <w:rFonts w:asciiTheme="minorHAnsi" w:hAnsiTheme="minorHAnsi" w:cs="Calibri"/>
                <w:color w:val="000000"/>
                <w:sz w:val="20"/>
                <w:szCs w:val="20"/>
                <w:lang w:val="de-DE"/>
              </w:rPr>
            </w:pPr>
          </w:p>
        </w:tc>
      </w:tr>
      <w:tr w:rsidR="00520171" w:rsidRPr="003E09F5" w:rsidTr="003E09F5">
        <w:trPr>
          <w:cantSplit/>
          <w:trHeight w:val="1587"/>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AD2341">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60" w:after="60" w:line="240" w:lineRule="auto"/>
              <w:ind w:right="57"/>
              <w:rPr>
                <w:rFonts w:asciiTheme="minorHAnsi" w:hAnsiTheme="minorHAnsi" w:cs="Calibri"/>
                <w:sz w:val="20"/>
                <w:szCs w:val="20"/>
                <w:lang w:val="de-DE"/>
              </w:rPr>
            </w:pPr>
            <w:r w:rsidRPr="003E09F5">
              <w:rPr>
                <w:rFonts w:asciiTheme="minorHAnsi" w:hAnsiTheme="minorHAnsi" w:cs="Calibri"/>
                <w:sz w:val="20"/>
                <w:szCs w:val="20"/>
                <w:lang w:val="de-DE"/>
              </w:rPr>
              <w:t>Es muss ein fortgeschrittenes Softwarepaket für angiographische Anwendung verfügbar sein, mit mindestens:</w:t>
            </w:r>
          </w:p>
          <w:p w:rsidR="00E74DBE" w:rsidRPr="003E09F5" w:rsidRDefault="00E74DBE" w:rsidP="00E74DBE">
            <w:pPr>
              <w:pStyle w:val="Paragrafoelenco"/>
              <w:numPr>
                <w:ilvl w:val="0"/>
                <w:numId w:val="29"/>
              </w:numPr>
              <w:spacing w:before="60" w:after="60" w:line="240" w:lineRule="auto"/>
              <w:ind w:left="336" w:right="57" w:hanging="284"/>
              <w:rPr>
                <w:rFonts w:asciiTheme="minorHAnsi" w:hAnsiTheme="minorHAnsi" w:cs="Calibri"/>
                <w:sz w:val="20"/>
                <w:szCs w:val="20"/>
                <w:lang w:val="de-DE"/>
              </w:rPr>
            </w:pPr>
            <w:r w:rsidRPr="003E09F5">
              <w:rPr>
                <w:rFonts w:asciiTheme="minorHAnsi" w:hAnsiTheme="minorHAnsi" w:cs="Calibri"/>
                <w:sz w:val="20"/>
                <w:szCs w:val="20"/>
                <w:lang w:val="de-DE"/>
              </w:rPr>
              <w:t>Untersuchungen mit und ohne Kontrastmittel</w:t>
            </w:r>
          </w:p>
          <w:p w:rsidR="00520171" w:rsidRPr="003E09F5" w:rsidRDefault="00520171" w:rsidP="00E74DBE">
            <w:pPr>
              <w:pStyle w:val="Paragrafoelenco"/>
              <w:numPr>
                <w:ilvl w:val="0"/>
                <w:numId w:val="29"/>
              </w:numPr>
              <w:spacing w:before="60" w:after="60" w:line="240" w:lineRule="auto"/>
              <w:ind w:left="336" w:right="57" w:hanging="284"/>
              <w:rPr>
                <w:rFonts w:asciiTheme="minorHAnsi" w:hAnsiTheme="minorHAnsi" w:cs="Calibri"/>
                <w:sz w:val="20"/>
                <w:szCs w:val="20"/>
                <w:lang w:val="de-DE"/>
              </w:rPr>
            </w:pPr>
            <w:r w:rsidRPr="003E09F5">
              <w:rPr>
                <w:rFonts w:asciiTheme="minorHAnsi" w:hAnsiTheme="minorHAnsi" w:cs="Calibri"/>
                <w:sz w:val="20"/>
                <w:szCs w:val="20"/>
                <w:lang w:val="de-DE"/>
              </w:rPr>
              <w:t>Techniken mit hoher zeitlicher und räumlicher Auflösung (dynamische Darstellung des KM in den Gefässen);</w:t>
            </w:r>
          </w:p>
          <w:p w:rsidR="00520171" w:rsidRPr="003E09F5" w:rsidRDefault="00520171" w:rsidP="00E74DBE">
            <w:pPr>
              <w:pStyle w:val="Paragrafoelenco"/>
              <w:numPr>
                <w:ilvl w:val="0"/>
                <w:numId w:val="29"/>
              </w:numPr>
              <w:spacing w:before="60" w:after="60" w:line="240" w:lineRule="auto"/>
              <w:ind w:left="336" w:right="57" w:hanging="284"/>
              <w:rPr>
                <w:rFonts w:asciiTheme="minorHAnsi" w:hAnsiTheme="minorHAnsi" w:cs="Calibri"/>
                <w:sz w:val="20"/>
                <w:szCs w:val="20"/>
              </w:rPr>
            </w:pPr>
            <w:r w:rsidRPr="003E09F5">
              <w:rPr>
                <w:rFonts w:asciiTheme="minorHAnsi" w:hAnsiTheme="minorHAnsi" w:cs="Calibri"/>
                <w:sz w:val="20"/>
                <w:szCs w:val="20"/>
              </w:rPr>
              <w:t>Darstellung des KM-Bolus;</w:t>
            </w:r>
          </w:p>
          <w:p w:rsidR="00520171" w:rsidRPr="003E09F5" w:rsidRDefault="00520171" w:rsidP="00E74DBE">
            <w:pPr>
              <w:pStyle w:val="Paragrafoelenco"/>
              <w:numPr>
                <w:ilvl w:val="0"/>
                <w:numId w:val="29"/>
              </w:numPr>
              <w:spacing w:before="60" w:after="60" w:line="240" w:lineRule="auto"/>
              <w:ind w:left="336" w:right="57" w:hanging="284"/>
              <w:rPr>
                <w:rFonts w:asciiTheme="minorHAnsi" w:hAnsiTheme="minorHAnsi" w:cs="Calibri"/>
                <w:sz w:val="20"/>
                <w:szCs w:val="20"/>
                <w:lang w:val="de-DE"/>
              </w:rPr>
            </w:pPr>
            <w:r w:rsidRPr="003E09F5">
              <w:rPr>
                <w:rFonts w:asciiTheme="minorHAnsi" w:hAnsiTheme="minorHAnsi" w:cs="Calibri"/>
                <w:sz w:val="20"/>
                <w:szCs w:val="20"/>
                <w:lang w:val="de-DE"/>
              </w:rPr>
              <w:t>Time of Flight und Phasen-Kontrast-Techniken in 2D und 3D;</w:t>
            </w:r>
          </w:p>
          <w:p w:rsidR="00520171" w:rsidRPr="003E09F5" w:rsidRDefault="00520171" w:rsidP="00E74DBE">
            <w:pPr>
              <w:pStyle w:val="Paragrafoelenco"/>
              <w:numPr>
                <w:ilvl w:val="0"/>
                <w:numId w:val="29"/>
              </w:numPr>
              <w:spacing w:before="60" w:after="60" w:line="240" w:lineRule="auto"/>
              <w:ind w:left="336" w:right="57" w:hanging="284"/>
              <w:rPr>
                <w:rFonts w:asciiTheme="minorHAnsi" w:hAnsiTheme="minorHAnsi" w:cs="Calibri"/>
                <w:sz w:val="20"/>
                <w:szCs w:val="20"/>
              </w:rPr>
            </w:pPr>
            <w:r w:rsidRPr="003E09F5">
              <w:rPr>
                <w:rFonts w:asciiTheme="minorHAnsi" w:hAnsiTheme="minorHAnsi" w:cs="Calibri"/>
                <w:sz w:val="20"/>
                <w:szCs w:val="20"/>
              </w:rPr>
              <w:t>Akquisition mit Kardiosynchronisation;</w:t>
            </w:r>
          </w:p>
          <w:p w:rsidR="00520171" w:rsidRPr="003E09F5" w:rsidRDefault="00520171" w:rsidP="00E74DBE">
            <w:pPr>
              <w:pStyle w:val="Paragrafoelenco"/>
              <w:numPr>
                <w:ilvl w:val="0"/>
                <w:numId w:val="29"/>
              </w:numPr>
              <w:spacing w:before="60" w:after="60" w:line="240" w:lineRule="auto"/>
              <w:ind w:left="336" w:right="57" w:hanging="284"/>
              <w:rPr>
                <w:rFonts w:asciiTheme="minorHAnsi" w:hAnsiTheme="minorHAnsi" w:cs="Calibri"/>
                <w:sz w:val="20"/>
                <w:szCs w:val="20"/>
                <w:lang w:val="de-DE"/>
              </w:rPr>
            </w:pPr>
            <w:r w:rsidRPr="003E09F5">
              <w:rPr>
                <w:rFonts w:asciiTheme="minorHAnsi" w:hAnsiTheme="minorHAnsi" w:cs="Calibri"/>
                <w:sz w:val="20"/>
                <w:szCs w:val="20"/>
                <w:lang w:val="de-DE"/>
              </w:rPr>
              <w:t>MIP, MPR, SSD und VRT;</w:t>
            </w:r>
          </w:p>
          <w:p w:rsidR="00520171" w:rsidRPr="003E09F5" w:rsidRDefault="00520171" w:rsidP="00E74DBE">
            <w:pPr>
              <w:pStyle w:val="Paragrafoelenco"/>
              <w:numPr>
                <w:ilvl w:val="0"/>
                <w:numId w:val="29"/>
              </w:numPr>
              <w:spacing w:before="60" w:after="60" w:line="240" w:lineRule="auto"/>
              <w:ind w:left="336" w:right="57" w:hanging="284"/>
              <w:rPr>
                <w:rFonts w:asciiTheme="minorHAnsi" w:hAnsiTheme="minorHAnsi" w:cs="Calibri"/>
                <w:sz w:val="20"/>
                <w:szCs w:val="20"/>
                <w:lang w:val="de-DE"/>
              </w:rPr>
            </w:pPr>
            <w:r w:rsidRPr="003E09F5">
              <w:rPr>
                <w:rFonts w:asciiTheme="minorHAnsi" w:hAnsiTheme="minorHAnsi" w:cs="Calibri"/>
                <w:sz w:val="20"/>
                <w:szCs w:val="20"/>
                <w:lang w:val="de-DE"/>
              </w:rPr>
              <w:t>Möglichkeit von Untersuchungen mit automatisierter Patiententischbewegung.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520171" w:rsidRPr="003E09F5" w:rsidRDefault="00520171" w:rsidP="00AD234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AD2341">
            <w:pPr>
              <w:spacing w:before="40" w:after="40" w:line="240" w:lineRule="auto"/>
              <w:jc w:val="center"/>
              <w:rPr>
                <w:rFonts w:asciiTheme="minorHAnsi" w:hAnsiTheme="minorHAnsi" w:cs="Calibr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AD2341">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AD2341">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520171" w:rsidRPr="003E09F5" w:rsidTr="003E09F5">
        <w:trPr>
          <w:cantSplit/>
          <w:trHeight w:val="1587"/>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AD2341">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AD2341">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AD2341">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AD2341">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520171" w:rsidRPr="003E09F5" w:rsidRDefault="00520171" w:rsidP="00AD2341">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520171" w:rsidRPr="003E09F5" w:rsidRDefault="00520171" w:rsidP="00AD2341">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520171" w:rsidRPr="003E09F5" w:rsidRDefault="00520171" w:rsidP="00AD234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AD2341">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AD2341">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520171" w:rsidP="00AD2341">
            <w:pPr>
              <w:spacing w:before="40" w:after="40" w:line="240" w:lineRule="auto"/>
              <w:jc w:val="center"/>
              <w:rPr>
                <w:rFonts w:asciiTheme="minorHAnsi" w:hAnsiTheme="minorHAnsi" w:cs="Calibri"/>
                <w:color w:val="000000"/>
                <w:sz w:val="20"/>
                <w:szCs w:val="20"/>
                <w:lang w:val="de-DE"/>
              </w:rPr>
            </w:pPr>
          </w:p>
        </w:tc>
      </w:tr>
      <w:tr w:rsidR="00172EF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172EF7" w:rsidP="00172EF7">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E84992" w:rsidP="00E84992">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lang w:val="de-DE"/>
              </w:rPr>
              <w:t>Kardio MR</w:t>
            </w:r>
            <w:r w:rsidR="00E51BF0" w:rsidRPr="003E09F5">
              <w:rPr>
                <w:rFonts w:asciiTheme="minorHAnsi" w:hAnsiTheme="minorHAnsi"/>
                <w:b/>
                <w:i/>
                <w:sz w:val="20"/>
                <w:szCs w:val="20"/>
                <w:lang w:val="de-DE"/>
              </w:rPr>
              <w:t xml:space="preserve"> Techniken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1864D7" w:rsidP="00172EF7">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172EF7" w:rsidP="00172EF7">
            <w:pPr>
              <w:keepNext/>
              <w:spacing w:before="40" w:after="40" w:line="240" w:lineRule="auto"/>
              <w:jc w:val="center"/>
              <w:rPr>
                <w:rFonts w:asciiTheme="minorHAnsi" w:hAnsiTheme="minorHAnsi" w:cs="Calibri"/>
                <w:color w:val="000000"/>
                <w:sz w:val="20"/>
                <w:szCs w:val="20"/>
                <w:lang w:val="de-DE"/>
              </w:rPr>
            </w:pPr>
          </w:p>
        </w:tc>
      </w:tr>
      <w:tr w:rsidR="00710A77" w:rsidRPr="003E09F5" w:rsidTr="00DB6604">
        <w:trPr>
          <w:cantSplit/>
          <w:trHeight w:val="1842"/>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710A77" w:rsidP="00710A77">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E51BF0" w:rsidP="00710A77">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muss in MR Kardio Softwarepaket verfügbar sein.</w:t>
            </w:r>
          </w:p>
        </w:tc>
        <w:tc>
          <w:tcPr>
            <w:tcW w:w="329" w:type="pct"/>
            <w:tcBorders>
              <w:top w:val="single" w:sz="4" w:space="0" w:color="C00000"/>
              <w:left w:val="single" w:sz="4" w:space="0" w:color="C00000"/>
              <w:bottom w:val="single" w:sz="4" w:space="0" w:color="C00000"/>
              <w:right w:val="single" w:sz="4" w:space="0" w:color="C00000"/>
            </w:tcBorders>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710A77" w:rsidRPr="003E09F5" w:rsidRDefault="00270F53" w:rsidP="00710A77">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 xml:space="preserve">In den DOC.b und </w:t>
            </w:r>
            <w:r w:rsidR="002D2EAB" w:rsidRPr="003E09F5">
              <w:rPr>
                <w:rFonts w:asciiTheme="minorHAnsi" w:hAnsiTheme="minorHAnsi"/>
                <w:sz w:val="20"/>
                <w:szCs w:val="20"/>
                <w:lang w:val="de-DE"/>
              </w:rPr>
              <w:t>DOC.j</w:t>
            </w:r>
            <w:r w:rsidRPr="003E09F5">
              <w:rPr>
                <w:rFonts w:asciiTheme="minorHAnsi" w:hAnsiTheme="minorHAnsi"/>
                <w:sz w:val="20"/>
                <w:szCs w:val="20"/>
                <w:lang w:val="de-DE"/>
              </w:rPr>
              <w:t xml:space="preserve">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E51BF0" w:rsidP="00DB6604">
            <w:pPr>
              <w:spacing w:before="60" w:after="60" w:line="240" w:lineRule="auto"/>
              <w:ind w:right="57"/>
              <w:rPr>
                <w:rFonts w:asciiTheme="minorHAnsi" w:hAnsiTheme="minorHAnsi" w:cs="Calibri"/>
                <w:sz w:val="20"/>
                <w:szCs w:val="20"/>
                <w:lang w:val="de-DE"/>
              </w:rPr>
            </w:pPr>
            <w:r w:rsidRPr="003E09F5">
              <w:rPr>
                <w:rFonts w:asciiTheme="minorHAnsi" w:hAnsiTheme="minorHAnsi" w:cs="Calibri"/>
                <w:sz w:val="20"/>
                <w:szCs w:val="20"/>
                <w:lang w:val="de-DE"/>
              </w:rPr>
              <w:t>Es werden die Anzahl und die Typologien der verfü</w:t>
            </w:r>
            <w:r w:rsidR="00DB6604">
              <w:rPr>
                <w:rFonts w:asciiTheme="minorHAnsi" w:hAnsiTheme="minorHAnsi" w:cs="Calibri"/>
                <w:sz w:val="20"/>
                <w:szCs w:val="20"/>
                <w:lang w:val="de-DE"/>
              </w:rPr>
              <w:t xml:space="preserve">gbaren Softwarepakete bewertet: </w:t>
            </w:r>
            <w:r w:rsidR="00DB6604" w:rsidRPr="003E09F5">
              <w:rPr>
                <w:rFonts w:asciiTheme="minorHAnsi" w:hAnsiTheme="minorHAnsi" w:cs="Calibri"/>
                <w:sz w:val="20"/>
                <w:szCs w:val="20"/>
                <w:lang w:val="de-DE"/>
              </w:rPr>
              <w:t>Anwendungen für morphologische Untersuchungen T1, T2, T2*mapping</w:t>
            </w:r>
            <w:r w:rsidR="00DB6604">
              <w:rPr>
                <w:rFonts w:asciiTheme="minorHAnsi" w:hAnsiTheme="minorHAnsi" w:cs="Calibri"/>
                <w:sz w:val="20"/>
                <w:szCs w:val="20"/>
                <w:lang w:val="de-DE"/>
              </w:rPr>
              <w:t xml:space="preserve">; </w:t>
            </w:r>
            <w:r w:rsidR="00DB6604" w:rsidRPr="00DB6604">
              <w:rPr>
                <w:rFonts w:asciiTheme="minorHAnsi" w:hAnsiTheme="minorHAnsi" w:cs="Calibri"/>
                <w:sz w:val="20"/>
                <w:szCs w:val="20"/>
                <w:lang w:val="de-DE"/>
              </w:rPr>
              <w:t>Koronar-Bildgebung;</w:t>
            </w:r>
            <w:r w:rsidR="00DB6604">
              <w:rPr>
                <w:rFonts w:asciiTheme="minorHAnsi" w:hAnsiTheme="minorHAnsi" w:cs="Calibri"/>
                <w:sz w:val="20"/>
                <w:szCs w:val="20"/>
                <w:lang w:val="de-DE"/>
              </w:rPr>
              <w:t xml:space="preserve"> </w:t>
            </w:r>
            <w:r w:rsidR="00DB6604" w:rsidRPr="00DB6604">
              <w:rPr>
                <w:rFonts w:asciiTheme="minorHAnsi" w:hAnsiTheme="minorHAnsi" w:cs="Calibri"/>
                <w:sz w:val="20"/>
                <w:szCs w:val="20"/>
                <w:lang w:val="de-DE"/>
              </w:rPr>
              <w:t>Angiographie;</w:t>
            </w:r>
            <w:r w:rsidR="00DB6604">
              <w:rPr>
                <w:rFonts w:asciiTheme="minorHAnsi" w:hAnsiTheme="minorHAnsi" w:cs="Calibri"/>
                <w:sz w:val="20"/>
                <w:szCs w:val="20"/>
                <w:lang w:val="de-DE"/>
              </w:rPr>
              <w:t xml:space="preserve"> </w:t>
            </w:r>
            <w:r w:rsidR="00DB6604" w:rsidRPr="003E09F5">
              <w:rPr>
                <w:rFonts w:asciiTheme="minorHAnsi" w:hAnsiTheme="minorHAnsi" w:cs="Calibri"/>
                <w:sz w:val="20"/>
                <w:szCs w:val="20"/>
                <w:lang w:val="de-DE"/>
              </w:rPr>
              <w:t>fortgeschrittene Flussdarstellung und Flussmessung (2D- und 4D-flow);</w:t>
            </w:r>
            <w:r w:rsidR="00DB6604">
              <w:rPr>
                <w:rFonts w:asciiTheme="minorHAnsi" w:hAnsiTheme="minorHAnsi" w:cs="Calibri"/>
                <w:sz w:val="20"/>
                <w:szCs w:val="20"/>
                <w:lang w:val="de-DE"/>
              </w:rPr>
              <w:t xml:space="preserve"> </w:t>
            </w:r>
            <w:r w:rsidR="00DB6604" w:rsidRPr="003E09F5">
              <w:rPr>
                <w:rFonts w:asciiTheme="minorHAnsi" w:hAnsiTheme="minorHAnsi" w:cs="Calibri"/>
                <w:sz w:val="20"/>
                <w:szCs w:val="20"/>
                <w:lang w:val="de-DE"/>
              </w:rPr>
              <w:t>Funktionsstudien mit CINE für ventrikuläre Volumetrie + strain analysis;</w:t>
            </w:r>
            <w:r w:rsidR="00DB6604">
              <w:rPr>
                <w:rFonts w:asciiTheme="minorHAnsi" w:hAnsiTheme="minorHAnsi" w:cs="Calibri"/>
                <w:sz w:val="20"/>
                <w:szCs w:val="20"/>
                <w:lang w:val="de-DE"/>
              </w:rPr>
              <w:t xml:space="preserve"> </w:t>
            </w:r>
            <w:r w:rsidR="00DB6604" w:rsidRPr="00DB6604">
              <w:rPr>
                <w:rFonts w:asciiTheme="minorHAnsi" w:hAnsiTheme="minorHAnsi" w:cs="Calibri"/>
                <w:sz w:val="20"/>
                <w:szCs w:val="20"/>
                <w:lang w:val="de-DE"/>
              </w:rPr>
              <w:t>Herzperfusion.</w:t>
            </w:r>
            <w:r w:rsidR="000E0455" w:rsidRPr="003E09F5">
              <w:rPr>
                <w:rFonts w:asciiTheme="minorHAnsi" w:hAnsiTheme="minorHAnsi" w:cs="Calibri"/>
                <w:sz w:val="20"/>
                <w:szCs w:val="20"/>
                <w:lang w:val="de-DE"/>
              </w:rPr>
              <w:t>; …</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1864D7" w:rsidP="00710A7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991C2E" w:rsidP="00710A7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172EF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172EF7" w:rsidP="00710A77">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ED230E" w:rsidP="006C063B">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rPr>
              <w:t>Neurologische Imagetechniken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7F2194" w:rsidP="00B56E0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172EF7" w:rsidP="00710A77">
            <w:pPr>
              <w:keepNext/>
              <w:spacing w:before="40" w:after="40" w:line="240" w:lineRule="auto"/>
              <w:jc w:val="center"/>
              <w:rPr>
                <w:rFonts w:asciiTheme="minorHAnsi" w:hAnsiTheme="minorHAnsi" w:cs="Calibri"/>
                <w:color w:val="000000"/>
                <w:sz w:val="20"/>
                <w:szCs w:val="20"/>
                <w:lang w:val="de-DE"/>
              </w:rPr>
            </w:pPr>
          </w:p>
        </w:tc>
      </w:tr>
      <w:tr w:rsidR="00710A77" w:rsidRPr="003E09F5" w:rsidTr="00E44DF8">
        <w:trPr>
          <w:cantSplit/>
          <w:trHeight w:val="277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710A77" w:rsidP="00710A77">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ED230E" w:rsidP="006C063B">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muss ein fortgeschrittenes Softwarepaket für neurologische Anwendungen verfügbar sein (mit sehr reduzierten Untersuchungszeiten), das mindestens folgendes beinhaltet</w:t>
            </w:r>
            <w:r w:rsidR="006C063B" w:rsidRPr="003E09F5">
              <w:rPr>
                <w:rFonts w:asciiTheme="minorHAnsi" w:hAnsiTheme="minorHAnsi" w:cs="Calibri"/>
                <w:sz w:val="20"/>
                <w:szCs w:val="20"/>
                <w:lang w:val="de-DE"/>
              </w:rPr>
              <w:t>:</w:t>
            </w:r>
          </w:p>
          <w:p w:rsidR="006C063B" w:rsidRPr="003E09F5" w:rsidRDefault="00023207" w:rsidP="001D601E">
            <w:pPr>
              <w:pStyle w:val="Paragrafoelenco"/>
              <w:numPr>
                <w:ilvl w:val="0"/>
                <w:numId w:val="29"/>
              </w:numPr>
              <w:spacing w:before="60" w:after="60" w:line="240" w:lineRule="auto"/>
              <w:ind w:left="211" w:right="57" w:hanging="194"/>
              <w:rPr>
                <w:rFonts w:asciiTheme="minorHAnsi" w:hAnsiTheme="minorHAnsi" w:cs="Calibri"/>
                <w:sz w:val="20"/>
                <w:szCs w:val="20"/>
              </w:rPr>
            </w:pPr>
            <w:r w:rsidRPr="003E09F5">
              <w:rPr>
                <w:rFonts w:asciiTheme="minorHAnsi" w:hAnsiTheme="minorHAnsi" w:cs="Calibri"/>
                <w:sz w:val="20"/>
                <w:szCs w:val="20"/>
              </w:rPr>
              <w:t>Diffusionsbildgebung</w:t>
            </w:r>
            <w:r w:rsidR="006C063B" w:rsidRPr="003E09F5">
              <w:rPr>
                <w:rFonts w:asciiTheme="minorHAnsi" w:hAnsiTheme="minorHAnsi" w:cs="Calibri"/>
                <w:sz w:val="20"/>
                <w:szCs w:val="20"/>
              </w:rPr>
              <w:t>;</w:t>
            </w:r>
          </w:p>
          <w:p w:rsidR="006C063B" w:rsidRPr="003E09F5" w:rsidRDefault="00023207" w:rsidP="001D601E">
            <w:pPr>
              <w:pStyle w:val="Paragrafoelenco"/>
              <w:numPr>
                <w:ilvl w:val="0"/>
                <w:numId w:val="29"/>
              </w:numPr>
              <w:spacing w:before="60" w:after="60" w:line="240" w:lineRule="auto"/>
              <w:ind w:left="211" w:right="57" w:hanging="194"/>
              <w:rPr>
                <w:rFonts w:asciiTheme="minorHAnsi" w:hAnsiTheme="minorHAnsi" w:cs="Calibri"/>
                <w:sz w:val="20"/>
                <w:szCs w:val="20"/>
                <w:lang w:val="de-DE"/>
              </w:rPr>
            </w:pPr>
            <w:r w:rsidRPr="003E09F5">
              <w:rPr>
                <w:rFonts w:asciiTheme="minorHAnsi" w:hAnsiTheme="minorHAnsi" w:cs="Calibri"/>
                <w:sz w:val="20"/>
                <w:szCs w:val="20"/>
                <w:lang w:val="de-DE"/>
              </w:rPr>
              <w:t>Perfusionsbildgebung auch ohne Kontrastmittel (Arterial Spin Labeling)</w:t>
            </w:r>
            <w:r w:rsidR="006C063B" w:rsidRPr="003E09F5">
              <w:rPr>
                <w:rFonts w:asciiTheme="minorHAnsi" w:hAnsiTheme="minorHAnsi" w:cs="Calibri"/>
                <w:sz w:val="20"/>
                <w:szCs w:val="20"/>
                <w:lang w:val="de-DE"/>
              </w:rPr>
              <w:t>;</w:t>
            </w:r>
          </w:p>
          <w:p w:rsidR="006C063B" w:rsidRPr="003E09F5" w:rsidRDefault="00023207" w:rsidP="001D601E">
            <w:pPr>
              <w:pStyle w:val="Paragrafoelenco"/>
              <w:numPr>
                <w:ilvl w:val="0"/>
                <w:numId w:val="29"/>
              </w:numPr>
              <w:spacing w:before="60" w:after="60" w:line="240" w:lineRule="auto"/>
              <w:ind w:left="211" w:right="57" w:hanging="194"/>
              <w:rPr>
                <w:rFonts w:asciiTheme="minorHAnsi" w:hAnsiTheme="minorHAnsi" w:cs="Calibri"/>
                <w:sz w:val="20"/>
                <w:szCs w:val="20"/>
                <w:lang w:val="de-DE"/>
              </w:rPr>
            </w:pPr>
            <w:r w:rsidRPr="003E09F5">
              <w:rPr>
                <w:rFonts w:asciiTheme="minorHAnsi" w:hAnsiTheme="minorHAnsi" w:cs="Calibri"/>
                <w:sz w:val="20"/>
                <w:szCs w:val="20"/>
                <w:lang w:val="de-DE"/>
              </w:rPr>
              <w:t>Protonenspektroskopie: Single-Voxel und Multi-Voxel (CSI)</w:t>
            </w:r>
            <w:r w:rsidR="006C063B" w:rsidRPr="003E09F5">
              <w:rPr>
                <w:rFonts w:asciiTheme="minorHAnsi" w:hAnsiTheme="minorHAnsi" w:cs="Calibri"/>
                <w:sz w:val="20"/>
                <w:szCs w:val="20"/>
                <w:lang w:val="de-DE"/>
              </w:rPr>
              <w:t>;</w:t>
            </w:r>
          </w:p>
          <w:p w:rsidR="006C063B" w:rsidRPr="003E09F5" w:rsidRDefault="00023207" w:rsidP="001D601E">
            <w:pPr>
              <w:pStyle w:val="Paragrafoelenco"/>
              <w:numPr>
                <w:ilvl w:val="0"/>
                <w:numId w:val="29"/>
              </w:numPr>
              <w:spacing w:before="60" w:after="60" w:line="240" w:lineRule="auto"/>
              <w:ind w:left="211" w:right="57" w:hanging="194"/>
              <w:rPr>
                <w:rFonts w:asciiTheme="minorHAnsi" w:hAnsiTheme="minorHAnsi" w:cs="Calibri"/>
                <w:sz w:val="20"/>
                <w:szCs w:val="20"/>
              </w:rPr>
            </w:pPr>
            <w:r w:rsidRPr="003E09F5">
              <w:rPr>
                <w:rFonts w:asciiTheme="minorHAnsi" w:hAnsiTheme="minorHAnsi" w:cs="Calibri"/>
                <w:sz w:val="20"/>
                <w:szCs w:val="20"/>
              </w:rPr>
              <w:t>Wirbelsäule</w:t>
            </w:r>
          </w:p>
          <w:p w:rsidR="00710A77" w:rsidRPr="003E09F5" w:rsidRDefault="00023207" w:rsidP="001D601E">
            <w:pPr>
              <w:pStyle w:val="Paragrafoelenco"/>
              <w:numPr>
                <w:ilvl w:val="0"/>
                <w:numId w:val="29"/>
              </w:numPr>
              <w:spacing w:before="60" w:after="60" w:line="240" w:lineRule="auto"/>
              <w:ind w:left="211" w:right="57" w:hanging="194"/>
              <w:rPr>
                <w:rFonts w:asciiTheme="minorHAnsi" w:hAnsiTheme="minorHAnsi" w:cs="Calibri"/>
                <w:sz w:val="20"/>
                <w:szCs w:val="20"/>
              </w:rPr>
            </w:pPr>
            <w:r w:rsidRPr="003E09F5">
              <w:rPr>
                <w:rFonts w:asciiTheme="minorHAnsi" w:hAnsiTheme="minorHAnsi" w:cs="Calibri"/>
                <w:sz w:val="20"/>
                <w:szCs w:val="20"/>
              </w:rPr>
              <w:t>DTI</w:t>
            </w:r>
          </w:p>
        </w:tc>
        <w:tc>
          <w:tcPr>
            <w:tcW w:w="329" w:type="pct"/>
            <w:tcBorders>
              <w:top w:val="single" w:sz="4" w:space="0" w:color="C00000"/>
              <w:left w:val="single" w:sz="4" w:space="0" w:color="C00000"/>
              <w:bottom w:val="single" w:sz="4" w:space="0" w:color="C00000"/>
              <w:right w:val="single" w:sz="4" w:space="0" w:color="C00000"/>
            </w:tcBorders>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710A77" w:rsidRPr="003E09F5" w:rsidRDefault="00270F53" w:rsidP="00710A77">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 xml:space="preserve">In den DOC.b und </w:t>
            </w:r>
            <w:r w:rsidR="002D2EAB" w:rsidRPr="003E09F5">
              <w:rPr>
                <w:rFonts w:asciiTheme="minorHAnsi" w:hAnsiTheme="minorHAnsi"/>
                <w:sz w:val="20"/>
                <w:szCs w:val="20"/>
                <w:lang w:val="de-DE"/>
              </w:rPr>
              <w:t>DOC.j</w:t>
            </w:r>
            <w:r w:rsidRPr="003E09F5">
              <w:rPr>
                <w:rFonts w:asciiTheme="minorHAnsi" w:hAnsiTheme="minorHAnsi"/>
                <w:sz w:val="20"/>
                <w:szCs w:val="20"/>
                <w:lang w:val="de-DE"/>
              </w:rPr>
              <w:t xml:space="preserve">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ED230E" w:rsidP="00E51BF0">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Anzahl, die Typologie und die Qualität der verfügbaren Techniken und Softwarepakete bewertet.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7F2194" w:rsidP="00B56E0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991C2E" w:rsidP="00710A7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172EF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172EF7" w:rsidP="003E47DE">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E84992" w:rsidP="00E84992">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lang w:val="de-DE"/>
              </w:rPr>
              <w:t>Funktionale MR</w:t>
            </w:r>
            <w:r w:rsidR="00E51BF0" w:rsidRPr="003E09F5">
              <w:rPr>
                <w:rFonts w:asciiTheme="minorHAnsi" w:hAnsiTheme="minorHAnsi"/>
                <w:b/>
                <w:i/>
                <w:sz w:val="20"/>
                <w:szCs w:val="20"/>
                <w:lang w:val="de-DE"/>
              </w:rPr>
              <w:t>-Techniken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B56E09" w:rsidP="003E47D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72EF7" w:rsidRPr="003E09F5" w:rsidRDefault="00172EF7" w:rsidP="003E47DE">
            <w:pPr>
              <w:keepNext/>
              <w:spacing w:before="40" w:after="40" w:line="240" w:lineRule="auto"/>
              <w:jc w:val="center"/>
              <w:rPr>
                <w:rFonts w:asciiTheme="minorHAnsi" w:hAnsiTheme="minorHAnsi" w:cs="Calibri"/>
                <w:color w:val="000000"/>
                <w:sz w:val="20"/>
                <w:szCs w:val="20"/>
                <w:lang w:val="de-DE"/>
              </w:rPr>
            </w:pPr>
          </w:p>
        </w:tc>
      </w:tr>
      <w:tr w:rsidR="00710A77" w:rsidRPr="003E09F5" w:rsidTr="00E44DF8">
        <w:trPr>
          <w:cantSplit/>
          <w:trHeight w:val="1637"/>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710A77" w:rsidP="00710A77">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E51BF0" w:rsidP="00E84992">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muss ein Softwarepaket für Funktionale MR Techniken verfügbar sein, das mit dem angebotenen Audio / Video Stimulationssystem kompatible ist (Position 474.122e).</w:t>
            </w:r>
          </w:p>
        </w:tc>
        <w:tc>
          <w:tcPr>
            <w:tcW w:w="329" w:type="pct"/>
            <w:tcBorders>
              <w:top w:val="single" w:sz="4" w:space="0" w:color="C00000"/>
              <w:left w:val="single" w:sz="4" w:space="0" w:color="C00000"/>
              <w:bottom w:val="single" w:sz="4" w:space="0" w:color="C00000"/>
              <w:right w:val="single" w:sz="4" w:space="0" w:color="C00000"/>
            </w:tcBorders>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710A77" w:rsidRPr="003E09F5" w:rsidRDefault="00710A77" w:rsidP="00710A7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710A77" w:rsidRPr="003E09F5" w:rsidRDefault="00270F53" w:rsidP="00710A77">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 xml:space="preserve">In den DOC.b und </w:t>
            </w:r>
            <w:r w:rsidR="002D2EAB" w:rsidRPr="003E09F5">
              <w:rPr>
                <w:rFonts w:asciiTheme="minorHAnsi" w:hAnsiTheme="minorHAnsi"/>
                <w:sz w:val="20"/>
                <w:szCs w:val="20"/>
                <w:lang w:val="de-DE"/>
              </w:rPr>
              <w:t>DOC.j</w:t>
            </w:r>
            <w:r w:rsidRPr="003E09F5">
              <w:rPr>
                <w:rFonts w:asciiTheme="minorHAnsi" w:hAnsiTheme="minorHAnsi"/>
                <w:sz w:val="20"/>
                <w:szCs w:val="20"/>
                <w:lang w:val="de-DE"/>
              </w:rPr>
              <w:t xml:space="preserve">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E51BF0" w:rsidP="00E51BF0">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 xml:space="preserve">Es werden die Anzahl und die Typologien der verfügbaren Softwarepakete bewertet: Bewertet wird zum Beispiel die Verfügbarkeit von </w:t>
            </w:r>
            <w:r w:rsidRPr="003E09F5">
              <w:rPr>
                <w:rFonts w:asciiTheme="minorHAnsi" w:hAnsiTheme="minorHAnsi"/>
                <w:sz w:val="20"/>
                <w:szCs w:val="20"/>
                <w:lang w:val="de-DE"/>
              </w:rPr>
              <w:t>Paket für Aktivierungsstudien</w:t>
            </w:r>
            <w:r w:rsidR="00E1161B" w:rsidRPr="003E09F5">
              <w:rPr>
                <w:rFonts w:asciiTheme="minorHAnsi" w:hAnsiTheme="minorHAnsi"/>
                <w:sz w:val="20"/>
                <w:szCs w:val="20"/>
                <w:lang w:val="de-DE"/>
              </w:rPr>
              <w:t xml:space="preserve"> mit EPI-Sequenzen mit BOLD Kontrast</w:t>
            </w:r>
            <w:r w:rsidR="00710A77" w:rsidRPr="003E09F5">
              <w:rPr>
                <w:rFonts w:asciiTheme="minorHAnsi" w:hAnsiTheme="minorHAnsi" w:cs="Calibri"/>
                <w:sz w:val="20"/>
                <w:szCs w:val="20"/>
                <w:lang w:val="de-DE"/>
              </w:rPr>
              <w:t xml:space="preserve">; </w:t>
            </w:r>
            <w:r w:rsidR="00E1161B" w:rsidRPr="003E09F5">
              <w:rPr>
                <w:rFonts w:asciiTheme="minorHAnsi" w:hAnsiTheme="minorHAnsi" w:cs="Calibri"/>
                <w:sz w:val="20"/>
                <w:szCs w:val="20"/>
                <w:lang w:val="de-DE"/>
              </w:rPr>
              <w:t>die Anwesenheit eines „Navigator“ System für EPI Multi-Shot</w:t>
            </w:r>
            <w:r w:rsidR="00791810" w:rsidRPr="003E09F5">
              <w:rPr>
                <w:rFonts w:asciiTheme="minorHAnsi" w:hAnsiTheme="minorHAnsi"/>
                <w:sz w:val="20"/>
                <w:szCs w:val="20"/>
                <w:lang w:val="de-DE"/>
              </w:rPr>
              <w:t>)</w:t>
            </w:r>
            <w:r w:rsidR="00791810" w:rsidRPr="003E09F5">
              <w:rPr>
                <w:rFonts w:asciiTheme="minorHAnsi" w:hAnsiTheme="minorHAnsi" w:cs="Calibri"/>
                <w:sz w:val="20"/>
                <w:szCs w:val="20"/>
                <w:lang w:val="de-DE"/>
              </w:rPr>
              <w:t xml:space="preserve">; </w:t>
            </w:r>
            <w:r w:rsidR="00791810" w:rsidRPr="003E09F5">
              <w:rPr>
                <w:rFonts w:asciiTheme="minorHAnsi" w:hAnsiTheme="minorHAnsi"/>
                <w:sz w:val="20"/>
                <w:szCs w:val="20"/>
                <w:lang w:val="de-DE"/>
              </w:rPr>
              <w:t>Paket für die Erfassung und Verarbeitung von fMRI-Studien (BOLD) mit retrospektiver Bewegungskorrektu</w:t>
            </w:r>
            <w:r w:rsidR="000E0455" w:rsidRPr="003E09F5">
              <w:rPr>
                <w:rFonts w:asciiTheme="minorHAnsi" w:hAnsiTheme="minorHAnsi"/>
                <w:sz w:val="20"/>
                <w:szCs w:val="20"/>
                <w:lang w:val="de-DE"/>
              </w:rPr>
              <w:t>r</w:t>
            </w:r>
            <w:r w:rsidR="000E0455" w:rsidRPr="003E09F5">
              <w:rPr>
                <w:rFonts w:asciiTheme="minorHAnsi" w:hAnsiTheme="minorHAnsi" w:cs="Calibri"/>
                <w:sz w:val="20"/>
                <w:szCs w:val="20"/>
                <w:lang w:val="de-DE"/>
              </w:rPr>
              <w:t>; …</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B56E09" w:rsidP="00710A7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10A77" w:rsidRPr="003E09F5" w:rsidRDefault="00991C2E" w:rsidP="00710A7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6C063B"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6C063B" w:rsidP="006B61A3">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ED230E" w:rsidP="00520171">
            <w:pPr>
              <w:keepNext/>
              <w:spacing w:before="40" w:after="40" w:line="240" w:lineRule="auto"/>
              <w:rPr>
                <w:rFonts w:asciiTheme="minorHAnsi" w:hAnsiTheme="minorHAnsi" w:cs="Calibri"/>
                <w:b/>
                <w:i/>
                <w:sz w:val="20"/>
                <w:szCs w:val="20"/>
                <w:lang w:val="de-DE"/>
              </w:rPr>
            </w:pPr>
            <w:r w:rsidRPr="003E09F5">
              <w:rPr>
                <w:rFonts w:asciiTheme="minorHAnsi" w:hAnsiTheme="minorHAnsi"/>
                <w:b/>
                <w:i/>
                <w:sz w:val="20"/>
                <w:szCs w:val="20"/>
              </w:rPr>
              <w:t>Weitere Sequenzen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B56E09"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p>
        </w:tc>
      </w:tr>
      <w:tr w:rsidR="006C063B"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Sequenzen und Software für Qualitätskontrollen.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C063B" w:rsidRPr="003E09F5" w:rsidTr="00E44DF8">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r>
      <w:tr w:rsidR="006C063B" w:rsidRPr="003E09F5" w:rsidTr="00E44DF8">
        <w:trPr>
          <w:cantSplit/>
          <w:trHeight w:val="3175"/>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520171" w:rsidRPr="003E09F5" w:rsidRDefault="00ED230E" w:rsidP="00520171">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müssen fortgeschrittene Softwarepakete für Kolangiographie, Mielographie und dynamische Untersuchungen der Leber verfügbar sein, die mindestens folgendes beinhalten</w:t>
            </w:r>
            <w:r w:rsidR="00520171" w:rsidRPr="003E09F5">
              <w:rPr>
                <w:rFonts w:asciiTheme="minorHAnsi" w:hAnsiTheme="minorHAnsi" w:cs="Calibri"/>
                <w:sz w:val="20"/>
                <w:szCs w:val="20"/>
                <w:lang w:val="de-DE"/>
              </w:rPr>
              <w:t>:</w:t>
            </w:r>
          </w:p>
          <w:p w:rsidR="00520171" w:rsidRPr="003E09F5" w:rsidRDefault="00520171" w:rsidP="00520171">
            <w:pPr>
              <w:pStyle w:val="Paragrafoelenco"/>
              <w:numPr>
                <w:ilvl w:val="0"/>
                <w:numId w:val="29"/>
              </w:numPr>
              <w:spacing w:before="60" w:after="60" w:line="240" w:lineRule="auto"/>
              <w:ind w:left="405" w:right="57" w:hanging="284"/>
              <w:rPr>
                <w:rFonts w:asciiTheme="minorHAnsi" w:hAnsiTheme="minorHAnsi" w:cs="Calibri"/>
                <w:sz w:val="20"/>
                <w:szCs w:val="20"/>
                <w:lang w:val="de-DE"/>
              </w:rPr>
            </w:pPr>
            <w:r w:rsidRPr="003E09F5">
              <w:rPr>
                <w:rFonts w:asciiTheme="minorHAnsi" w:hAnsiTheme="minorHAnsi" w:cs="Calibri"/>
                <w:sz w:val="20"/>
                <w:szCs w:val="20"/>
                <w:lang w:val="de-DE"/>
              </w:rPr>
              <w:t>Sequenzen für Kolangioprankreaticographie (MRCP) in Atemanhaltetechnik und freier Atmung müssen geliefert werden.</w:t>
            </w:r>
          </w:p>
          <w:p w:rsidR="006C063B" w:rsidRPr="003E09F5" w:rsidRDefault="00ED230E" w:rsidP="00520171">
            <w:pPr>
              <w:pStyle w:val="Paragrafoelenco"/>
              <w:numPr>
                <w:ilvl w:val="0"/>
                <w:numId w:val="29"/>
              </w:numPr>
              <w:spacing w:before="60" w:after="60" w:line="240" w:lineRule="auto"/>
              <w:ind w:left="405" w:right="57" w:hanging="284"/>
              <w:rPr>
                <w:rFonts w:asciiTheme="minorHAnsi" w:hAnsiTheme="minorHAnsi" w:cs="Calibri"/>
                <w:sz w:val="20"/>
                <w:szCs w:val="20"/>
                <w:lang w:val="de-DE"/>
              </w:rPr>
            </w:pPr>
            <w:r w:rsidRPr="003E09F5">
              <w:rPr>
                <w:rFonts w:asciiTheme="minorHAnsi" w:hAnsiTheme="minorHAnsi" w:cs="Calibri"/>
                <w:sz w:val="20"/>
                <w:szCs w:val="20"/>
                <w:lang w:val="de-DE"/>
              </w:rPr>
              <w:t>Bestimmung des Eisens und des Leberfetts</w:t>
            </w:r>
            <w:r w:rsidR="00520171" w:rsidRPr="003E09F5">
              <w:rPr>
                <w:rFonts w:asciiTheme="minorHAnsi" w:hAnsiTheme="minorHAnsi" w:cs="Calibri"/>
                <w:sz w:val="20"/>
                <w:szCs w:val="20"/>
                <w:lang w:val="de-DE"/>
              </w:rPr>
              <w:t>.</w:t>
            </w:r>
          </w:p>
        </w:tc>
        <w:tc>
          <w:tcPr>
            <w:tcW w:w="329" w:type="pc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 xml:space="preserve">In den DOC.b und </w:t>
            </w:r>
            <w:r w:rsidR="002D2EAB" w:rsidRPr="003E09F5">
              <w:rPr>
                <w:rFonts w:asciiTheme="minorHAnsi" w:hAnsiTheme="minorHAnsi"/>
                <w:sz w:val="20"/>
                <w:szCs w:val="20"/>
                <w:lang w:val="de-DE"/>
              </w:rPr>
              <w:t>DOC.j</w:t>
            </w:r>
            <w:r w:rsidRPr="003E09F5">
              <w:rPr>
                <w:rFonts w:asciiTheme="minorHAnsi" w:hAnsiTheme="minorHAnsi"/>
                <w:sz w:val="20"/>
                <w:szCs w:val="20"/>
                <w:lang w:val="de-DE"/>
              </w:rPr>
              <w:t xml:space="preserve">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520171">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 xml:space="preserve">Es werden die Anzahl und die Typologien der verfügbaren Softwarepakete bewertet: Bewertet wird zum Beispiel die Verfügbarkeit von : Techniken mit myelographischen und cholangiographischen Wirkung (auch in einer respiratorischen Apnoe); </w:t>
            </w:r>
            <w:r w:rsidRPr="003E09F5">
              <w:rPr>
                <w:rFonts w:asciiTheme="minorHAnsi" w:hAnsiTheme="minorHAnsi"/>
                <w:sz w:val="20"/>
                <w:szCs w:val="20"/>
                <w:lang w:val="de-DE"/>
              </w:rPr>
              <w:t>Hochauflösende volumetrische Akquisition in T1 (Typ MP-RAGE oder TFE oder gleichwertig)</w:t>
            </w:r>
            <w:r w:rsidRPr="003E09F5">
              <w:rPr>
                <w:rFonts w:asciiTheme="minorHAnsi" w:hAnsiTheme="minorHAnsi" w:cs="Calibri"/>
                <w:sz w:val="20"/>
                <w:szCs w:val="20"/>
                <w:lang w:val="de-DE"/>
              </w:rPr>
              <w:t xml:space="preserve">; </w:t>
            </w:r>
            <w:r w:rsidRPr="003E09F5">
              <w:rPr>
                <w:rFonts w:asciiTheme="minorHAnsi" w:hAnsiTheme="minorHAnsi"/>
                <w:sz w:val="20"/>
                <w:szCs w:val="20"/>
                <w:lang w:val="de-DE"/>
              </w:rPr>
              <w:t>2D und 3D Akquisitionssequenzen mit Echtzeit Rekonstruktionsprogrammen (Typ „Multi image projection“ und „Multi planar reconstruction“)</w:t>
            </w:r>
            <w:r w:rsidRPr="003E09F5">
              <w:rPr>
                <w:rFonts w:asciiTheme="minorHAnsi" w:hAnsiTheme="minorHAnsi" w:cs="Calibri"/>
                <w:sz w:val="20"/>
                <w:szCs w:val="20"/>
                <w:lang w:val="de-DE"/>
              </w:rPr>
              <w:t xml:space="preserve">; </w:t>
            </w:r>
            <w:r w:rsidRPr="003E09F5">
              <w:rPr>
                <w:rFonts w:asciiTheme="minorHAnsi" w:hAnsiTheme="minorHAnsi"/>
                <w:sz w:val="20"/>
                <w:szCs w:val="20"/>
                <w:lang w:val="de-DE"/>
              </w:rPr>
              <w:t>Sequenzen für die dynamische Untersuchung der Leber</w:t>
            </w:r>
            <w:r w:rsidRPr="003E09F5">
              <w:rPr>
                <w:rFonts w:asciiTheme="minorHAnsi" w:hAnsiTheme="minorHAnsi" w:cs="Calibri"/>
                <w:sz w:val="20"/>
                <w:szCs w:val="20"/>
                <w:lang w:val="de-DE"/>
              </w:rPr>
              <w:t xml:space="preserve">; </w:t>
            </w:r>
            <w:r w:rsidRPr="003E09F5">
              <w:rPr>
                <w:rFonts w:asciiTheme="minorHAnsi" w:hAnsiTheme="minorHAnsi"/>
                <w:sz w:val="20"/>
                <w:szCs w:val="20"/>
                <w:lang w:val="de-DE"/>
              </w:rPr>
              <w:t>Software zur Zusammensetzung von Bildern, die auf verschiedenen Stationen aufgenommen wurden und whole body Rekonstruktionen</w:t>
            </w:r>
            <w:r w:rsidRPr="003E09F5">
              <w:rPr>
                <w:rFonts w:asciiTheme="minorHAnsi" w:hAnsiTheme="minorHAnsi" w:cs="Calibri"/>
                <w:sz w:val="20"/>
                <w:szCs w:val="20"/>
                <w:lang w:val="de-DE"/>
              </w:rPr>
              <w:t>; …</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B56E09"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6C063B"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6C063B" w:rsidP="00520171">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6C063B" w:rsidP="00520171">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lang w:val="de-DE"/>
              </w:rPr>
              <w:t xml:space="preserve">Techniken zur Reduzierung von </w:t>
            </w:r>
            <w:r w:rsidR="00ED230E" w:rsidRPr="003E09F5">
              <w:rPr>
                <w:rFonts w:asciiTheme="minorHAnsi" w:hAnsiTheme="minorHAnsi"/>
                <w:b/>
                <w:i/>
                <w:sz w:val="20"/>
                <w:szCs w:val="20"/>
                <w:lang w:val="de-DE"/>
              </w:rPr>
              <w:t>Bewegungsartefakten, Flussartefakten und metallischen Artefakten</w:t>
            </w:r>
            <w:r w:rsidRPr="003E09F5">
              <w:rPr>
                <w:rFonts w:asciiTheme="minorHAnsi" w:hAnsiTheme="minorHAnsi"/>
                <w:b/>
                <w:i/>
                <w:sz w:val="20"/>
                <w:szCs w:val="20"/>
                <w:lang w:val="de-DE"/>
              </w:rPr>
              <w:t>, und Reduzierung des Rauschens</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6C063B" w:rsidP="0052017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6C063B" w:rsidRPr="003E09F5" w:rsidRDefault="006C063B" w:rsidP="00520171">
            <w:pPr>
              <w:keepNext/>
              <w:spacing w:before="40" w:after="40" w:line="240" w:lineRule="auto"/>
              <w:jc w:val="center"/>
              <w:rPr>
                <w:rFonts w:asciiTheme="minorHAnsi" w:hAnsiTheme="minorHAnsi" w:cs="Calibri"/>
                <w:color w:val="000000"/>
                <w:sz w:val="20"/>
                <w:szCs w:val="20"/>
                <w:lang w:val="de-DE"/>
              </w:rPr>
            </w:pPr>
          </w:p>
        </w:tc>
      </w:tr>
      <w:tr w:rsidR="006C063B"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Zentrale Kardiosynchronisation (EKG)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C063B"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r>
      <w:tr w:rsidR="006C063B"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Periphere Kardiosynchronisation (pletismographisch)</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C063B"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r>
      <w:tr w:rsidR="006C063B"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Atemsynchronisation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C063B"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r>
      <w:tr w:rsidR="006C063B"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Flow compensation.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C063B"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r>
      <w:tr w:rsidR="006C063B"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ED230E" w:rsidP="006B61A3">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Techniken zur Reduzierung der metallischen Artefakte.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C063B"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r>
      <w:tr w:rsidR="006C063B"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Parallel Akquisitionstechniken mit Zeit- Reduzierungsfaktor.</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C063B"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r>
      <w:tr w:rsidR="006C063B"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Sequenzen geeignet Bewegungsartefakte zu beseitigen.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C063B"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r>
      <w:tr w:rsidR="00520171"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520171" w:rsidRPr="003E09F5" w:rsidRDefault="00520171" w:rsidP="00BF735F">
            <w:pPr>
              <w:pStyle w:val="paragrafo-tabella1"/>
              <w:keepNext/>
              <w:numPr>
                <w:ilvl w:val="1"/>
                <w:numId w:val="4"/>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520171" w:rsidRPr="003E09F5" w:rsidRDefault="00ED230E" w:rsidP="00BF735F">
            <w:pPr>
              <w:pStyle w:val="Titolo3"/>
            </w:pPr>
            <w:bookmarkStart w:id="39" w:name="_Toc510684180"/>
            <w:r w:rsidRPr="003E09F5">
              <w:t>Klinische Bilder</w:t>
            </w:r>
            <w:bookmarkEnd w:id="39"/>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520171" w:rsidRPr="003E09F5" w:rsidRDefault="002302BE" w:rsidP="00BF735F">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10</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520171" w:rsidRPr="003E09F5" w:rsidRDefault="00520171" w:rsidP="00BF735F">
            <w:pPr>
              <w:keepNext/>
              <w:spacing w:before="40" w:after="40" w:line="240" w:lineRule="auto"/>
              <w:jc w:val="center"/>
              <w:rPr>
                <w:rFonts w:asciiTheme="minorHAnsi" w:hAnsiTheme="minorHAnsi" w:cs="Calibri"/>
                <w:b/>
                <w:bCs/>
                <w:color w:val="000000"/>
                <w:sz w:val="20"/>
                <w:szCs w:val="20"/>
              </w:rPr>
            </w:pPr>
          </w:p>
        </w:tc>
      </w:tr>
      <w:tr w:rsidR="00ED230E" w:rsidRPr="003E09F5" w:rsidTr="00E44DF8">
        <w:trPr>
          <w:cantSplit/>
          <w:trHeight w:val="84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Default"/>
              <w:rPr>
                <w:rFonts w:asciiTheme="minorHAnsi" w:hAnsiTheme="minorHAnsi"/>
                <w:sz w:val="20"/>
                <w:szCs w:val="20"/>
                <w:lang w:val="de-DE"/>
              </w:rPr>
            </w:pPr>
            <w:r w:rsidRPr="003E09F5">
              <w:rPr>
                <w:rFonts w:asciiTheme="minorHAnsi" w:hAnsiTheme="minorHAnsi"/>
                <w:sz w:val="20"/>
                <w:szCs w:val="20"/>
                <w:lang w:val="de-DE"/>
              </w:rPr>
              <w:t>Qualität der RM 3T Bilder, so wie in den Wettbewerbsbedingungen, Umschlag B, DOC.k  genauer beschrieben.</w:t>
            </w:r>
          </w:p>
        </w:tc>
        <w:tc>
          <w:tcPr>
            <w:tcW w:w="329" w:type="pc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pStyle w:val="Default"/>
              <w:jc w:val="center"/>
              <w:rPr>
                <w:rFonts w:asciiTheme="minorHAnsi" w:hAnsiTheme="minorHAnsi"/>
                <w:sz w:val="20"/>
                <w:szCs w:val="20"/>
              </w:rPr>
            </w:pPr>
            <w:r w:rsidRPr="003E09F5">
              <w:rPr>
                <w:rFonts w:asciiTheme="minorHAnsi" w:hAnsiTheme="minorHAnsi"/>
                <w:sz w:val="20"/>
                <w:szCs w:val="20"/>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D230E" w:rsidRPr="003E09F5" w:rsidRDefault="00ED230E" w:rsidP="00ED230E">
            <w:pPr>
              <w:pStyle w:val="Default"/>
              <w:rPr>
                <w:rFonts w:asciiTheme="minorHAnsi" w:hAnsiTheme="minorHAnsi"/>
                <w:sz w:val="20"/>
                <w:szCs w:val="20"/>
                <w:lang w:val="de-DE"/>
              </w:rPr>
            </w:pPr>
            <w:r w:rsidRPr="003E09F5">
              <w:rPr>
                <w:rFonts w:asciiTheme="minorHAnsi" w:hAnsiTheme="minorHAnsi"/>
                <w:sz w:val="20"/>
                <w:szCs w:val="20"/>
                <w:lang w:val="de-DE"/>
              </w:rPr>
              <w:t>Lieferung der Untersuchungen wie in den Wettbewerbsbedingungen (DOC.k) beschrieben.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Default"/>
              <w:rPr>
                <w:color w:val="auto"/>
                <w:sz w:val="20"/>
                <w:szCs w:val="20"/>
                <w:lang w:val="de-DE"/>
              </w:rPr>
            </w:pPr>
            <w:r w:rsidRPr="003E09F5">
              <w:rPr>
                <w:color w:val="auto"/>
                <w:sz w:val="20"/>
                <w:szCs w:val="20"/>
                <w:lang w:val="de-DE"/>
              </w:rPr>
              <w:t>Es wird die diagnostische Qualität der gelieferten Bilder begutachtet und bewertet, unter besonderer Berücksichtigung von :</w:t>
            </w:r>
          </w:p>
          <w:p w:rsidR="00ED230E" w:rsidRPr="003E09F5" w:rsidRDefault="00ED230E" w:rsidP="00ED230E">
            <w:pPr>
              <w:pStyle w:val="Default"/>
              <w:numPr>
                <w:ilvl w:val="0"/>
                <w:numId w:val="39"/>
              </w:numPr>
              <w:rPr>
                <w:color w:val="auto"/>
                <w:sz w:val="20"/>
                <w:szCs w:val="20"/>
                <w:lang w:val="de-DE"/>
              </w:rPr>
            </w:pPr>
            <w:r w:rsidRPr="003E09F5">
              <w:rPr>
                <w:color w:val="auto"/>
                <w:sz w:val="20"/>
                <w:szCs w:val="20"/>
                <w:lang w:val="de-DE"/>
              </w:rPr>
              <w:t>Kontrast und Rauschen des Bildes</w:t>
            </w:r>
          </w:p>
          <w:p w:rsidR="00ED230E" w:rsidRPr="003E09F5" w:rsidRDefault="00ED230E" w:rsidP="00ED230E">
            <w:pPr>
              <w:pStyle w:val="Default"/>
              <w:numPr>
                <w:ilvl w:val="0"/>
                <w:numId w:val="39"/>
              </w:numPr>
              <w:rPr>
                <w:color w:val="auto"/>
                <w:sz w:val="20"/>
                <w:szCs w:val="20"/>
                <w:lang w:val="de-DE"/>
              </w:rPr>
            </w:pPr>
            <w:r w:rsidRPr="003E09F5">
              <w:rPr>
                <w:color w:val="auto"/>
                <w:sz w:val="20"/>
                <w:szCs w:val="20"/>
                <w:lang w:val="de-DE"/>
              </w:rPr>
              <w:t>Sehbarkeit von anatomischen Details</w:t>
            </w:r>
          </w:p>
          <w:p w:rsidR="00ED230E" w:rsidRPr="003E09F5" w:rsidRDefault="00ED230E" w:rsidP="00ED230E">
            <w:pPr>
              <w:pStyle w:val="Default"/>
              <w:numPr>
                <w:ilvl w:val="0"/>
                <w:numId w:val="39"/>
              </w:numPr>
              <w:rPr>
                <w:color w:val="auto"/>
                <w:sz w:val="20"/>
                <w:szCs w:val="20"/>
                <w:lang w:val="de-DE"/>
              </w:rPr>
            </w:pPr>
            <w:r w:rsidRPr="003E09F5">
              <w:rPr>
                <w:color w:val="auto"/>
                <w:sz w:val="20"/>
                <w:szCs w:val="20"/>
                <w:lang w:val="de-DE"/>
              </w:rPr>
              <w:t>Anatomische Abdeckung und gewählte Bildebenen</w:t>
            </w:r>
          </w:p>
          <w:p w:rsidR="00ED230E" w:rsidRPr="003E09F5" w:rsidRDefault="00ED230E" w:rsidP="00ED230E">
            <w:pPr>
              <w:pStyle w:val="Default"/>
              <w:numPr>
                <w:ilvl w:val="0"/>
                <w:numId w:val="39"/>
              </w:numPr>
              <w:rPr>
                <w:color w:val="auto"/>
                <w:sz w:val="20"/>
                <w:szCs w:val="20"/>
                <w:lang w:val="de-DE"/>
              </w:rPr>
            </w:pPr>
            <w:r w:rsidRPr="003E09F5">
              <w:rPr>
                <w:color w:val="auto"/>
                <w:sz w:val="20"/>
                <w:szCs w:val="20"/>
                <w:lang w:val="de-DE"/>
              </w:rPr>
              <w:t>Abwesenheit von Artefakten</w:t>
            </w:r>
          </w:p>
          <w:p w:rsidR="00ED230E" w:rsidRPr="003E09F5" w:rsidRDefault="00ED230E" w:rsidP="00ED230E">
            <w:pPr>
              <w:pStyle w:val="Default"/>
              <w:numPr>
                <w:ilvl w:val="0"/>
                <w:numId w:val="39"/>
              </w:numPr>
              <w:rPr>
                <w:color w:val="auto"/>
                <w:sz w:val="20"/>
                <w:szCs w:val="20"/>
                <w:lang w:val="de-DE"/>
              </w:rPr>
            </w:pPr>
            <w:r w:rsidRPr="003E09F5">
              <w:rPr>
                <w:color w:val="auto"/>
                <w:sz w:val="20"/>
                <w:szCs w:val="20"/>
                <w:lang w:val="de-DE"/>
              </w:rPr>
              <w:t>Akquisitionszeiten</w:t>
            </w:r>
          </w:p>
          <w:p w:rsidR="00ED230E" w:rsidRPr="003E09F5" w:rsidRDefault="00ED230E" w:rsidP="00ED230E">
            <w:pPr>
              <w:pStyle w:val="Default"/>
              <w:numPr>
                <w:ilvl w:val="0"/>
                <w:numId w:val="39"/>
              </w:numPr>
              <w:rPr>
                <w:color w:val="auto"/>
                <w:sz w:val="20"/>
                <w:szCs w:val="20"/>
                <w:lang w:val="de-DE"/>
              </w:rPr>
            </w:pPr>
            <w:r w:rsidRPr="003E09F5">
              <w:rPr>
                <w:color w:val="auto"/>
                <w:sz w:val="20"/>
                <w:szCs w:val="20"/>
                <w:lang w:val="de-DE"/>
              </w:rPr>
              <w:t>Vollständigkeit der Informationen auf dem Bild (z.B. Sequenzart, Schichtdicke, …)</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10</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172EF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172EF7" w:rsidP="00172EF7">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FD22D3" w:rsidP="00172EF7">
            <w:pPr>
              <w:pStyle w:val="Titolo3"/>
              <w:rPr>
                <w:lang w:val="de-DE"/>
              </w:rPr>
            </w:pPr>
            <w:bookmarkStart w:id="40" w:name="_Toc510684181"/>
            <w:r w:rsidRPr="003E09F5">
              <w:rPr>
                <w:lang w:val="de-DE"/>
              </w:rPr>
              <w:t>Zusatzausstattung</w:t>
            </w:r>
            <w:bookmarkEnd w:id="40"/>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560B91" w:rsidP="00172EF7">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172EF7" w:rsidP="00172EF7">
            <w:pPr>
              <w:keepNext/>
              <w:spacing w:before="40" w:after="40" w:line="240" w:lineRule="auto"/>
              <w:jc w:val="center"/>
              <w:rPr>
                <w:rFonts w:asciiTheme="minorHAnsi" w:hAnsiTheme="minorHAnsi" w:cs="Calibri"/>
                <w:b/>
                <w:bCs/>
                <w:color w:val="000000"/>
                <w:sz w:val="20"/>
                <w:szCs w:val="20"/>
                <w:lang w:val="de-DE"/>
              </w:rPr>
            </w:pPr>
          </w:p>
        </w:tc>
      </w:tr>
      <w:tr w:rsidR="00283159" w:rsidRPr="003E09F5" w:rsidTr="00E44DF8">
        <w:trPr>
          <w:cantSplit/>
          <w:trHeight w:val="227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FD22D3" w:rsidP="00283159">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Das Gerät ist mit den Standardinstrumenten für die Qualitätskontrolle und Software für die automatische Verarbeitung von Phantomdaten ausgestattet und für folgende Messungen</w:t>
            </w:r>
            <w:r w:rsidR="00283159" w:rsidRPr="003E09F5">
              <w:rPr>
                <w:rFonts w:asciiTheme="minorHAnsi" w:hAnsiTheme="minorHAnsi" w:cs="Calibri"/>
                <w:sz w:val="20"/>
                <w:szCs w:val="20"/>
                <w:lang w:val="de-DE"/>
              </w:rPr>
              <w:t>:</w:t>
            </w:r>
          </w:p>
          <w:p w:rsidR="00283159" w:rsidRPr="003E09F5" w:rsidRDefault="00FD22D3" w:rsidP="001D601E">
            <w:pPr>
              <w:pStyle w:val="Paragrafoelenco"/>
              <w:keepNext/>
              <w:numPr>
                <w:ilvl w:val="0"/>
                <w:numId w:val="11"/>
              </w:numPr>
              <w:spacing w:before="60" w:after="60" w:line="240" w:lineRule="auto"/>
              <w:ind w:left="353" w:right="57" w:hanging="270"/>
              <w:rPr>
                <w:rFonts w:asciiTheme="minorHAnsi" w:hAnsiTheme="minorHAnsi" w:cs="Calibri"/>
                <w:sz w:val="20"/>
                <w:szCs w:val="20"/>
                <w:lang w:val="de-DE"/>
              </w:rPr>
            </w:pPr>
            <w:r w:rsidRPr="003E09F5">
              <w:rPr>
                <w:rFonts w:asciiTheme="minorHAnsi" w:hAnsiTheme="minorHAnsi"/>
                <w:sz w:val="20"/>
                <w:szCs w:val="20"/>
                <w:lang w:val="de-DE"/>
              </w:rPr>
              <w:t>Homogenität;</w:t>
            </w:r>
          </w:p>
          <w:p w:rsidR="00283159" w:rsidRPr="003E09F5" w:rsidRDefault="00FD22D3" w:rsidP="001D601E">
            <w:pPr>
              <w:pStyle w:val="Paragrafoelenco"/>
              <w:keepNext/>
              <w:numPr>
                <w:ilvl w:val="0"/>
                <w:numId w:val="11"/>
              </w:numPr>
              <w:spacing w:before="60" w:after="60" w:line="240" w:lineRule="auto"/>
              <w:ind w:left="353" w:right="57" w:hanging="270"/>
              <w:rPr>
                <w:rFonts w:asciiTheme="minorHAnsi" w:hAnsiTheme="minorHAnsi" w:cs="Calibri"/>
                <w:sz w:val="20"/>
                <w:szCs w:val="20"/>
                <w:lang w:val="de-DE"/>
              </w:rPr>
            </w:pPr>
            <w:r w:rsidRPr="003E09F5">
              <w:rPr>
                <w:rFonts w:asciiTheme="minorHAnsi" w:hAnsiTheme="minorHAnsi" w:cs="Calibri"/>
                <w:sz w:val="20"/>
                <w:szCs w:val="20"/>
                <w:lang w:val="de-DE"/>
              </w:rPr>
              <w:t>SNR;</w:t>
            </w:r>
          </w:p>
          <w:p w:rsidR="00283159" w:rsidRPr="003E09F5" w:rsidRDefault="00FD22D3" w:rsidP="001D601E">
            <w:pPr>
              <w:pStyle w:val="Paragrafoelenco"/>
              <w:keepNext/>
              <w:numPr>
                <w:ilvl w:val="0"/>
                <w:numId w:val="11"/>
              </w:numPr>
              <w:spacing w:before="60" w:after="60" w:line="240" w:lineRule="auto"/>
              <w:ind w:left="353" w:right="57" w:hanging="270"/>
              <w:rPr>
                <w:rFonts w:asciiTheme="minorHAnsi" w:hAnsiTheme="minorHAnsi" w:cs="Calibri"/>
                <w:sz w:val="20"/>
                <w:szCs w:val="20"/>
                <w:lang w:val="de-DE"/>
              </w:rPr>
            </w:pPr>
            <w:r w:rsidRPr="003E09F5">
              <w:rPr>
                <w:rFonts w:asciiTheme="minorHAnsi" w:hAnsiTheme="minorHAnsi"/>
                <w:sz w:val="20"/>
                <w:szCs w:val="20"/>
                <w:lang w:val="de-DE"/>
              </w:rPr>
              <w:t>geometrische Distorsion;</w:t>
            </w:r>
          </w:p>
          <w:p w:rsidR="00283159" w:rsidRPr="003E09F5" w:rsidRDefault="00FD22D3" w:rsidP="001D601E">
            <w:pPr>
              <w:pStyle w:val="Paragrafoelenco"/>
              <w:keepNext/>
              <w:numPr>
                <w:ilvl w:val="0"/>
                <w:numId w:val="11"/>
              </w:numPr>
              <w:spacing w:before="60" w:after="60" w:line="240" w:lineRule="auto"/>
              <w:ind w:left="353" w:right="57" w:hanging="270"/>
              <w:rPr>
                <w:rFonts w:asciiTheme="minorHAnsi" w:hAnsiTheme="minorHAnsi" w:cs="Calibri"/>
                <w:sz w:val="20"/>
                <w:szCs w:val="20"/>
                <w:lang w:val="de-DE"/>
              </w:rPr>
            </w:pPr>
            <w:r w:rsidRPr="003E09F5">
              <w:rPr>
                <w:rFonts w:asciiTheme="minorHAnsi" w:hAnsiTheme="minorHAnsi"/>
                <w:sz w:val="20"/>
                <w:szCs w:val="20"/>
                <w:lang w:val="de-DE"/>
              </w:rPr>
              <w:t>räumliche Auflösung;</w:t>
            </w:r>
          </w:p>
          <w:p w:rsidR="00283159" w:rsidRPr="003E09F5" w:rsidRDefault="00FD22D3" w:rsidP="001D601E">
            <w:pPr>
              <w:pStyle w:val="Paragrafoelenco"/>
              <w:keepNext/>
              <w:numPr>
                <w:ilvl w:val="0"/>
                <w:numId w:val="11"/>
              </w:numPr>
              <w:spacing w:before="60" w:after="60" w:line="240" w:lineRule="auto"/>
              <w:ind w:left="353" w:right="57" w:hanging="270"/>
              <w:rPr>
                <w:rFonts w:asciiTheme="minorHAnsi" w:hAnsiTheme="minorHAnsi" w:cs="Calibri"/>
                <w:sz w:val="20"/>
                <w:szCs w:val="20"/>
                <w:lang w:val="de-DE"/>
              </w:rPr>
            </w:pPr>
            <w:r w:rsidRPr="003E09F5">
              <w:rPr>
                <w:rFonts w:asciiTheme="minorHAnsi" w:hAnsiTheme="minorHAnsi"/>
                <w:sz w:val="20"/>
                <w:szCs w:val="20"/>
                <w:lang w:val="de-DE"/>
              </w:rPr>
              <w:t>Schichtdicke;</w:t>
            </w:r>
          </w:p>
          <w:p w:rsidR="00283159" w:rsidRPr="003E09F5" w:rsidRDefault="00FD22D3" w:rsidP="001D601E">
            <w:pPr>
              <w:pStyle w:val="Paragrafoelenco"/>
              <w:keepNext/>
              <w:numPr>
                <w:ilvl w:val="0"/>
                <w:numId w:val="11"/>
              </w:numPr>
              <w:spacing w:before="60" w:after="60" w:line="240" w:lineRule="auto"/>
              <w:ind w:left="353" w:right="57" w:hanging="270"/>
              <w:rPr>
                <w:rFonts w:asciiTheme="minorHAnsi" w:hAnsiTheme="minorHAnsi" w:cs="Calibri"/>
                <w:sz w:val="20"/>
                <w:szCs w:val="20"/>
                <w:lang w:val="de-DE"/>
              </w:rPr>
            </w:pPr>
            <w:r w:rsidRPr="003E09F5">
              <w:rPr>
                <w:rFonts w:asciiTheme="minorHAnsi" w:hAnsiTheme="minorHAnsi"/>
                <w:sz w:val="20"/>
                <w:szCs w:val="20"/>
                <w:lang w:val="de-DE"/>
              </w:rPr>
              <w:t>Linearität;</w:t>
            </w:r>
          </w:p>
          <w:p w:rsidR="00283159" w:rsidRPr="003E09F5" w:rsidRDefault="00FD22D3" w:rsidP="001D601E">
            <w:pPr>
              <w:pStyle w:val="Paragrafoelenco"/>
              <w:keepNext/>
              <w:numPr>
                <w:ilvl w:val="0"/>
                <w:numId w:val="11"/>
              </w:numPr>
              <w:spacing w:before="60" w:after="60" w:line="240" w:lineRule="auto"/>
              <w:ind w:left="353" w:right="57" w:hanging="270"/>
              <w:rPr>
                <w:rFonts w:asciiTheme="minorHAnsi" w:hAnsiTheme="minorHAnsi" w:cs="Calibri"/>
                <w:sz w:val="20"/>
                <w:szCs w:val="20"/>
                <w:lang w:val="de-DE"/>
              </w:rPr>
            </w:pPr>
            <w:r w:rsidRPr="003E09F5">
              <w:rPr>
                <w:rFonts w:asciiTheme="minorHAnsi" w:hAnsiTheme="minorHAnsi" w:cs="Calibri"/>
                <w:sz w:val="20"/>
                <w:szCs w:val="20"/>
                <w:lang w:val="de-DE"/>
              </w:rPr>
              <w:t>T1;</w:t>
            </w:r>
          </w:p>
          <w:p w:rsidR="00283159" w:rsidRPr="003E09F5" w:rsidRDefault="00FD22D3" w:rsidP="001D601E">
            <w:pPr>
              <w:pStyle w:val="Paragrafoelenco"/>
              <w:keepNext/>
              <w:numPr>
                <w:ilvl w:val="0"/>
                <w:numId w:val="11"/>
              </w:numPr>
              <w:spacing w:before="60" w:after="60" w:line="240" w:lineRule="auto"/>
              <w:ind w:left="353" w:right="57" w:hanging="270"/>
              <w:rPr>
                <w:rFonts w:asciiTheme="minorHAnsi" w:hAnsiTheme="minorHAnsi" w:cs="Calibri"/>
                <w:sz w:val="20"/>
                <w:szCs w:val="20"/>
                <w:lang w:val="de-DE"/>
              </w:rPr>
            </w:pPr>
            <w:r w:rsidRPr="003E09F5">
              <w:rPr>
                <w:rFonts w:asciiTheme="minorHAnsi" w:hAnsiTheme="minorHAnsi" w:cs="Calibri"/>
                <w:sz w:val="20"/>
                <w:szCs w:val="20"/>
                <w:lang w:val="de-DE"/>
              </w:rPr>
              <w:t>T2;</w:t>
            </w:r>
          </w:p>
          <w:p w:rsidR="00283159" w:rsidRPr="003E09F5" w:rsidRDefault="00FD22D3" w:rsidP="001D601E">
            <w:pPr>
              <w:pStyle w:val="Paragrafoelenco"/>
              <w:keepNext/>
              <w:numPr>
                <w:ilvl w:val="0"/>
                <w:numId w:val="11"/>
              </w:numPr>
              <w:spacing w:before="60" w:after="60" w:line="240" w:lineRule="auto"/>
              <w:ind w:left="353" w:right="57" w:hanging="270"/>
              <w:rPr>
                <w:rFonts w:asciiTheme="minorHAnsi" w:hAnsiTheme="minorHAnsi" w:cs="Calibri"/>
                <w:sz w:val="20"/>
                <w:szCs w:val="20"/>
                <w:lang w:val="de-DE"/>
              </w:rPr>
            </w:pPr>
            <w:r w:rsidRPr="003E09F5">
              <w:rPr>
                <w:rFonts w:asciiTheme="minorHAnsi" w:hAnsiTheme="minorHAnsi" w:cs="Calibri"/>
                <w:sz w:val="20"/>
                <w:szCs w:val="20"/>
                <w:lang w:val="de-DE"/>
              </w:rPr>
              <w:t>DP;</w:t>
            </w:r>
          </w:p>
          <w:p w:rsidR="00283159" w:rsidRPr="003E09F5" w:rsidRDefault="009970F2" w:rsidP="001D601E">
            <w:pPr>
              <w:pStyle w:val="Paragrafoelenco"/>
              <w:keepNext/>
              <w:numPr>
                <w:ilvl w:val="0"/>
                <w:numId w:val="11"/>
              </w:numPr>
              <w:spacing w:before="60" w:after="60" w:line="240" w:lineRule="auto"/>
              <w:ind w:left="353" w:right="57" w:hanging="270"/>
              <w:rPr>
                <w:rFonts w:asciiTheme="minorHAnsi" w:hAnsiTheme="minorHAnsi" w:cs="Calibri"/>
                <w:sz w:val="20"/>
                <w:szCs w:val="20"/>
                <w:lang w:val="de-DE"/>
              </w:rPr>
            </w:pPr>
            <w:r w:rsidRPr="003E09F5">
              <w:rPr>
                <w:rFonts w:asciiTheme="minorHAnsi" w:hAnsiTheme="minorHAnsi"/>
                <w:sz w:val="20"/>
                <w:szCs w:val="20"/>
                <w:lang w:val="de-DE"/>
              </w:rPr>
              <w:t>Ghost</w:t>
            </w:r>
            <w:r w:rsidR="00FD22D3" w:rsidRPr="003E09F5">
              <w:rPr>
                <w:rFonts w:asciiTheme="minorHAnsi" w:hAnsiTheme="minorHAnsi"/>
                <w:sz w:val="20"/>
                <w:szCs w:val="20"/>
                <w:lang w:val="de-DE"/>
              </w:rPr>
              <w:t xml:space="preserve"> Intensität;</w:t>
            </w:r>
          </w:p>
          <w:p w:rsidR="00283159" w:rsidRPr="003E09F5" w:rsidRDefault="00FD22D3" w:rsidP="001D601E">
            <w:pPr>
              <w:pStyle w:val="Paragrafoelenco"/>
              <w:keepNext/>
              <w:numPr>
                <w:ilvl w:val="0"/>
                <w:numId w:val="11"/>
              </w:numPr>
              <w:spacing w:before="60" w:after="60" w:line="240" w:lineRule="auto"/>
              <w:ind w:left="353" w:right="57" w:hanging="270"/>
              <w:rPr>
                <w:rFonts w:asciiTheme="minorHAnsi" w:hAnsiTheme="minorHAnsi" w:cs="Calibri"/>
                <w:sz w:val="20"/>
                <w:szCs w:val="20"/>
                <w:lang w:val="de-DE"/>
              </w:rPr>
            </w:pPr>
            <w:r w:rsidRPr="003E09F5">
              <w:rPr>
                <w:rFonts w:asciiTheme="minorHAnsi" w:hAnsiTheme="minorHAnsi"/>
                <w:sz w:val="20"/>
                <w:szCs w:val="20"/>
                <w:lang w:val="de-DE"/>
              </w:rPr>
              <w:t>Qualitätskontrolle der Protonenspektroskopie</w:t>
            </w:r>
            <w:r w:rsidR="00283159"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227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FD22D3"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Gegensprechanlage geeignet für die Kommunikation mit dem Patienten</w:t>
            </w:r>
            <w:r w:rsidR="00283159"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850A37">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FD22D3" w:rsidP="00850A37">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Autoalarmknopf für die Patienten.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850A37">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850A37">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850A37">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850A37">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850A37">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850A37">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850A37">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850A37">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A9722A">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FD22D3" w:rsidP="00A9722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Kamera mit interner Videoschaltung zur Patientenüberwachung.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A9722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A9722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A9722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A9722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A9722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A9722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A9722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A9722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520171">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FD22D3" w:rsidP="00520171">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Kopfhörer zur dynamischen Geräuschdämpfung der Gradienten, mit der Möglichkeit der Stimmeinsetzung.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52017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52017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52017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52017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520171">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520171">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52017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52017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E44DF8">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D230E" w:rsidP="006C063B">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muss ein adäquater Gegenstand zur Aufbewahrung und zum Transport der Spulen geliefert werden und zur Aufbewahrung der notwendigen Zubehöre.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6C063B"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023207" w:rsidP="006B61A3">
            <w:pPr>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Komplettes Zubehör zur Patientenpositionierung.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D230E" w:rsidRPr="003E09F5" w:rsidTr="003E09F5">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6B61A3">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D230E" w:rsidRPr="003E09F5" w:rsidRDefault="00ED230E"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 xml:space="preserve"> (Beschreiben)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6B61A3">
            <w:pPr>
              <w:spacing w:before="40" w:after="40" w:line="240" w:lineRule="auto"/>
              <w:jc w:val="center"/>
              <w:rPr>
                <w:rFonts w:asciiTheme="minorHAnsi" w:hAnsiTheme="minorHAnsi" w:cs="Calibri"/>
                <w:color w:val="000000"/>
                <w:sz w:val="20"/>
                <w:szCs w:val="20"/>
                <w:lang w:val="de-DE"/>
              </w:rPr>
            </w:pPr>
          </w:p>
        </w:tc>
      </w:tr>
      <w:tr w:rsidR="00F74CEC"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F74CEC" w:rsidRPr="003E09F5" w:rsidRDefault="00F74CEC" w:rsidP="006A6F98">
            <w:pPr>
              <w:pStyle w:val="paragrafo-tabella1"/>
              <w:keepNext/>
              <w:numPr>
                <w:ilvl w:val="1"/>
                <w:numId w:val="4"/>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F74CEC" w:rsidRPr="003E09F5" w:rsidRDefault="00E51BF0" w:rsidP="007F2194">
            <w:pPr>
              <w:pStyle w:val="Titolo3"/>
            </w:pPr>
            <w:bookmarkStart w:id="41" w:name="_Toc510684182"/>
            <w:r w:rsidRPr="003E09F5">
              <w:t>Weiteres</w:t>
            </w:r>
            <w:bookmarkEnd w:id="41"/>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F74CEC" w:rsidRPr="003E09F5" w:rsidRDefault="002302BE" w:rsidP="007F2194">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3</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F74CEC" w:rsidRPr="003E09F5" w:rsidRDefault="00F74CEC" w:rsidP="007F2194">
            <w:pPr>
              <w:keepNext/>
              <w:spacing w:before="40" w:after="40" w:line="240" w:lineRule="auto"/>
              <w:jc w:val="center"/>
              <w:rPr>
                <w:rFonts w:asciiTheme="minorHAnsi" w:hAnsiTheme="minorHAnsi" w:cs="Calibri"/>
                <w:b/>
                <w:bCs/>
                <w:color w:val="000000"/>
                <w:sz w:val="20"/>
                <w:szCs w:val="20"/>
              </w:rPr>
            </w:pPr>
          </w:p>
        </w:tc>
      </w:tr>
      <w:tr w:rsidR="00F74CEC" w:rsidRPr="003E09F5" w:rsidTr="00E44DF8">
        <w:trPr>
          <w:cantSplit/>
          <w:trHeight w:val="84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F74CEC" w:rsidRPr="003E09F5" w:rsidRDefault="00F74CEC" w:rsidP="007F2194">
            <w:pPr>
              <w:pStyle w:val="paragrafo-tabella1"/>
              <w:keepNext/>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F74CEC" w:rsidRPr="003E09F5" w:rsidRDefault="00E51BF0" w:rsidP="006A6F98">
            <w:pPr>
              <w:pStyle w:val="Default"/>
              <w:rPr>
                <w:rFonts w:asciiTheme="minorHAnsi" w:hAnsiTheme="minorHAnsi"/>
                <w:sz w:val="20"/>
                <w:szCs w:val="20"/>
              </w:rPr>
            </w:pPr>
            <w:r w:rsidRPr="003E09F5">
              <w:rPr>
                <w:rFonts w:asciiTheme="minorHAnsi" w:hAnsiTheme="minorHAnsi"/>
                <w:sz w:val="20"/>
                <w:szCs w:val="20"/>
              </w:rPr>
              <w:t>Weitere Verbesserungseigenschaften.</w:t>
            </w:r>
          </w:p>
        </w:tc>
        <w:tc>
          <w:tcPr>
            <w:tcW w:w="329" w:type="pct"/>
            <w:tcBorders>
              <w:top w:val="single" w:sz="4" w:space="0" w:color="C00000"/>
              <w:left w:val="single" w:sz="4" w:space="0" w:color="C00000"/>
              <w:bottom w:val="single" w:sz="4" w:space="0" w:color="C00000"/>
              <w:right w:val="single" w:sz="4" w:space="0" w:color="C00000"/>
            </w:tcBorders>
            <w:vAlign w:val="center"/>
          </w:tcPr>
          <w:p w:rsidR="00F74CEC" w:rsidRPr="003E09F5" w:rsidRDefault="00F74CEC" w:rsidP="006A6F98">
            <w:pPr>
              <w:pStyle w:val="Default"/>
              <w:jc w:val="center"/>
              <w:rPr>
                <w:rFonts w:asciiTheme="minorHAnsi" w:hAnsiTheme="minorHAnsi"/>
                <w:sz w:val="20"/>
                <w:szCs w:val="20"/>
              </w:rPr>
            </w:pPr>
            <w:r w:rsidRPr="003E09F5">
              <w:rPr>
                <w:rFonts w:asciiTheme="minorHAnsi" w:hAnsiTheme="minorHAnsi"/>
                <w:sz w:val="20"/>
                <w:szCs w:val="20"/>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F74CEC" w:rsidRPr="003E09F5" w:rsidRDefault="00F74CEC" w:rsidP="007F2194">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F74CEC" w:rsidRPr="003E09F5" w:rsidRDefault="00F74CEC" w:rsidP="007F2194">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F74CEC" w:rsidRPr="003E09F5" w:rsidRDefault="00F74CEC" w:rsidP="007F2194">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F74CEC" w:rsidRPr="003E09F5" w:rsidRDefault="00270F53" w:rsidP="006A6F98">
            <w:pPr>
              <w:pStyle w:val="Default"/>
              <w:rPr>
                <w:rFonts w:asciiTheme="minorHAnsi" w:hAnsiTheme="minorHAnsi"/>
                <w:sz w:val="20"/>
                <w:szCs w:val="20"/>
                <w:lang w:val="de-DE"/>
              </w:rPr>
            </w:pPr>
            <w:r w:rsidRPr="003E09F5">
              <w:rPr>
                <w:rFonts w:asciiTheme="minorHAnsi" w:hAnsiTheme="minorHAnsi"/>
                <w:sz w:val="20"/>
                <w:szCs w:val="20"/>
                <w:lang w:val="de-DE"/>
              </w:rPr>
              <w:t>In den DOC.b,</w:t>
            </w:r>
            <w:r w:rsidR="00F74CEC" w:rsidRPr="003E09F5">
              <w:rPr>
                <w:rFonts w:asciiTheme="minorHAnsi" w:hAnsiTheme="minorHAnsi"/>
                <w:sz w:val="20"/>
                <w:szCs w:val="20"/>
                <w:lang w:val="de-DE"/>
              </w:rPr>
              <w:t xml:space="preserve"> DOC.d </w:t>
            </w:r>
            <w:r w:rsidRPr="003E09F5">
              <w:rPr>
                <w:rFonts w:asciiTheme="minorHAnsi" w:hAnsiTheme="minorHAnsi"/>
                <w:sz w:val="20"/>
                <w:szCs w:val="20"/>
                <w:lang w:val="de-DE"/>
              </w:rPr>
              <w:t xml:space="preserve">und </w:t>
            </w:r>
            <w:r w:rsidR="002D2EAB" w:rsidRPr="003E09F5">
              <w:rPr>
                <w:rFonts w:asciiTheme="minorHAnsi" w:hAnsiTheme="minorHAnsi"/>
                <w:sz w:val="20"/>
                <w:szCs w:val="20"/>
                <w:lang w:val="de-DE"/>
              </w:rPr>
              <w:t>DOC.j</w:t>
            </w:r>
            <w:r w:rsidRPr="003E09F5">
              <w:rPr>
                <w:rFonts w:asciiTheme="minorHAnsi" w:hAnsiTheme="minorHAnsi"/>
                <w:sz w:val="20"/>
                <w:szCs w:val="20"/>
                <w:lang w:val="de-DE"/>
              </w:rPr>
              <w:t xml:space="preserve"> </w:t>
            </w:r>
            <w:r w:rsidR="00F74CEC" w:rsidRPr="003E09F5">
              <w:rPr>
                <w:rFonts w:asciiTheme="minorHAnsi" w:hAnsiTheme="minorHAnsi"/>
                <w:sz w:val="20"/>
                <w:szCs w:val="20"/>
                <w:lang w:val="de-DE"/>
              </w:rPr>
              <w:t>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F74CEC" w:rsidP="00ED230E">
            <w:pPr>
              <w:pStyle w:val="Default"/>
              <w:rPr>
                <w:rFonts w:asciiTheme="minorHAnsi" w:hAnsiTheme="minorHAnsi"/>
                <w:sz w:val="20"/>
                <w:szCs w:val="20"/>
                <w:lang w:val="de-DE"/>
              </w:rPr>
            </w:pPr>
            <w:r w:rsidRPr="003E09F5">
              <w:rPr>
                <w:rFonts w:asciiTheme="minorHAnsi" w:hAnsiTheme="minorHAnsi"/>
                <w:sz w:val="20"/>
                <w:szCs w:val="20"/>
                <w:lang w:val="de-DE"/>
              </w:rPr>
              <w:t xml:space="preserve">Die diesbezügliche technische Dokumentation wird </w:t>
            </w:r>
            <w:r w:rsidR="00E51BF0" w:rsidRPr="003E09F5">
              <w:rPr>
                <w:rFonts w:asciiTheme="minorHAnsi" w:hAnsiTheme="minorHAnsi"/>
                <w:sz w:val="20"/>
                <w:szCs w:val="20"/>
                <w:lang w:val="de-DE"/>
              </w:rPr>
              <w:t>begutachtet</w:t>
            </w:r>
            <w:r w:rsidRPr="003E09F5">
              <w:rPr>
                <w:rFonts w:asciiTheme="minorHAnsi" w:hAnsiTheme="minorHAnsi"/>
                <w:sz w:val="20"/>
                <w:szCs w:val="20"/>
                <w:lang w:val="de-DE"/>
              </w:rPr>
              <w:t xml:space="preserve"> und bewertet. </w:t>
            </w:r>
            <w:r w:rsidR="00E51BF0" w:rsidRPr="003E09F5">
              <w:rPr>
                <w:rFonts w:asciiTheme="minorHAnsi" w:hAnsiTheme="minorHAnsi"/>
                <w:sz w:val="20"/>
                <w:szCs w:val="20"/>
                <w:lang w:val="de-DE"/>
              </w:rPr>
              <w:t>Hier werden verbesserte Eigenschaften und innovative technische Elemente im Vergleich zu den obengenannten Eigenschaften bewertet</w:t>
            </w:r>
            <w:r w:rsidR="00850A37" w:rsidRPr="003E09F5">
              <w:rPr>
                <w:rFonts w:asciiTheme="minorHAnsi" w:hAnsiTheme="minorHAnsi"/>
                <w:sz w:val="20"/>
                <w:szCs w:val="20"/>
                <w:lang w:val="de-DE"/>
              </w:rPr>
              <w:t>, wie zum Beispiel:</w:t>
            </w:r>
            <w:r w:rsidR="00ED230E" w:rsidRPr="003E09F5">
              <w:rPr>
                <w:rFonts w:asciiTheme="minorHAnsi" w:hAnsiTheme="minorHAnsi"/>
                <w:sz w:val="20"/>
                <w:szCs w:val="20"/>
                <w:lang w:val="de-DE"/>
              </w:rPr>
              <w:t xml:space="preserve"> </w:t>
            </w:r>
          </w:p>
          <w:p w:rsidR="00ED230E" w:rsidRPr="003E09F5" w:rsidRDefault="00ED230E" w:rsidP="00ED230E">
            <w:pPr>
              <w:pStyle w:val="Default"/>
              <w:numPr>
                <w:ilvl w:val="0"/>
                <w:numId w:val="40"/>
              </w:numPr>
              <w:rPr>
                <w:sz w:val="20"/>
                <w:szCs w:val="20"/>
                <w:lang w:val="de-DE"/>
              </w:rPr>
            </w:pPr>
            <w:r w:rsidRPr="003E09F5">
              <w:rPr>
                <w:rFonts w:asciiTheme="minorHAnsi" w:hAnsiTheme="minorHAnsi"/>
                <w:sz w:val="20"/>
                <w:szCs w:val="20"/>
                <w:lang w:val="de-DE"/>
              </w:rPr>
              <w:t>Anwendung der neuesten Akquisitionstechniken;</w:t>
            </w:r>
          </w:p>
          <w:p w:rsidR="00ED230E" w:rsidRPr="003E09F5" w:rsidRDefault="00ED230E" w:rsidP="00ED230E">
            <w:pPr>
              <w:pStyle w:val="Default"/>
              <w:numPr>
                <w:ilvl w:val="0"/>
                <w:numId w:val="40"/>
              </w:numPr>
              <w:rPr>
                <w:sz w:val="20"/>
                <w:szCs w:val="20"/>
                <w:lang w:val="de-DE"/>
              </w:rPr>
            </w:pPr>
            <w:r w:rsidRPr="003E09F5">
              <w:rPr>
                <w:rFonts w:asciiTheme="minorHAnsi" w:hAnsiTheme="minorHAnsi"/>
                <w:sz w:val="20"/>
                <w:szCs w:val="20"/>
                <w:lang w:val="de-DE"/>
              </w:rPr>
              <w:t>Beschleunigungstechniken</w:t>
            </w:r>
          </w:p>
          <w:p w:rsidR="00ED230E" w:rsidRPr="003E09F5" w:rsidRDefault="00ED230E" w:rsidP="00ED230E">
            <w:pPr>
              <w:pStyle w:val="Default"/>
              <w:numPr>
                <w:ilvl w:val="0"/>
                <w:numId w:val="40"/>
              </w:numPr>
              <w:rPr>
                <w:sz w:val="20"/>
                <w:szCs w:val="20"/>
                <w:lang w:val="de-DE"/>
              </w:rPr>
            </w:pPr>
            <w:r w:rsidRPr="003E09F5">
              <w:rPr>
                <w:rFonts w:asciiTheme="minorHAnsi" w:hAnsiTheme="minorHAnsi"/>
                <w:sz w:val="20"/>
                <w:szCs w:val="20"/>
                <w:lang w:val="de-DE"/>
              </w:rPr>
              <w:t>Rekonstruktionsgeschwindigkeit;</w:t>
            </w:r>
          </w:p>
          <w:p w:rsidR="00ED230E" w:rsidRPr="003E09F5" w:rsidRDefault="00ED230E" w:rsidP="00ED230E">
            <w:pPr>
              <w:pStyle w:val="Default"/>
              <w:numPr>
                <w:ilvl w:val="0"/>
                <w:numId w:val="40"/>
              </w:numPr>
              <w:rPr>
                <w:sz w:val="20"/>
                <w:szCs w:val="20"/>
                <w:lang w:val="de-DE"/>
              </w:rPr>
            </w:pPr>
            <w:r w:rsidRPr="003E09F5">
              <w:rPr>
                <w:rFonts w:asciiTheme="minorHAnsi" w:hAnsiTheme="minorHAnsi"/>
                <w:sz w:val="20"/>
                <w:szCs w:val="20"/>
                <w:lang w:val="de-DE"/>
              </w:rPr>
              <w:t>Akustischer Komfort und Reduzierung des Umweltlärms</w:t>
            </w:r>
          </w:p>
          <w:p w:rsidR="00F74CEC" w:rsidRPr="003E09F5" w:rsidRDefault="00ED230E" w:rsidP="00ED230E">
            <w:pPr>
              <w:pStyle w:val="Default"/>
              <w:numPr>
                <w:ilvl w:val="0"/>
                <w:numId w:val="40"/>
              </w:numPr>
              <w:rPr>
                <w:sz w:val="20"/>
                <w:szCs w:val="20"/>
                <w:lang w:val="de-DE"/>
              </w:rPr>
            </w:pPr>
            <w:r w:rsidRPr="003E09F5">
              <w:rPr>
                <w:rFonts w:asciiTheme="minorHAnsi" w:hAnsiTheme="minorHAnsi"/>
                <w:sz w:val="20"/>
                <w:szCs w:val="20"/>
                <w:lang w:val="de-DE"/>
              </w:rPr>
              <w:t>Weiteres</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F74CEC" w:rsidRPr="003E09F5" w:rsidRDefault="002302BE" w:rsidP="007F2194">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F74CEC" w:rsidRPr="003E09F5" w:rsidRDefault="006A6F98" w:rsidP="007F2194">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172EF7"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72EF7" w:rsidP="00170004">
            <w:pPr>
              <w:pStyle w:val="paragrafo-tabella1"/>
              <w:pageBreakBefore/>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72EF7" w:rsidP="00FD22D3">
            <w:pPr>
              <w:pStyle w:val="Titolo2"/>
              <w:pageBreakBefore/>
              <w:rPr>
                <w:lang w:val="de-DE"/>
              </w:rPr>
            </w:pPr>
            <w:bookmarkStart w:id="42" w:name="_Toc510684183"/>
            <w:r w:rsidRPr="003E09F5">
              <w:rPr>
                <w:lang w:val="de-DE"/>
              </w:rPr>
              <w:t xml:space="preserve">POS. 474.122b – </w:t>
            </w:r>
            <w:r w:rsidR="0015605D" w:rsidRPr="003E09F5">
              <w:rPr>
                <w:lang w:val="de-DE"/>
              </w:rPr>
              <w:t>ANGIOGRAPHISCHER INJEKTOR</w:t>
            </w:r>
            <w:r w:rsidR="00FD22D3" w:rsidRPr="003E09F5">
              <w:rPr>
                <w:lang w:val="de-DE"/>
              </w:rPr>
              <w:t xml:space="preserve"> FÜR MR</w:t>
            </w:r>
            <w:r w:rsidR="00EE55F4" w:rsidRPr="003E09F5">
              <w:rPr>
                <w:lang w:val="de-DE"/>
              </w:rPr>
              <w:t xml:space="preserve"> 3T</w:t>
            </w:r>
            <w:r w:rsidR="00991C2E" w:rsidRPr="003E09F5">
              <w:rPr>
                <w:lang w:val="de-DE"/>
              </w:rPr>
              <w:t xml:space="preserve"> (Stk.1)</w:t>
            </w:r>
            <w:bookmarkEnd w:id="42"/>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864D7" w:rsidP="00172EF7">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72EF7" w:rsidP="00172EF7">
            <w:pPr>
              <w:pageBreakBefore/>
              <w:spacing w:before="40" w:after="40" w:line="240" w:lineRule="auto"/>
              <w:jc w:val="center"/>
              <w:rPr>
                <w:rFonts w:asciiTheme="minorHAnsi" w:hAnsiTheme="minorHAnsi" w:cs="Calibri"/>
                <w:b/>
                <w:bCs/>
                <w:color w:val="FFFFFF" w:themeColor="background1"/>
                <w:sz w:val="20"/>
                <w:szCs w:val="20"/>
                <w:lang w:val="de-DE"/>
              </w:rPr>
            </w:pPr>
          </w:p>
        </w:tc>
      </w:tr>
      <w:tr w:rsidR="00172EF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172EF7" w:rsidP="00172EF7">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FD22D3" w:rsidP="00172EF7">
            <w:pPr>
              <w:pStyle w:val="Titolo3"/>
              <w:rPr>
                <w:lang w:val="de-DE"/>
              </w:rPr>
            </w:pPr>
            <w:bookmarkStart w:id="43" w:name="_Toc510684184"/>
            <w:r w:rsidRPr="003E09F5">
              <w:rPr>
                <w:lang w:val="de-DE"/>
              </w:rPr>
              <w:t>Allgemeine Eigenschaften</w:t>
            </w:r>
            <w:bookmarkEnd w:id="43"/>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1864D7" w:rsidP="001864D7">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172EF7" w:rsidP="00172EF7">
            <w:pPr>
              <w:keepNext/>
              <w:spacing w:before="40" w:after="40" w:line="240" w:lineRule="auto"/>
              <w:jc w:val="center"/>
              <w:rPr>
                <w:rFonts w:asciiTheme="minorHAnsi" w:hAnsiTheme="minorHAnsi" w:cs="Calibri"/>
                <w:b/>
                <w:bCs/>
                <w:color w:val="000000"/>
                <w:sz w:val="20"/>
                <w:szCs w:val="20"/>
                <w:lang w:val="de-DE"/>
              </w:rPr>
            </w:pPr>
          </w:p>
        </w:tc>
      </w:tr>
      <w:tr w:rsidR="00172EF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72EF7" w:rsidRPr="003E09F5" w:rsidRDefault="00172EF7" w:rsidP="00172EF7">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172EF7" w:rsidRPr="003E09F5" w:rsidRDefault="00E85728" w:rsidP="00B142DC">
            <w:pPr>
              <w:pStyle w:val="P11"/>
            </w:pPr>
            <w:r w:rsidRPr="003E09F5">
              <w:t>Lieferung und Montage von Angiographieinjektoren für MR</w:t>
            </w:r>
            <w:r w:rsidR="00172EF7" w:rsidRPr="003E09F5">
              <w:t xml:space="preserve">, </w:t>
            </w:r>
            <w:r w:rsidR="00775EDE" w:rsidRPr="003E09F5">
              <w:t xml:space="preserve">mit </w:t>
            </w:r>
            <w:r w:rsidR="00E51BF0" w:rsidRPr="003E09F5">
              <w:t>folgenden</w:t>
            </w:r>
            <w:r w:rsidR="00775EDE" w:rsidRPr="003E09F5">
              <w:t xml:space="preserve"> Eigenschaften</w:t>
            </w:r>
            <w:r w:rsidR="00172EF7" w:rsidRPr="003E09F5">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72EF7" w:rsidRPr="003E09F5" w:rsidRDefault="00172EF7" w:rsidP="00172EF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72EF7" w:rsidRPr="003E09F5" w:rsidRDefault="00172EF7" w:rsidP="00172EF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54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85728" w:rsidP="00E85728">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Kontrastmittel-Injektor, geeignet für die Verwendung</w:t>
            </w:r>
            <w:r w:rsidR="00E51BF0" w:rsidRPr="003E09F5">
              <w:rPr>
                <w:rFonts w:asciiTheme="minorHAnsi" w:hAnsiTheme="minorHAnsi" w:cs="Calibri"/>
                <w:sz w:val="20"/>
                <w:szCs w:val="20"/>
                <w:lang w:val="de-DE"/>
              </w:rPr>
              <w:t xml:space="preserve"> im</w:t>
            </w:r>
            <w:r w:rsidRPr="003E09F5">
              <w:rPr>
                <w:rFonts w:asciiTheme="minorHAnsi" w:hAnsiTheme="minorHAnsi" w:cs="Calibri"/>
                <w:sz w:val="20"/>
                <w:szCs w:val="20"/>
                <w:lang w:val="de-DE"/>
              </w:rPr>
              <w:t xml:space="preserve"> MR </w:t>
            </w:r>
            <w:r w:rsidR="00850A37" w:rsidRPr="003E09F5">
              <w:rPr>
                <w:rFonts w:asciiTheme="minorHAnsi" w:hAnsiTheme="minorHAnsi" w:cs="Calibri"/>
                <w:sz w:val="20"/>
                <w:szCs w:val="20"/>
                <w:lang w:val="de-DE"/>
              </w:rPr>
              <w:t xml:space="preserve">3T </w:t>
            </w:r>
            <w:r w:rsidRPr="003E09F5">
              <w:rPr>
                <w:rFonts w:asciiTheme="minorHAnsi" w:hAnsiTheme="minorHAnsi" w:cs="Calibri"/>
                <w:sz w:val="20"/>
                <w:szCs w:val="20"/>
                <w:lang w:val="de-DE"/>
              </w:rPr>
              <w:t>Untersuchungsraum, mit Zeit</w:t>
            </w:r>
            <w:r w:rsidR="00E51BF0" w:rsidRPr="003E09F5">
              <w:rPr>
                <w:rFonts w:asciiTheme="minorHAnsi" w:hAnsiTheme="minorHAnsi" w:cs="Calibri"/>
                <w:sz w:val="20"/>
                <w:szCs w:val="20"/>
                <w:lang w:val="de-DE"/>
              </w:rPr>
              <w:t>- und Flusssteuerung, kompakt, M</w:t>
            </w:r>
            <w:r w:rsidRPr="003E09F5">
              <w:rPr>
                <w:rFonts w:asciiTheme="minorHAnsi" w:hAnsiTheme="minorHAnsi" w:cs="Calibri"/>
                <w:sz w:val="20"/>
                <w:szCs w:val="20"/>
                <w:lang w:val="de-DE"/>
              </w:rPr>
              <w:t>ontage auf Wagen, mit einem gelenkigem Einspritzkopf auf einem gelenkigen Dreharm.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54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542"/>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85728"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Ausgestattet mit einer Doppelspritze und mit automatischer Sicherheitsvorrichtung.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54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6C063B" w:rsidRPr="003E09F5" w:rsidTr="00A9722A">
        <w:trPr>
          <w:cantSplit/>
          <w:trHeight w:val="542"/>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ED230E" w:rsidP="006B61A3">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Ausgestattet mit einer Kommandokonsole außerhalb des Untersuchungsraumes.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C063B" w:rsidRPr="003E09F5" w:rsidTr="00A9722A">
        <w:trPr>
          <w:cantSplit/>
          <w:trHeight w:val="54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C063B" w:rsidRPr="003E09F5" w:rsidRDefault="006C063B"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C063B" w:rsidRPr="003E09F5" w:rsidRDefault="006C063B" w:rsidP="006B61A3">
            <w:pPr>
              <w:spacing w:before="40" w:after="40" w:line="240" w:lineRule="auto"/>
              <w:jc w:val="center"/>
              <w:rPr>
                <w:rFonts w:asciiTheme="minorHAnsi" w:hAnsiTheme="minorHAnsi" w:cs="Calibri"/>
                <w:color w:val="000000"/>
                <w:sz w:val="20"/>
                <w:szCs w:val="20"/>
                <w:lang w:val="de-DE"/>
              </w:rPr>
            </w:pPr>
          </w:p>
        </w:tc>
      </w:tr>
      <w:tr w:rsidR="00850A37" w:rsidRPr="003E09F5" w:rsidTr="00E44DF8">
        <w:trPr>
          <w:cantSplit/>
          <w:trHeight w:val="84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850A37" w:rsidRPr="003E09F5" w:rsidRDefault="00850A37" w:rsidP="00AD2341">
            <w:pPr>
              <w:pStyle w:val="paragrafo-tabella1"/>
              <w:keepNext/>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850A37" w:rsidRPr="003E09F5" w:rsidRDefault="00850A37" w:rsidP="00AD2341">
            <w:pPr>
              <w:pStyle w:val="Default"/>
              <w:rPr>
                <w:rFonts w:asciiTheme="minorHAnsi" w:hAnsiTheme="minorHAnsi"/>
                <w:sz w:val="20"/>
                <w:szCs w:val="20"/>
              </w:rPr>
            </w:pPr>
            <w:r w:rsidRPr="003E09F5">
              <w:rPr>
                <w:rFonts w:asciiTheme="minorHAnsi" w:hAnsiTheme="minorHAnsi"/>
                <w:sz w:val="20"/>
                <w:szCs w:val="20"/>
              </w:rPr>
              <w:t>Eigenschaften des Angiographieinjektoren.</w:t>
            </w:r>
          </w:p>
        </w:tc>
        <w:tc>
          <w:tcPr>
            <w:tcW w:w="329" w:type="pct"/>
            <w:tcBorders>
              <w:top w:val="single" w:sz="4" w:space="0" w:color="C00000"/>
              <w:left w:val="single" w:sz="4" w:space="0" w:color="C00000"/>
              <w:bottom w:val="single" w:sz="4" w:space="0" w:color="C00000"/>
              <w:right w:val="single" w:sz="4" w:space="0" w:color="C00000"/>
            </w:tcBorders>
            <w:vAlign w:val="center"/>
          </w:tcPr>
          <w:p w:rsidR="00850A37" w:rsidRPr="003E09F5" w:rsidRDefault="00850A37" w:rsidP="00AD2341">
            <w:pPr>
              <w:pStyle w:val="Default"/>
              <w:jc w:val="center"/>
              <w:rPr>
                <w:rFonts w:asciiTheme="minorHAnsi" w:hAnsiTheme="minorHAnsi"/>
                <w:sz w:val="20"/>
                <w:szCs w:val="20"/>
              </w:rPr>
            </w:pPr>
            <w:r w:rsidRPr="003E09F5">
              <w:rPr>
                <w:rFonts w:asciiTheme="minorHAnsi" w:hAnsiTheme="minorHAnsi"/>
                <w:sz w:val="20"/>
                <w:szCs w:val="20"/>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850A37" w:rsidRPr="003E09F5" w:rsidRDefault="00850A37" w:rsidP="00AD2341">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850A37" w:rsidRPr="003E09F5" w:rsidRDefault="00850A37" w:rsidP="00AD2341">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850A37" w:rsidRPr="003E09F5" w:rsidRDefault="00850A37" w:rsidP="00AD2341">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850A37" w:rsidRPr="003E09F5" w:rsidRDefault="00850A37" w:rsidP="00850A37">
            <w:pPr>
              <w:pStyle w:val="Default"/>
              <w:rPr>
                <w:rFonts w:asciiTheme="minorHAnsi" w:hAnsiTheme="minorHAns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850A37" w:rsidRPr="003E09F5" w:rsidRDefault="00850A37" w:rsidP="00850A37">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technischen Eigenschaften des Systems begutachtet und bewertet, wie zum Beispiel:</w:t>
            </w:r>
          </w:p>
          <w:p w:rsidR="00850A37" w:rsidRPr="003E09F5" w:rsidRDefault="00850A37" w:rsidP="00850A37">
            <w:pPr>
              <w:pStyle w:val="Default"/>
              <w:numPr>
                <w:ilvl w:val="0"/>
                <w:numId w:val="32"/>
              </w:numPr>
              <w:ind w:left="507" w:hanging="258"/>
              <w:rPr>
                <w:sz w:val="20"/>
                <w:szCs w:val="20"/>
              </w:rPr>
            </w:pPr>
            <w:r w:rsidRPr="003E09F5">
              <w:rPr>
                <w:sz w:val="20"/>
                <w:szCs w:val="20"/>
              </w:rPr>
              <w:t>Fluss;</w:t>
            </w:r>
          </w:p>
          <w:p w:rsidR="00850A37" w:rsidRPr="003E09F5" w:rsidRDefault="00850A37" w:rsidP="00850A37">
            <w:pPr>
              <w:pStyle w:val="Default"/>
              <w:numPr>
                <w:ilvl w:val="0"/>
                <w:numId w:val="32"/>
              </w:numPr>
              <w:ind w:left="507" w:hanging="258"/>
              <w:rPr>
                <w:sz w:val="20"/>
                <w:szCs w:val="20"/>
              </w:rPr>
            </w:pPr>
            <w:r w:rsidRPr="003E09F5">
              <w:rPr>
                <w:sz w:val="20"/>
                <w:szCs w:val="20"/>
              </w:rPr>
              <w:t>Druck;</w:t>
            </w:r>
          </w:p>
          <w:p w:rsidR="00850A37" w:rsidRPr="003E09F5" w:rsidRDefault="001B440A" w:rsidP="00850A37">
            <w:pPr>
              <w:pStyle w:val="Default"/>
              <w:numPr>
                <w:ilvl w:val="0"/>
                <w:numId w:val="32"/>
              </w:numPr>
              <w:ind w:left="507" w:hanging="258"/>
              <w:rPr>
                <w:rFonts w:asciiTheme="minorHAnsi" w:hAnsiTheme="minorHAnsi"/>
                <w:sz w:val="20"/>
                <w:szCs w:val="20"/>
                <w:lang w:val="de-DE"/>
              </w:rPr>
            </w:pPr>
            <w:r w:rsidRPr="003E09F5">
              <w:rPr>
                <w:sz w:val="20"/>
                <w:szCs w:val="20"/>
              </w:rPr>
              <w:t>O</w:t>
            </w:r>
            <w:r w:rsidR="00850A37" w:rsidRPr="003E09F5">
              <w:rPr>
                <w:sz w:val="20"/>
                <w:szCs w:val="20"/>
              </w:rPr>
              <w:t>der</w:t>
            </w:r>
            <w:r w:rsidRPr="003E09F5">
              <w:rPr>
                <w:sz w:val="20"/>
                <w:szCs w:val="20"/>
              </w:rPr>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850A37" w:rsidRPr="003E09F5" w:rsidRDefault="00850A37" w:rsidP="00AD2341">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850A37" w:rsidRPr="003E09F5" w:rsidRDefault="00850A37" w:rsidP="00AD2341">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172EF7"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72EF7" w:rsidP="00170004">
            <w:pPr>
              <w:pStyle w:val="paragrafo-tabella1"/>
              <w:pageBreakBefore/>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72EF7" w:rsidP="0015605D">
            <w:pPr>
              <w:pStyle w:val="Titolo2"/>
              <w:pageBreakBefore/>
              <w:rPr>
                <w:lang w:val="de-DE"/>
              </w:rPr>
            </w:pPr>
            <w:bookmarkStart w:id="44" w:name="_Toc510684185"/>
            <w:r w:rsidRPr="003E09F5">
              <w:rPr>
                <w:lang w:val="de-DE"/>
              </w:rPr>
              <w:t xml:space="preserve">POS. 474.122c – </w:t>
            </w:r>
            <w:r w:rsidR="00E85728" w:rsidRPr="003E09F5">
              <w:rPr>
                <w:lang w:val="de-DE"/>
              </w:rPr>
              <w:t xml:space="preserve">PATIENTENMONITOR FÜR </w:t>
            </w:r>
            <w:r w:rsidR="0015605D" w:rsidRPr="003E09F5">
              <w:rPr>
                <w:lang w:val="de-DE"/>
              </w:rPr>
              <w:t>MR</w:t>
            </w:r>
            <w:r w:rsidR="00EE55F4" w:rsidRPr="003E09F5">
              <w:rPr>
                <w:lang w:val="de-DE"/>
              </w:rPr>
              <w:t xml:space="preserve"> 3T</w:t>
            </w:r>
            <w:r w:rsidR="00991C2E" w:rsidRPr="003E09F5">
              <w:rPr>
                <w:lang w:val="de-DE"/>
              </w:rPr>
              <w:t xml:space="preserve"> (Stk.1)</w:t>
            </w:r>
            <w:bookmarkEnd w:id="44"/>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864D7" w:rsidP="00172EF7">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72EF7" w:rsidP="00172EF7">
            <w:pPr>
              <w:pageBreakBefore/>
              <w:spacing w:before="40" w:after="40" w:line="240" w:lineRule="auto"/>
              <w:jc w:val="center"/>
              <w:rPr>
                <w:rFonts w:asciiTheme="minorHAnsi" w:hAnsiTheme="minorHAnsi" w:cs="Calibri"/>
                <w:b/>
                <w:bCs/>
                <w:color w:val="FFFFFF" w:themeColor="background1"/>
                <w:sz w:val="20"/>
                <w:szCs w:val="20"/>
                <w:lang w:val="de-DE"/>
              </w:rPr>
            </w:pPr>
          </w:p>
        </w:tc>
      </w:tr>
      <w:tr w:rsidR="00172EF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172EF7" w:rsidP="00172EF7">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FD22D3" w:rsidP="00172EF7">
            <w:pPr>
              <w:pStyle w:val="Titolo3"/>
              <w:rPr>
                <w:lang w:val="de-DE"/>
              </w:rPr>
            </w:pPr>
            <w:bookmarkStart w:id="45" w:name="_Toc510684186"/>
            <w:r w:rsidRPr="003E09F5">
              <w:rPr>
                <w:lang w:val="de-DE"/>
              </w:rPr>
              <w:t>Allgemeine Eigenschaften</w:t>
            </w:r>
            <w:bookmarkEnd w:id="45"/>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1864D7" w:rsidP="00172EF7">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172EF7" w:rsidP="00172EF7">
            <w:pPr>
              <w:keepNext/>
              <w:spacing w:before="40" w:after="40" w:line="240" w:lineRule="auto"/>
              <w:jc w:val="center"/>
              <w:rPr>
                <w:rFonts w:asciiTheme="minorHAnsi" w:hAnsiTheme="minorHAnsi" w:cs="Calibri"/>
                <w:b/>
                <w:bCs/>
                <w:color w:val="000000"/>
                <w:sz w:val="20"/>
                <w:szCs w:val="20"/>
                <w:lang w:val="de-DE"/>
              </w:rPr>
            </w:pPr>
          </w:p>
        </w:tc>
      </w:tr>
      <w:tr w:rsidR="00172EF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72EF7" w:rsidRPr="003E09F5" w:rsidRDefault="00172EF7" w:rsidP="00172EF7">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172EF7" w:rsidRPr="003E09F5" w:rsidRDefault="00E85728" w:rsidP="00B142DC">
            <w:pPr>
              <w:pStyle w:val="P11"/>
            </w:pPr>
            <w:r w:rsidRPr="003E09F5">
              <w:t xml:space="preserve">Lieferung und Montage </w:t>
            </w:r>
            <w:r w:rsidR="00E51BF0" w:rsidRPr="003E09F5">
              <w:t>eines</w:t>
            </w:r>
            <w:r w:rsidRPr="003E09F5">
              <w:t xml:space="preserve"> Patientenmonitor</w:t>
            </w:r>
            <w:r w:rsidR="00E51BF0" w:rsidRPr="003E09F5">
              <w:t>s</w:t>
            </w:r>
            <w:r w:rsidRPr="003E09F5">
              <w:t xml:space="preserve"> für </w:t>
            </w:r>
            <w:r w:rsidR="00E51BF0" w:rsidRPr="003E09F5">
              <w:t>MR</w:t>
            </w:r>
            <w:r w:rsidR="00775EDE" w:rsidRPr="003E09F5">
              <w:t xml:space="preserve">, mit </w:t>
            </w:r>
            <w:r w:rsidR="00E51BF0" w:rsidRPr="003E09F5">
              <w:t>folgenden</w:t>
            </w:r>
            <w:r w:rsidR="00775EDE" w:rsidRPr="003E09F5">
              <w:t xml:space="preserve"> Eigenschaften</w:t>
            </w:r>
            <w:r w:rsidR="00172EF7" w:rsidRPr="003E09F5">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72EF7" w:rsidRPr="003E09F5" w:rsidRDefault="00172EF7" w:rsidP="00172EF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72EF7" w:rsidRPr="003E09F5" w:rsidRDefault="00172EF7" w:rsidP="00172EF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419"/>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51BF0" w:rsidP="006E39C7">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Multiparametrischer Monitor geeignet zur Nutzung im MR Raum </w:t>
            </w:r>
            <w:r w:rsidR="00ED230E" w:rsidRPr="003E09F5">
              <w:rPr>
                <w:rFonts w:asciiTheme="minorHAnsi" w:hAnsiTheme="minorHAnsi" w:cs="Calibri"/>
                <w:sz w:val="20"/>
                <w:szCs w:val="20"/>
                <w:lang w:val="de-DE"/>
              </w:rPr>
              <w:t xml:space="preserve">(mit Magnetstärke 3T) </w:t>
            </w:r>
            <w:r w:rsidRPr="003E09F5">
              <w:rPr>
                <w:rFonts w:asciiTheme="minorHAnsi" w:hAnsiTheme="minorHAnsi" w:cs="Calibri"/>
                <w:sz w:val="20"/>
                <w:szCs w:val="20"/>
                <w:lang w:val="de-DE"/>
              </w:rPr>
              <w:t>zur Kontrolle der Patienten Vitalparameter (EKG, SpO</w:t>
            </w:r>
            <w:r w:rsidRPr="003E09F5">
              <w:rPr>
                <w:rFonts w:asciiTheme="minorHAnsi" w:hAnsiTheme="minorHAnsi" w:cs="Calibri"/>
                <w:sz w:val="20"/>
                <w:szCs w:val="20"/>
                <w:vertAlign w:val="subscript"/>
                <w:lang w:val="de-DE"/>
              </w:rPr>
              <w:t>2</w:t>
            </w:r>
            <w:r w:rsidRPr="003E09F5">
              <w:rPr>
                <w:rFonts w:asciiTheme="minorHAnsi" w:hAnsiTheme="minorHAnsi" w:cs="Calibri"/>
                <w:sz w:val="20"/>
                <w:szCs w:val="20"/>
                <w:lang w:val="de-DE"/>
              </w:rPr>
              <w:t>, nicht invasive Druckmessung).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42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ED230E" w:rsidRPr="003E09F5" w:rsidTr="00A9722A">
        <w:trPr>
          <w:cantSplit/>
          <w:trHeight w:val="42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Wiederholungsmonitor im Bedienungsraum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D230E" w:rsidRPr="003E09F5" w:rsidTr="00A9722A">
        <w:trPr>
          <w:cantSplit/>
          <w:trHeight w:val="419"/>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p>
        </w:tc>
      </w:tr>
      <w:tr w:rsidR="00ED230E" w:rsidRPr="003E09F5" w:rsidTr="00A9722A">
        <w:trPr>
          <w:cantSplit/>
          <w:trHeight w:val="42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Geeignet für pädiatrische Patienten.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B142DC" w:rsidRPr="003E09F5" w:rsidTr="00A9722A">
        <w:trPr>
          <w:cantSplit/>
          <w:trHeight w:val="42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142DC" w:rsidRPr="003E09F5" w:rsidRDefault="00B142DC" w:rsidP="00AF6A6C">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color w:val="000000"/>
                <w:sz w:val="20"/>
                <w:szCs w:val="20"/>
                <w:lang w:val="de-DE"/>
              </w:rPr>
            </w:pPr>
          </w:p>
        </w:tc>
      </w:tr>
      <w:tr w:rsidR="006E39C7" w:rsidRPr="003E09F5" w:rsidTr="00E44DF8">
        <w:trPr>
          <w:cantSplit/>
          <w:trHeight w:val="324"/>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E51BF0" w:rsidP="00163942">
            <w:pPr>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Eigenschaften des Patientenmonitors</w:t>
            </w:r>
            <w:r w:rsidR="006E39C7" w:rsidRPr="003E09F5">
              <w:rPr>
                <w:rFonts w:asciiTheme="minorHAnsi" w:hAnsiTheme="minorHAnsi" w:cs="Calibri"/>
                <w:sz w:val="20"/>
                <w:szCs w:val="20"/>
              </w:rPr>
              <w:t>.</w:t>
            </w:r>
          </w:p>
        </w:tc>
        <w:tc>
          <w:tcPr>
            <w:tcW w:w="329"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0D7F8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E39C7" w:rsidRPr="003E09F5" w:rsidRDefault="00270F53" w:rsidP="000D7F85">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 xml:space="preserve">In den DOC.b und </w:t>
            </w:r>
            <w:r w:rsidR="002D2EAB" w:rsidRPr="003E09F5">
              <w:rPr>
                <w:rFonts w:asciiTheme="minorHAnsi" w:hAnsiTheme="minorHAnsi"/>
                <w:sz w:val="20"/>
                <w:szCs w:val="20"/>
                <w:lang w:val="de-DE"/>
              </w:rPr>
              <w:t>DOC.j</w:t>
            </w:r>
            <w:r w:rsidRPr="003E09F5">
              <w:rPr>
                <w:rFonts w:asciiTheme="minorHAnsi" w:hAnsiTheme="minorHAnsi"/>
                <w:sz w:val="20"/>
                <w:szCs w:val="20"/>
                <w:lang w:val="de-DE"/>
              </w:rPr>
              <w:t xml:space="preserve">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1BF0" w:rsidRPr="003E09F5" w:rsidRDefault="00E51BF0" w:rsidP="000D7F85">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technischen Eigenschaften des Systems begutachtet und bewertet, wie zum Beispiel:</w:t>
            </w:r>
          </w:p>
          <w:p w:rsidR="00E51BF0" w:rsidRPr="003E09F5" w:rsidRDefault="00E51BF0" w:rsidP="00E51BF0">
            <w:pPr>
              <w:pStyle w:val="Paragrafoelenco"/>
              <w:numPr>
                <w:ilvl w:val="0"/>
                <w:numId w:val="25"/>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Anzahl der Messparameter</w:t>
            </w:r>
            <w:r w:rsidR="001B440A" w:rsidRPr="003E09F5">
              <w:rPr>
                <w:rFonts w:asciiTheme="minorHAnsi" w:hAnsiTheme="minorHAnsi" w:cs="Calibri"/>
                <w:sz w:val="20"/>
                <w:szCs w:val="20"/>
                <w:lang w:val="de-DE"/>
              </w:rPr>
              <w:t>;</w:t>
            </w:r>
          </w:p>
          <w:p w:rsidR="001B440A" w:rsidRPr="003E09F5" w:rsidRDefault="00E51BF0" w:rsidP="001B440A">
            <w:pPr>
              <w:pStyle w:val="Paragrafoelenco"/>
              <w:numPr>
                <w:ilvl w:val="0"/>
                <w:numId w:val="25"/>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Größe</w:t>
            </w:r>
            <w:r w:rsidR="001B440A" w:rsidRPr="003E09F5">
              <w:rPr>
                <w:rFonts w:asciiTheme="minorHAnsi" w:hAnsiTheme="minorHAnsi" w:cs="Calibri"/>
                <w:sz w:val="20"/>
                <w:szCs w:val="20"/>
                <w:lang w:val="de-DE"/>
              </w:rPr>
              <w:t xml:space="preserve"> und Auflösung des Bildschirmes;</w:t>
            </w:r>
            <w:r w:rsidR="001B440A" w:rsidRPr="003E09F5">
              <w:rPr>
                <w:sz w:val="20"/>
                <w:szCs w:val="20"/>
                <w:lang w:val="de-DE"/>
              </w:rPr>
              <w:t xml:space="preserve"> </w:t>
            </w:r>
          </w:p>
          <w:p w:rsidR="00163942" w:rsidRPr="003E09F5" w:rsidRDefault="001B440A" w:rsidP="001B440A">
            <w:pPr>
              <w:pStyle w:val="Paragrafoelenco"/>
              <w:numPr>
                <w:ilvl w:val="0"/>
                <w:numId w:val="25"/>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Oder.</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1864D7" w:rsidP="000D7F8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0D7F8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172EF7"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72EF7" w:rsidP="00170004">
            <w:pPr>
              <w:pStyle w:val="paragrafo-tabella1"/>
              <w:pageBreakBefore/>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72EF7" w:rsidP="00172EF7">
            <w:pPr>
              <w:pStyle w:val="Titolo2"/>
              <w:pageBreakBefore/>
              <w:rPr>
                <w:lang w:val="de-DE"/>
              </w:rPr>
            </w:pPr>
            <w:bookmarkStart w:id="46" w:name="_Toc510684187"/>
            <w:r w:rsidRPr="003E09F5">
              <w:rPr>
                <w:lang w:val="de-DE"/>
              </w:rPr>
              <w:t xml:space="preserve">POS. 474.122d – </w:t>
            </w:r>
            <w:r w:rsidR="00E84992" w:rsidRPr="003E09F5">
              <w:rPr>
                <w:lang w:val="de-DE"/>
              </w:rPr>
              <w:t xml:space="preserve">NARKOSEGERÄT FÜR MR </w:t>
            </w:r>
            <w:r w:rsidR="00EE55F4" w:rsidRPr="003E09F5">
              <w:rPr>
                <w:lang w:val="de-DE"/>
              </w:rPr>
              <w:t xml:space="preserve">3T </w:t>
            </w:r>
            <w:r w:rsidR="00991C2E" w:rsidRPr="003E09F5">
              <w:rPr>
                <w:lang w:val="de-DE"/>
              </w:rPr>
              <w:t>(Stk.1)</w:t>
            </w:r>
            <w:bookmarkEnd w:id="46"/>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864D7" w:rsidP="00172EF7">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72EF7" w:rsidRPr="003E09F5" w:rsidRDefault="00172EF7" w:rsidP="00172EF7">
            <w:pPr>
              <w:pageBreakBefore/>
              <w:spacing w:before="40" w:after="40" w:line="240" w:lineRule="auto"/>
              <w:jc w:val="center"/>
              <w:rPr>
                <w:rFonts w:asciiTheme="minorHAnsi" w:hAnsiTheme="minorHAnsi" w:cs="Calibri"/>
                <w:b/>
                <w:bCs/>
                <w:color w:val="FFFFFF" w:themeColor="background1"/>
                <w:sz w:val="20"/>
                <w:szCs w:val="20"/>
                <w:lang w:val="de-DE"/>
              </w:rPr>
            </w:pPr>
          </w:p>
        </w:tc>
      </w:tr>
      <w:tr w:rsidR="00172EF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172EF7" w:rsidP="00172EF7">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FD22D3" w:rsidP="00172EF7">
            <w:pPr>
              <w:pStyle w:val="Titolo3"/>
              <w:rPr>
                <w:lang w:val="de-DE"/>
              </w:rPr>
            </w:pPr>
            <w:bookmarkStart w:id="47" w:name="_Toc510684188"/>
            <w:r w:rsidRPr="003E09F5">
              <w:rPr>
                <w:lang w:val="de-DE"/>
              </w:rPr>
              <w:t>Allgemeine Eigenschaften</w:t>
            </w:r>
            <w:bookmarkEnd w:id="47"/>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1864D7" w:rsidP="00172EF7">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72EF7" w:rsidRPr="003E09F5" w:rsidRDefault="00172EF7" w:rsidP="00172EF7">
            <w:pPr>
              <w:keepNext/>
              <w:spacing w:before="40" w:after="40" w:line="240" w:lineRule="auto"/>
              <w:jc w:val="center"/>
              <w:rPr>
                <w:rFonts w:asciiTheme="minorHAnsi" w:hAnsiTheme="minorHAnsi" w:cs="Calibri"/>
                <w:b/>
                <w:bCs/>
                <w:color w:val="000000"/>
                <w:sz w:val="20"/>
                <w:szCs w:val="20"/>
                <w:lang w:val="de-DE"/>
              </w:rPr>
            </w:pPr>
          </w:p>
        </w:tc>
      </w:tr>
      <w:tr w:rsidR="00172EF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72EF7" w:rsidRPr="003E09F5" w:rsidRDefault="00172EF7" w:rsidP="00172EF7">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172EF7" w:rsidRPr="003E09F5" w:rsidRDefault="00E85728" w:rsidP="00B142DC">
            <w:pPr>
              <w:pStyle w:val="P11"/>
            </w:pPr>
            <w:r w:rsidRPr="003E09F5">
              <w:t xml:space="preserve">Lieferung und Montage </w:t>
            </w:r>
            <w:r w:rsidR="00E51BF0" w:rsidRPr="003E09F5">
              <w:t>eines</w:t>
            </w:r>
            <w:r w:rsidRPr="003E09F5">
              <w:t xml:space="preserve"> Narkosegerät</w:t>
            </w:r>
            <w:r w:rsidR="00E51BF0" w:rsidRPr="003E09F5">
              <w:t>s</w:t>
            </w:r>
            <w:r w:rsidRPr="003E09F5">
              <w:t xml:space="preserve"> für MR</w:t>
            </w:r>
            <w:r w:rsidR="00775EDE" w:rsidRPr="003E09F5">
              <w:t xml:space="preserve">, mit </w:t>
            </w:r>
            <w:r w:rsidR="00E51BF0" w:rsidRPr="003E09F5">
              <w:t>folgenden</w:t>
            </w:r>
            <w:r w:rsidR="00775EDE" w:rsidRPr="003E09F5">
              <w:t xml:space="preserve"> Eigenschaften</w:t>
            </w:r>
            <w:r w:rsidR="00172EF7" w:rsidRPr="003E09F5">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72EF7" w:rsidRPr="003E09F5" w:rsidRDefault="00172EF7" w:rsidP="00172EF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72EF7" w:rsidRPr="003E09F5" w:rsidRDefault="00172EF7" w:rsidP="00172EF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52"/>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51BF0"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Geeignet zur Verwendung in einem 3 Tesla MR Raum.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5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52"/>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51BF0"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Möglichkeit zur Annäherung an das MR Gerät bis zu einem Magnetfeld von mindestens 300 Gauss.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5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52"/>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51BF0"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3 Gas Flussometrieschachtel (O2, Luft, N2O).</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5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ED230E" w:rsidRPr="003E09F5" w:rsidTr="00A9722A">
        <w:trPr>
          <w:cantSplit/>
          <w:trHeight w:val="352"/>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Geeignet für pädiatrische Patienten.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B142DC" w:rsidRPr="003E09F5" w:rsidTr="00A9722A">
        <w:trPr>
          <w:cantSplit/>
          <w:trHeight w:val="35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142DC" w:rsidRPr="003E09F5" w:rsidRDefault="00B142DC" w:rsidP="00AF6A6C">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color w:val="000000"/>
                <w:sz w:val="20"/>
                <w:szCs w:val="20"/>
                <w:lang w:val="de-DE"/>
              </w:rPr>
            </w:pPr>
          </w:p>
        </w:tc>
      </w:tr>
      <w:tr w:rsidR="006E39C7" w:rsidRPr="003E09F5" w:rsidTr="00E44DF8">
        <w:trPr>
          <w:cantSplit/>
          <w:trHeight w:val="324"/>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E51BF0" w:rsidP="006E39C7">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Eigenschaften des Narkosegerätes </w:t>
            </w:r>
          </w:p>
        </w:tc>
        <w:tc>
          <w:tcPr>
            <w:tcW w:w="329"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E39C7" w:rsidRPr="003E09F5" w:rsidRDefault="00270F53" w:rsidP="006E39C7">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 xml:space="preserve">In den DOC.b und </w:t>
            </w:r>
            <w:r w:rsidR="002D2EAB" w:rsidRPr="003E09F5">
              <w:rPr>
                <w:rFonts w:asciiTheme="minorHAnsi" w:hAnsiTheme="minorHAnsi"/>
                <w:sz w:val="20"/>
                <w:szCs w:val="20"/>
                <w:lang w:val="de-DE"/>
              </w:rPr>
              <w:t>DOC.j</w:t>
            </w:r>
            <w:r w:rsidRPr="003E09F5">
              <w:rPr>
                <w:rFonts w:asciiTheme="minorHAnsi" w:hAnsiTheme="minorHAnsi"/>
                <w:sz w:val="20"/>
                <w:szCs w:val="20"/>
                <w:lang w:val="de-DE"/>
              </w:rPr>
              <w:t xml:space="preserve">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51BF0" w:rsidRPr="003E09F5" w:rsidRDefault="00E51BF0" w:rsidP="006E39C7">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Eigenschaften des Systems begutachtet und bewertet, wie zum Beispiel:</w:t>
            </w:r>
          </w:p>
          <w:p w:rsidR="00E51BF0" w:rsidRPr="003E09F5" w:rsidRDefault="00E51BF0" w:rsidP="00E51BF0">
            <w:pPr>
              <w:pStyle w:val="Paragrafoelenco"/>
              <w:numPr>
                <w:ilvl w:val="0"/>
                <w:numId w:val="26"/>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Inspirationsfluss</w:t>
            </w:r>
            <w:r w:rsidR="001B440A" w:rsidRPr="003E09F5">
              <w:rPr>
                <w:rFonts w:asciiTheme="minorHAnsi" w:hAnsiTheme="minorHAnsi" w:cs="Calibri"/>
                <w:sz w:val="20"/>
                <w:szCs w:val="20"/>
                <w:lang w:val="de-DE"/>
              </w:rPr>
              <w:t>;</w:t>
            </w:r>
          </w:p>
          <w:p w:rsidR="00E51BF0" w:rsidRPr="003E09F5" w:rsidRDefault="00E51BF0" w:rsidP="00E51BF0">
            <w:pPr>
              <w:pStyle w:val="Paragrafoelenco"/>
              <w:numPr>
                <w:ilvl w:val="0"/>
                <w:numId w:val="26"/>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Volumen (tidal volume)</w:t>
            </w:r>
            <w:r w:rsidR="001B440A" w:rsidRPr="003E09F5">
              <w:rPr>
                <w:rFonts w:asciiTheme="minorHAnsi" w:hAnsiTheme="minorHAnsi" w:cs="Calibri"/>
                <w:sz w:val="20"/>
                <w:szCs w:val="20"/>
                <w:lang w:val="de-DE"/>
              </w:rPr>
              <w:t>;</w:t>
            </w:r>
          </w:p>
          <w:p w:rsidR="001B440A" w:rsidRPr="003E09F5" w:rsidRDefault="00E51BF0" w:rsidP="001B440A">
            <w:pPr>
              <w:pStyle w:val="Paragrafoelenco"/>
              <w:numPr>
                <w:ilvl w:val="0"/>
                <w:numId w:val="26"/>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Verfügbarkeit eines Alarms im Falle einer Überschreitung der Feldstärke</w:t>
            </w:r>
            <w:r w:rsidR="001B440A" w:rsidRPr="003E09F5">
              <w:rPr>
                <w:rFonts w:asciiTheme="minorHAnsi" w:hAnsiTheme="minorHAnsi" w:cs="Calibri"/>
                <w:sz w:val="20"/>
                <w:szCs w:val="20"/>
                <w:lang w:val="de-DE"/>
              </w:rPr>
              <w:t>;</w:t>
            </w:r>
            <w:r w:rsidR="001B440A" w:rsidRPr="003E09F5">
              <w:rPr>
                <w:sz w:val="20"/>
                <w:szCs w:val="20"/>
                <w:lang w:val="de-DE"/>
              </w:rPr>
              <w:t xml:space="preserve"> </w:t>
            </w:r>
          </w:p>
          <w:p w:rsidR="006E39C7" w:rsidRPr="003E09F5" w:rsidRDefault="001B440A" w:rsidP="001B440A">
            <w:pPr>
              <w:pStyle w:val="Paragrafoelenco"/>
              <w:numPr>
                <w:ilvl w:val="0"/>
                <w:numId w:val="26"/>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Oder.</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1864D7" w:rsidP="006E39C7">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560B91"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560B91" w:rsidRPr="003E09F5" w:rsidRDefault="00560B91" w:rsidP="007717E7">
            <w:pPr>
              <w:pStyle w:val="paragrafo-tabella1"/>
              <w:pageBreakBefore/>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560B91" w:rsidRPr="003E09F5" w:rsidRDefault="00560B91" w:rsidP="007717E7">
            <w:pPr>
              <w:pStyle w:val="Titolo2"/>
              <w:pageBreakBefore/>
              <w:rPr>
                <w:lang w:val="de-DE"/>
              </w:rPr>
            </w:pPr>
            <w:bookmarkStart w:id="48" w:name="_Toc510684189"/>
            <w:r w:rsidRPr="003E09F5">
              <w:rPr>
                <w:lang w:val="de-DE"/>
              </w:rPr>
              <w:t xml:space="preserve">POS. 474.122e – ANLAGE ZUR AUDIO – VISUELLEN STIMULATION FÜR NEURO MR </w:t>
            </w:r>
            <w:r w:rsidR="00EE55F4" w:rsidRPr="003E09F5">
              <w:rPr>
                <w:lang w:val="de-DE"/>
              </w:rPr>
              <w:t xml:space="preserve">3T </w:t>
            </w:r>
            <w:r w:rsidRPr="003E09F5">
              <w:rPr>
                <w:lang w:val="de-DE"/>
              </w:rPr>
              <w:t>(Stk.1)</w:t>
            </w:r>
            <w:bookmarkEnd w:id="48"/>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560B91" w:rsidRPr="003E09F5" w:rsidRDefault="001864D7" w:rsidP="007717E7">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560B91" w:rsidRPr="003E09F5" w:rsidRDefault="00560B91" w:rsidP="007717E7">
            <w:pPr>
              <w:pageBreakBefore/>
              <w:spacing w:before="40" w:after="40" w:line="240" w:lineRule="auto"/>
              <w:jc w:val="center"/>
              <w:rPr>
                <w:rFonts w:asciiTheme="minorHAnsi" w:hAnsiTheme="minorHAnsi" w:cs="Calibri"/>
                <w:b/>
                <w:bCs/>
                <w:color w:val="FFFFFF" w:themeColor="background1"/>
                <w:sz w:val="20"/>
                <w:szCs w:val="20"/>
                <w:lang w:val="de-DE"/>
              </w:rPr>
            </w:pPr>
          </w:p>
        </w:tc>
      </w:tr>
      <w:tr w:rsidR="007717E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7717E7" w:rsidP="007717E7">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FD22D3" w:rsidP="007717E7">
            <w:pPr>
              <w:pStyle w:val="Titolo3"/>
              <w:rPr>
                <w:lang w:val="de-DE"/>
              </w:rPr>
            </w:pPr>
            <w:bookmarkStart w:id="49" w:name="_Toc510684190"/>
            <w:r w:rsidRPr="003E09F5">
              <w:rPr>
                <w:lang w:val="de-DE"/>
              </w:rPr>
              <w:t>Allgemeine Eigenschaften</w:t>
            </w:r>
            <w:bookmarkEnd w:id="49"/>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6A6F98" w:rsidP="007717E7">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7717E7" w:rsidP="007717E7">
            <w:pPr>
              <w:keepNext/>
              <w:spacing w:before="40" w:after="40" w:line="240" w:lineRule="auto"/>
              <w:jc w:val="center"/>
              <w:rPr>
                <w:rFonts w:asciiTheme="minorHAnsi" w:hAnsiTheme="minorHAnsi" w:cs="Calibri"/>
                <w:b/>
                <w:bCs/>
                <w:color w:val="000000"/>
                <w:sz w:val="20"/>
                <w:szCs w:val="20"/>
                <w:lang w:val="de-DE"/>
              </w:rPr>
            </w:pPr>
          </w:p>
        </w:tc>
      </w:tr>
      <w:tr w:rsidR="007717E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17E7" w:rsidRPr="003E09F5" w:rsidRDefault="007717E7" w:rsidP="007717E7">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7717E7" w:rsidRPr="003E09F5" w:rsidRDefault="00E85728" w:rsidP="00B142DC">
            <w:pPr>
              <w:pStyle w:val="P11"/>
            </w:pPr>
            <w:r w:rsidRPr="003E09F5">
              <w:t>Lieferung un</w:t>
            </w:r>
            <w:r w:rsidR="00560B91" w:rsidRPr="003E09F5">
              <w:t>d Montage von Anlage zur Audio -</w:t>
            </w:r>
            <w:r w:rsidRPr="003E09F5">
              <w:t xml:space="preserve"> visuellen Stimulation für neuro MR</w:t>
            </w:r>
            <w:r w:rsidR="00775EDE" w:rsidRPr="003E09F5">
              <w:t>, mit volgenden Eigenschaften</w:t>
            </w:r>
            <w:r w:rsidR="007717E7" w:rsidRPr="003E09F5">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17E7" w:rsidRPr="003E09F5" w:rsidRDefault="007717E7" w:rsidP="007717E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17E7" w:rsidRPr="003E09F5" w:rsidRDefault="007717E7" w:rsidP="007717E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54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FB1F05"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Hardware- und Softwaresystem zur audiovisuellen Stimulation für neurologische Untersuchungen fMRI, die es dem Kliniker ermöglicht Auswertungen von Gehirngeweben von benachbarten pathologischen Bereichen durchzuführen</w:t>
            </w:r>
            <w:r w:rsidR="00283159"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54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FB1F05"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Das System muss DICOM kompatibel sein.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E44DF8">
        <w:trPr>
          <w:cantSplit/>
          <w:trHeight w:val="649"/>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FB1F05" w:rsidP="00283159">
            <w:pPr>
              <w:spacing w:before="60" w:after="60" w:line="240" w:lineRule="auto"/>
              <w:ind w:right="57" w:hanging="19"/>
              <w:jc w:val="left"/>
              <w:rPr>
                <w:rFonts w:asciiTheme="minorHAnsi" w:hAnsiTheme="minorHAnsi" w:cs="Calibri"/>
                <w:sz w:val="20"/>
                <w:szCs w:val="20"/>
                <w:lang w:val="de-DE"/>
              </w:rPr>
            </w:pPr>
            <w:r w:rsidRPr="003E09F5">
              <w:rPr>
                <w:rFonts w:asciiTheme="minorHAnsi" w:hAnsiTheme="minorHAnsi"/>
                <w:sz w:val="20"/>
                <w:szCs w:val="20"/>
                <w:lang w:val="de-DE"/>
              </w:rPr>
              <w:t>Das System muss Folgendes erlauben:</w:t>
            </w:r>
          </w:p>
          <w:p w:rsidR="00283159" w:rsidRPr="003E09F5" w:rsidRDefault="00FB1F05" w:rsidP="00283159">
            <w:pPr>
              <w:pStyle w:val="Paragrafoelenco"/>
              <w:numPr>
                <w:ilvl w:val="0"/>
                <w:numId w:val="15"/>
              </w:numPr>
              <w:spacing w:before="60" w:after="60" w:line="240" w:lineRule="auto"/>
              <w:ind w:left="264" w:right="57" w:hanging="153"/>
              <w:rPr>
                <w:rFonts w:asciiTheme="minorHAnsi" w:hAnsiTheme="minorHAnsi" w:cs="Calibri"/>
                <w:sz w:val="20"/>
                <w:szCs w:val="20"/>
                <w:lang w:val="de-DE"/>
              </w:rPr>
            </w:pPr>
            <w:r w:rsidRPr="003E09F5">
              <w:rPr>
                <w:rFonts w:asciiTheme="minorHAnsi" w:hAnsiTheme="minorHAnsi"/>
                <w:sz w:val="20"/>
                <w:szCs w:val="20"/>
                <w:lang w:val="de-DE"/>
              </w:rPr>
              <w:t>Das Speichern von Daten in einem umfassenden Bericht</w:t>
            </w:r>
            <w:r w:rsidR="00283159" w:rsidRPr="003E09F5">
              <w:rPr>
                <w:rFonts w:asciiTheme="minorHAnsi" w:hAnsiTheme="minorHAnsi" w:cs="Calibri"/>
                <w:sz w:val="20"/>
                <w:szCs w:val="20"/>
                <w:lang w:val="de-DE"/>
              </w:rPr>
              <w:t>;</w:t>
            </w:r>
          </w:p>
          <w:p w:rsidR="00283159" w:rsidRPr="003E09F5" w:rsidRDefault="00FB1F05" w:rsidP="00791810">
            <w:pPr>
              <w:pStyle w:val="Paragrafoelenco"/>
              <w:numPr>
                <w:ilvl w:val="0"/>
                <w:numId w:val="15"/>
              </w:numPr>
              <w:spacing w:before="60" w:after="60" w:line="240" w:lineRule="auto"/>
              <w:ind w:left="264" w:right="57" w:hanging="153"/>
              <w:rPr>
                <w:rFonts w:asciiTheme="minorHAnsi" w:hAnsiTheme="minorHAnsi" w:cs="Calibri"/>
                <w:sz w:val="20"/>
                <w:szCs w:val="20"/>
                <w:lang w:val="de-DE"/>
              </w:rPr>
            </w:pPr>
            <w:r w:rsidRPr="003E09F5">
              <w:rPr>
                <w:rFonts w:asciiTheme="minorHAnsi" w:hAnsiTheme="minorHAnsi"/>
                <w:sz w:val="20"/>
                <w:szCs w:val="20"/>
                <w:lang w:val="de-DE"/>
              </w:rPr>
              <w:t>Daten an das PACS System zu übermitteln</w:t>
            </w:r>
            <w:r w:rsidR="00791810"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649"/>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6E39C7" w:rsidRPr="003E09F5" w:rsidTr="00E44DF8">
        <w:trPr>
          <w:cantSplit/>
          <w:trHeight w:val="324"/>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E51BF0" w:rsidP="006E39C7">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Eigenschaften des Systems zur audiovisuellen Stimulation.</w:t>
            </w:r>
          </w:p>
        </w:tc>
        <w:tc>
          <w:tcPr>
            <w:tcW w:w="329"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6E39C7" w:rsidRPr="003E09F5" w:rsidRDefault="006E39C7" w:rsidP="006E39C7">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E39C7" w:rsidRPr="003E09F5" w:rsidRDefault="00270F53" w:rsidP="006E39C7">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 xml:space="preserve">In den DOC.b und </w:t>
            </w:r>
            <w:r w:rsidR="002D2EAB" w:rsidRPr="003E09F5">
              <w:rPr>
                <w:rFonts w:asciiTheme="minorHAnsi" w:hAnsiTheme="minorHAnsi"/>
                <w:sz w:val="20"/>
                <w:szCs w:val="20"/>
                <w:lang w:val="de-DE"/>
              </w:rPr>
              <w:t>DOC.j</w:t>
            </w:r>
            <w:r w:rsidRPr="003E09F5">
              <w:rPr>
                <w:rFonts w:asciiTheme="minorHAnsi" w:hAnsiTheme="minorHAnsi"/>
                <w:sz w:val="20"/>
                <w:szCs w:val="20"/>
                <w:lang w:val="de-DE"/>
              </w:rPr>
              <w:t xml:space="preserve">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E51BF0" w:rsidP="006E39C7">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Eigenschaften des Systems begutachtet und bewertet, wie zum Beispiel:</w:t>
            </w:r>
          </w:p>
          <w:p w:rsidR="00E51BF0" w:rsidRPr="003E09F5" w:rsidRDefault="00E51BF0" w:rsidP="00E51BF0">
            <w:pPr>
              <w:pStyle w:val="Paragrafoelenco"/>
              <w:numPr>
                <w:ilvl w:val="0"/>
                <w:numId w:val="27"/>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Systemkonfiguration</w:t>
            </w:r>
            <w:r w:rsidR="001B440A" w:rsidRPr="003E09F5">
              <w:rPr>
                <w:rFonts w:asciiTheme="minorHAnsi" w:hAnsiTheme="minorHAnsi" w:cs="Calibri"/>
                <w:sz w:val="20"/>
                <w:szCs w:val="20"/>
                <w:lang w:val="de-DE"/>
              </w:rPr>
              <w:t>;</w:t>
            </w:r>
          </w:p>
          <w:p w:rsidR="00E51BF0" w:rsidRPr="003E09F5" w:rsidRDefault="00E51BF0" w:rsidP="00E51BF0">
            <w:pPr>
              <w:pStyle w:val="Paragrafoelenco"/>
              <w:numPr>
                <w:ilvl w:val="0"/>
                <w:numId w:val="27"/>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Bildschirmauflösung</w:t>
            </w:r>
            <w:r w:rsidR="001B440A" w:rsidRPr="003E09F5">
              <w:rPr>
                <w:rFonts w:asciiTheme="minorHAnsi" w:hAnsiTheme="minorHAnsi" w:cs="Calibri"/>
                <w:sz w:val="20"/>
                <w:szCs w:val="20"/>
                <w:lang w:val="de-DE"/>
              </w:rPr>
              <w:t>;</w:t>
            </w:r>
          </w:p>
          <w:p w:rsidR="00E51BF0" w:rsidRPr="003E09F5" w:rsidRDefault="00E51BF0" w:rsidP="00E51BF0">
            <w:pPr>
              <w:pStyle w:val="Paragrafoelenco"/>
              <w:numPr>
                <w:ilvl w:val="0"/>
                <w:numId w:val="27"/>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Möglichkeit der 3D Darstellung</w:t>
            </w:r>
            <w:r w:rsidR="001B440A" w:rsidRPr="003E09F5">
              <w:rPr>
                <w:rFonts w:asciiTheme="minorHAnsi" w:hAnsiTheme="minorHAnsi" w:cs="Calibri"/>
                <w:sz w:val="20"/>
                <w:szCs w:val="20"/>
                <w:lang w:val="de-DE"/>
              </w:rPr>
              <w:t>;</w:t>
            </w:r>
          </w:p>
          <w:p w:rsidR="00E51BF0" w:rsidRPr="003E09F5" w:rsidRDefault="00E51BF0" w:rsidP="00E51BF0">
            <w:pPr>
              <w:pStyle w:val="Paragrafoelenco"/>
              <w:numPr>
                <w:ilvl w:val="0"/>
                <w:numId w:val="27"/>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Sichtfeld</w:t>
            </w:r>
            <w:r w:rsidR="001B440A" w:rsidRPr="003E09F5">
              <w:rPr>
                <w:rFonts w:asciiTheme="minorHAnsi" w:hAnsiTheme="minorHAnsi" w:cs="Calibri"/>
                <w:sz w:val="20"/>
                <w:szCs w:val="20"/>
                <w:lang w:val="de-DE"/>
              </w:rPr>
              <w:t>;</w:t>
            </w:r>
          </w:p>
          <w:p w:rsidR="001B440A" w:rsidRPr="003E09F5" w:rsidRDefault="00E51BF0" w:rsidP="001B440A">
            <w:pPr>
              <w:pStyle w:val="Paragrafoelenco"/>
              <w:numPr>
                <w:ilvl w:val="0"/>
                <w:numId w:val="27"/>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Möglichkeit zum Datenexport in Neuro-Navigationssysteme</w:t>
            </w:r>
            <w:r w:rsidR="001B440A" w:rsidRPr="003E09F5">
              <w:rPr>
                <w:rFonts w:asciiTheme="minorHAnsi" w:hAnsiTheme="minorHAnsi" w:cs="Calibri"/>
                <w:sz w:val="20"/>
                <w:szCs w:val="20"/>
                <w:lang w:val="de-DE"/>
              </w:rPr>
              <w:t>;</w:t>
            </w:r>
            <w:r w:rsidR="001B440A" w:rsidRPr="003E09F5">
              <w:rPr>
                <w:sz w:val="20"/>
                <w:szCs w:val="20"/>
                <w:lang w:val="de-DE"/>
              </w:rPr>
              <w:t xml:space="preserve"> </w:t>
            </w:r>
          </w:p>
          <w:p w:rsidR="00791810" w:rsidRPr="003E09F5" w:rsidRDefault="001B440A" w:rsidP="001B440A">
            <w:pPr>
              <w:pStyle w:val="Paragrafoelenco"/>
              <w:numPr>
                <w:ilvl w:val="0"/>
                <w:numId w:val="27"/>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Oder.</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A6F98" w:rsidP="006E39C7">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E39C7" w:rsidRPr="003E09F5" w:rsidRDefault="006E39C7" w:rsidP="006E39C7">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7717E7"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7717E7" w:rsidRPr="003E09F5" w:rsidRDefault="007717E7" w:rsidP="007717E7">
            <w:pPr>
              <w:pStyle w:val="paragrafo-tabella1"/>
              <w:pageBreakBefore/>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7717E7" w:rsidRPr="003E09F5" w:rsidRDefault="007717E7" w:rsidP="007717E7">
            <w:pPr>
              <w:pStyle w:val="Titolo2"/>
              <w:pageBreakBefore/>
              <w:rPr>
                <w:lang w:val="de-DE"/>
              </w:rPr>
            </w:pPr>
            <w:bookmarkStart w:id="50" w:name="_Toc510684191"/>
            <w:r w:rsidRPr="003E09F5">
              <w:rPr>
                <w:lang w:val="de-DE"/>
              </w:rPr>
              <w:t xml:space="preserve">POS. 474.122f – </w:t>
            </w:r>
            <w:r w:rsidR="00E44DF8" w:rsidRPr="003E09F5">
              <w:rPr>
                <w:lang w:val="de-DE"/>
              </w:rPr>
              <w:t xml:space="preserve">CLIENT-SERVER SYSTEM ZUR NACHEARBEITUNG </w:t>
            </w:r>
            <w:r w:rsidR="00991C2E" w:rsidRPr="003E09F5">
              <w:rPr>
                <w:lang w:val="de-DE"/>
              </w:rPr>
              <w:t>(Stk.1)</w:t>
            </w:r>
            <w:bookmarkEnd w:id="50"/>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7717E7" w:rsidRPr="003E09F5" w:rsidRDefault="006E39C7" w:rsidP="007717E7">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5</w:t>
            </w:r>
            <w:r w:rsidR="00B56E09" w:rsidRPr="003E09F5">
              <w:rPr>
                <w:rFonts w:asciiTheme="minorHAnsi" w:hAnsiTheme="minorHAnsi" w:cs="Calibri"/>
                <w:b/>
                <w:color w:val="FFFFFF" w:themeColor="background1"/>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7717E7" w:rsidRPr="003E09F5" w:rsidRDefault="007717E7" w:rsidP="007717E7">
            <w:pPr>
              <w:pageBreakBefore/>
              <w:spacing w:before="40" w:after="40" w:line="240" w:lineRule="auto"/>
              <w:jc w:val="center"/>
              <w:rPr>
                <w:rFonts w:asciiTheme="minorHAnsi" w:hAnsiTheme="minorHAnsi" w:cs="Calibri"/>
                <w:b/>
                <w:bCs/>
                <w:color w:val="FFFFFF" w:themeColor="background1"/>
                <w:sz w:val="20"/>
                <w:szCs w:val="20"/>
                <w:lang w:val="de-DE"/>
              </w:rPr>
            </w:pPr>
          </w:p>
        </w:tc>
      </w:tr>
      <w:tr w:rsidR="007717E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7717E7" w:rsidP="007717E7">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FD22D3" w:rsidP="007717E7">
            <w:pPr>
              <w:pStyle w:val="Titolo3"/>
              <w:rPr>
                <w:lang w:val="de-DE"/>
              </w:rPr>
            </w:pPr>
            <w:bookmarkStart w:id="51" w:name="_Toc510684192"/>
            <w:r w:rsidRPr="003E09F5">
              <w:rPr>
                <w:lang w:val="de-DE"/>
              </w:rPr>
              <w:t>Allgemeine Eigenschaften</w:t>
            </w:r>
            <w:bookmarkEnd w:id="51"/>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B56E09" w:rsidP="007717E7">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7717E7" w:rsidP="007717E7">
            <w:pPr>
              <w:keepNext/>
              <w:spacing w:before="40" w:after="40" w:line="240" w:lineRule="auto"/>
              <w:jc w:val="center"/>
              <w:rPr>
                <w:rFonts w:asciiTheme="minorHAnsi" w:hAnsiTheme="minorHAnsi" w:cs="Calibri"/>
                <w:b/>
                <w:bCs/>
                <w:color w:val="000000"/>
                <w:sz w:val="20"/>
                <w:szCs w:val="20"/>
                <w:lang w:val="de-DE"/>
              </w:rPr>
            </w:pPr>
          </w:p>
        </w:tc>
      </w:tr>
      <w:tr w:rsidR="007717E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17E7" w:rsidRPr="003E09F5" w:rsidRDefault="007717E7" w:rsidP="007717E7">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7717E7" w:rsidRPr="003E09F5" w:rsidRDefault="00E44DF8" w:rsidP="00B142DC">
            <w:pPr>
              <w:pStyle w:val="P11"/>
            </w:pPr>
            <w:r w:rsidRPr="003E09F5">
              <w:t>Lieferung und Montage eines Nachbearbeitungssystems mit folgenden Eigenschaften: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17E7" w:rsidRPr="003E09F5" w:rsidRDefault="007717E7" w:rsidP="007717E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7717E7" w:rsidRPr="003E09F5" w:rsidRDefault="007717E7" w:rsidP="007717E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44DF8"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wird ein Nachbearbeitungssystem mit multimodaler Client-Server Architektur verlangt.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E44DF8">
        <w:trPr>
          <w:cantSplit/>
          <w:trHeight w:val="665"/>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8378B9"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Station muss es ermöglichen den Benutzer vollen Zugriff auf den Bilddatensatz aus dem Krankenhausnetzwerk (CT, MRI, usw.) zu erlauben, zur Visualisierung, Verarbeitung und Interpretation derselben</w:t>
            </w:r>
            <w:r w:rsidR="00283159"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666"/>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E44DF8">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8378B9"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Konsole muss mit dem DICOM 3.0 Standard konform sein und muss an das Krankenhaus PACS System angebunden werden</w:t>
            </w:r>
            <w:r w:rsidR="00283159"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E44DF8">
        <w:trPr>
          <w:cantSplit/>
          <w:trHeight w:val="417"/>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51BF0" w:rsidP="00283159">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Es muss die Anbindbarkeit an das Krankenhausnetz mit der Möglichkeit des Exports und der Speicherung der Bilder gewährleistet werden.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E44DF8">
        <w:trPr>
          <w:cantSplit/>
          <w:trHeight w:val="41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6A1BBA" w:rsidRPr="003E09F5" w:rsidTr="00E44DF8">
        <w:trPr>
          <w:cantSplit/>
          <w:trHeight w:val="54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gesamte Lieferung muss inklusiv mit alle DICOM 3-Klassen geliefert sein (Print, Storage, Modality worklist, Query/Retrive, Performed Procedure Step, Storage Commitment, Send/Receive, Media Recorder, ecc..).</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A1BBA" w:rsidRPr="003E09F5" w:rsidTr="00E44DF8">
        <w:trPr>
          <w:cantSplit/>
          <w:trHeight w:val="54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p>
        </w:tc>
      </w:tr>
      <w:tr w:rsidR="006A1BBA" w:rsidRPr="003E09F5" w:rsidTr="00A00D0D">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A00D0D" w:rsidP="006B61A3">
            <w:pPr>
              <w:spacing w:before="60" w:after="60" w:line="240" w:lineRule="auto"/>
              <w:ind w:right="57"/>
              <w:jc w:val="left"/>
              <w:rPr>
                <w:rFonts w:asciiTheme="minorHAnsi" w:hAnsiTheme="minorHAnsi" w:cs="Calibri"/>
                <w:sz w:val="20"/>
                <w:szCs w:val="20"/>
                <w:lang w:val="de-DE"/>
              </w:rPr>
            </w:pPr>
            <w:r>
              <w:rPr>
                <w:rFonts w:asciiTheme="minorHAnsi" w:hAnsiTheme="minorHAnsi" w:cs="Calibri"/>
                <w:sz w:val="20"/>
                <w:szCs w:val="20"/>
                <w:lang w:val="de-DE"/>
              </w:rPr>
              <w:t>D</w:t>
            </w:r>
            <w:r w:rsidR="001A052C" w:rsidRPr="003E09F5">
              <w:rPr>
                <w:rFonts w:asciiTheme="minorHAnsi" w:hAnsiTheme="minorHAnsi" w:cs="Calibri"/>
                <w:sz w:val="20"/>
                <w:szCs w:val="20"/>
                <w:lang w:val="de-DE"/>
              </w:rPr>
              <w:t>as gelieferte Client-Server-System muss Konform zum in Italien aktuell gültigen IHE Technical Framework sein.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A1BBA" w:rsidRPr="003E09F5" w:rsidTr="00A00D0D">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p>
        </w:tc>
      </w:tr>
      <w:tr w:rsidR="006A1BBA" w:rsidRPr="003E09F5" w:rsidTr="00A00D0D">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C825BB" w:rsidP="00C825BB">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müssen insgesamt 4 Client-Stationen geliefert werden.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A1BBA" w:rsidRPr="003E09F5" w:rsidTr="00A00D0D">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p>
        </w:tc>
      </w:tr>
      <w:tr w:rsidR="006A1BBA" w:rsidRPr="003E09F5" w:rsidTr="00A00D0D">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E44DF8" w:rsidP="006B61A3">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muss möglich sein unabhängig von den Hauptkonsolen zu arbeiten.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A1BBA" w:rsidRPr="003E09F5" w:rsidTr="00A00D0D">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p>
        </w:tc>
      </w:tr>
      <w:tr w:rsidR="006A1BBA" w:rsidRPr="003E09F5" w:rsidTr="00E44DF8">
        <w:trPr>
          <w:cantSplit/>
          <w:trHeight w:val="54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C825BB" w:rsidP="006B61A3">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Die gesamte Hard- und Software, welche für die Integration des Client-Server-Systems im RIS/PACS notwendig ist sowie alle Aktivitäten für die entsprechende in Betriebnahme sind zu Lasten der Zuschlagsfirma.</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6A1BBA" w:rsidRPr="003E09F5" w:rsidTr="00E44DF8">
        <w:trPr>
          <w:cantSplit/>
          <w:trHeight w:val="54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6A1BBA" w:rsidRPr="003E09F5" w:rsidRDefault="006A1BBA" w:rsidP="006B61A3">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6A1BBA" w:rsidRPr="003E09F5" w:rsidRDefault="006A1BBA" w:rsidP="006B61A3">
            <w:pPr>
              <w:spacing w:before="40" w:after="40" w:line="240" w:lineRule="auto"/>
              <w:jc w:val="center"/>
              <w:rPr>
                <w:rFonts w:asciiTheme="minorHAnsi" w:hAnsiTheme="minorHAnsi" w:cs="Calibri"/>
                <w:color w:val="000000"/>
                <w:sz w:val="20"/>
                <w:szCs w:val="20"/>
                <w:lang w:val="de-DE"/>
              </w:rPr>
            </w:pPr>
          </w:p>
        </w:tc>
      </w:tr>
      <w:tr w:rsidR="001B440A" w:rsidRPr="003E09F5" w:rsidTr="00E44DF8">
        <w:trPr>
          <w:cantSplit/>
          <w:trHeight w:val="1341"/>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E44DF8" w:rsidP="00AD2341">
            <w:pPr>
              <w:spacing w:before="60" w:after="60" w:line="240" w:lineRule="auto"/>
              <w:ind w:right="57"/>
              <w:jc w:val="left"/>
              <w:rPr>
                <w:rFonts w:asciiTheme="minorHAnsi" w:hAnsiTheme="minorHAnsi" w:cs="Calibri"/>
                <w:sz w:val="20"/>
                <w:szCs w:val="20"/>
              </w:rPr>
            </w:pPr>
            <w:r w:rsidRPr="003E09F5">
              <w:rPr>
                <w:sz w:val="20"/>
                <w:szCs w:val="20"/>
              </w:rPr>
              <w:t>Eigenschaften des Servers</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left"/>
              <w:rPr>
                <w:rFonts w:asciiTheme="minorHAnsi" w:hAnsiTheme="minorHAnsi" w:cs="Calibri"/>
                <w:sz w:val="20"/>
                <w:szCs w:val="20"/>
                <w:lang w:val="de-DE"/>
              </w:rPr>
            </w:pPr>
            <w:r w:rsidRPr="003E09F5">
              <w:rPr>
                <w:rFonts w:asciiTheme="minorHAnsi" w:hAnsiTheme="minorHAnsi" w:cs="Calibri"/>
                <w:sz w:val="20"/>
                <w:szCs w:val="20"/>
                <w:lang w:val="de-DE"/>
              </w:rPr>
              <w:t>Es werden die Hardwareeigenschaften des Servers bewertet, so z.B.:</w:t>
            </w:r>
          </w:p>
          <w:p w:rsidR="00E44DF8" w:rsidRPr="003E09F5" w:rsidRDefault="00E44DF8" w:rsidP="00E44DF8">
            <w:pPr>
              <w:pStyle w:val="Paragrafoelenco"/>
              <w:numPr>
                <w:ilvl w:val="0"/>
                <w:numId w:val="41"/>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Die Kohärenz mit Servern Stand der Technik im Moment der Lieferung;</w:t>
            </w:r>
          </w:p>
          <w:p w:rsidR="00E44DF8" w:rsidRPr="003E09F5" w:rsidRDefault="00E44DF8" w:rsidP="00E44DF8">
            <w:pPr>
              <w:pStyle w:val="Paragrafoelenco"/>
              <w:numPr>
                <w:ilvl w:val="0"/>
                <w:numId w:val="41"/>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Redundanz</w:t>
            </w:r>
          </w:p>
          <w:p w:rsidR="00E44DF8" w:rsidRPr="003E09F5" w:rsidRDefault="00E44DF8" w:rsidP="00E44DF8">
            <w:pPr>
              <w:pStyle w:val="Paragrafoelenco"/>
              <w:numPr>
                <w:ilvl w:val="0"/>
                <w:numId w:val="41"/>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Rechenleistung;</w:t>
            </w:r>
          </w:p>
          <w:p w:rsidR="00E44DF8" w:rsidRPr="003E09F5" w:rsidRDefault="00E44DF8" w:rsidP="00E44DF8">
            <w:pPr>
              <w:pStyle w:val="Paragrafoelenco"/>
              <w:numPr>
                <w:ilvl w:val="0"/>
                <w:numId w:val="41"/>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temporäre Speichermedien zur Arbeitsbeschleunigung (mindestens 3 TB);</w:t>
            </w:r>
          </w:p>
          <w:p w:rsidR="001B440A" w:rsidRPr="003E09F5" w:rsidRDefault="00E44DF8" w:rsidP="00E44DF8">
            <w:pPr>
              <w:pStyle w:val="Paragrafoelenco"/>
              <w:numPr>
                <w:ilvl w:val="0"/>
                <w:numId w:val="41"/>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weiteres</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B56E09" w:rsidP="00AD2341">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7717E7"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7717E7" w:rsidP="007717E7">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8378B9" w:rsidP="007717E7">
            <w:pPr>
              <w:pStyle w:val="Titolo3"/>
              <w:rPr>
                <w:lang w:val="de-DE"/>
              </w:rPr>
            </w:pPr>
            <w:bookmarkStart w:id="52" w:name="_Toc510684193"/>
            <w:r w:rsidRPr="003E09F5">
              <w:rPr>
                <w:lang w:val="de-DE"/>
              </w:rPr>
              <w:t>Hardwareeigenschaften</w:t>
            </w:r>
            <w:r w:rsidR="00E44DF8" w:rsidRPr="003E09F5">
              <w:t xml:space="preserve"> der Clients</w:t>
            </w:r>
            <w:bookmarkEnd w:id="52"/>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B56E09" w:rsidP="001864D7">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7717E7" w:rsidRPr="003E09F5" w:rsidRDefault="007717E7" w:rsidP="007717E7">
            <w:pPr>
              <w:keepNext/>
              <w:spacing w:before="40" w:after="40" w:line="240" w:lineRule="auto"/>
              <w:jc w:val="center"/>
              <w:rPr>
                <w:rFonts w:asciiTheme="minorHAnsi" w:hAnsiTheme="minorHAnsi" w:cs="Calibri"/>
                <w:b/>
                <w:bCs/>
                <w:color w:val="000000"/>
                <w:sz w:val="20"/>
                <w:szCs w:val="20"/>
                <w:lang w:val="de-DE"/>
              </w:rPr>
            </w:pPr>
          </w:p>
        </w:tc>
      </w:tr>
      <w:tr w:rsidR="0028315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44DF8"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Anzahl der Monitore: 2 zu mindestens 21” oder äquivalente Konfiguration mit einem Monitor multiscreen.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283159"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6A1BBA">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E44DF8" w:rsidP="006A1BB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Konformität zum DICOM 3.0 Standard und der technischen Norm AAPM TG 18.</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6A1BB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6A1BB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6A1BB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6A1BB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6A1BB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6A1BB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6A1BB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6A1BB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283159"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8378B9" w:rsidP="0028315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Masterisierungssystem auf DVD-RW-Disc</w:t>
            </w:r>
            <w:r w:rsidR="00283159" w:rsidRPr="003E09F5">
              <w:rPr>
                <w:rFonts w:asciiTheme="minorHAnsi" w:hAnsiTheme="minorHAns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283159"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283159" w:rsidRPr="003E09F5" w:rsidRDefault="00283159" w:rsidP="00283159">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83159" w:rsidRPr="003E09F5" w:rsidRDefault="00283159" w:rsidP="00283159">
            <w:pPr>
              <w:spacing w:before="40" w:after="40" w:line="240" w:lineRule="auto"/>
              <w:jc w:val="center"/>
              <w:rPr>
                <w:rFonts w:asciiTheme="minorHAnsi" w:hAnsiTheme="minorHAnsi" w:cs="Calibri"/>
                <w:color w:val="000000"/>
                <w:sz w:val="20"/>
                <w:szCs w:val="20"/>
                <w:lang w:val="de-DE"/>
              </w:rPr>
            </w:pPr>
          </w:p>
        </w:tc>
      </w:tr>
      <w:tr w:rsidR="001B440A" w:rsidRPr="003E09F5" w:rsidTr="003E09F5">
        <w:trPr>
          <w:cantSplit/>
          <w:trHeight w:val="54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RAM Speicher: ≥ 8 GB.</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3E09F5">
        <w:trPr>
          <w:cantSplit/>
          <w:trHeight w:val="54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E44DF8">
        <w:trPr>
          <w:cantSplit/>
          <w:trHeight w:val="1057"/>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E44DF8" w:rsidP="006262D5">
            <w:pPr>
              <w:keepNext/>
              <w:spacing w:before="60" w:after="60" w:line="240" w:lineRule="auto"/>
              <w:ind w:right="57"/>
              <w:jc w:val="left"/>
              <w:rPr>
                <w:rFonts w:asciiTheme="minorHAnsi" w:hAnsiTheme="minorHAnsi" w:cs="Calibri"/>
                <w:sz w:val="20"/>
                <w:szCs w:val="20"/>
                <w:lang w:val="de-DE"/>
              </w:rPr>
            </w:pPr>
            <w:r w:rsidRPr="003E09F5">
              <w:rPr>
                <w:sz w:val="20"/>
                <w:szCs w:val="20"/>
              </w:rPr>
              <w:t>Eigenschaften des Monitors</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Anzhal Bilder</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left"/>
              <w:rPr>
                <w:rFonts w:asciiTheme="minorHAnsi" w:hAnsiTheme="minorHAnsi" w:cs="Calibri"/>
                <w:sz w:val="20"/>
                <w:szCs w:val="20"/>
                <w:lang w:val="de-DE"/>
              </w:rPr>
            </w:pPr>
            <w:r w:rsidRPr="003E09F5">
              <w:rPr>
                <w:rFonts w:asciiTheme="minorHAnsi" w:hAnsiTheme="minorHAnsi" w:cs="Calibri"/>
                <w:sz w:val="20"/>
                <w:szCs w:val="20"/>
                <w:lang w:val="de-DE"/>
              </w:rPr>
              <w:t>Es werden die Eigenschaften des /der Monitore begutachtet und bewertet, z.B.:</w:t>
            </w:r>
          </w:p>
          <w:p w:rsidR="00E44DF8" w:rsidRPr="003E09F5" w:rsidRDefault="00E44DF8" w:rsidP="00E44DF8">
            <w:pPr>
              <w:pStyle w:val="Paragrafoelenco"/>
              <w:numPr>
                <w:ilvl w:val="0"/>
                <w:numId w:val="42"/>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Helligkeit;</w:t>
            </w:r>
          </w:p>
          <w:p w:rsidR="00E44DF8" w:rsidRPr="003E09F5" w:rsidRDefault="00E44DF8" w:rsidP="00E44DF8">
            <w:pPr>
              <w:pStyle w:val="Paragrafoelenco"/>
              <w:numPr>
                <w:ilvl w:val="0"/>
                <w:numId w:val="42"/>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Kontrast;</w:t>
            </w:r>
          </w:p>
          <w:p w:rsidR="00E44DF8" w:rsidRPr="003E09F5" w:rsidRDefault="00E44DF8" w:rsidP="00E44DF8">
            <w:pPr>
              <w:pStyle w:val="Paragrafoelenco"/>
              <w:numPr>
                <w:ilvl w:val="0"/>
                <w:numId w:val="42"/>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Auflösung;</w:t>
            </w:r>
          </w:p>
          <w:p w:rsidR="001B440A" w:rsidRPr="003E09F5" w:rsidRDefault="00E44DF8" w:rsidP="00E44DF8">
            <w:pPr>
              <w:pStyle w:val="Paragrafoelenco"/>
              <w:numPr>
                <w:ilvl w:val="0"/>
                <w:numId w:val="42"/>
              </w:numPr>
              <w:spacing w:before="40" w:after="40" w:line="240" w:lineRule="auto"/>
              <w:rPr>
                <w:rFonts w:asciiTheme="minorHAnsi" w:hAnsiTheme="minorHAnsi" w:cs="Calibri"/>
                <w:sz w:val="20"/>
                <w:szCs w:val="20"/>
              </w:rPr>
            </w:pPr>
            <w:r w:rsidRPr="003E09F5">
              <w:rPr>
                <w:rFonts w:asciiTheme="minorHAnsi" w:hAnsiTheme="minorHAnsi" w:cs="Calibri"/>
                <w:sz w:val="20"/>
                <w:szCs w:val="20"/>
                <w:lang w:val="de-DE"/>
              </w:rPr>
              <w:t>Weiteres.</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Titolo3"/>
              <w:rPr>
                <w:lang w:val="de-DE"/>
              </w:rPr>
            </w:pPr>
            <w:bookmarkStart w:id="53" w:name="_Toc510684194"/>
            <w:r w:rsidRPr="003E09F5">
              <w:rPr>
                <w:lang w:val="de-DE"/>
              </w:rPr>
              <w:t>Software</w:t>
            </w:r>
            <w:bookmarkEnd w:id="53"/>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4</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bCs/>
                <w:color w:val="000000"/>
                <w:sz w:val="20"/>
                <w:szCs w:val="20"/>
                <w:lang w:val="de-DE"/>
              </w:rPr>
            </w:pPr>
          </w:p>
        </w:tc>
      </w:tr>
      <w:tr w:rsidR="001B440A" w:rsidRPr="003E09F5" w:rsidTr="00A9722A">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E44DF8"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im Lieferumfang enthaltene Nachbearbeitungssoftware muss mit den angebotenen Akquisitionspaketen für die beiden angebotenen Geräte übereinstimmen.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A9722A">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r>
      <w:tr w:rsidR="001B440A" w:rsidRPr="003E09F5" w:rsidTr="00A9722A">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Die fortgeschrittenen Post-Processing-Anwendungen im Bereich Neurologie (inklusiv fMRI und DTI) müssen gleichzeitig von insgesamt 3 Benutzern verwendet werden können.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A9722A">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r>
      <w:tr w:rsidR="001B440A" w:rsidRPr="003E09F5" w:rsidTr="00A9722A">
        <w:trPr>
          <w:cantSplit/>
          <w:trHeight w:val="422"/>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Die fortgeschrittenen Post-Processing-Anwendungen im Bereich Kardiologie müssen gleichzeitig von insgesamt 2 Benutzern verwendet werden können.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A9722A">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r>
      <w:tr w:rsidR="001B440A" w:rsidRPr="003E09F5" w:rsidTr="00A9722A">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Die fortgeschrittenen Post-Processing-Anwendungen im Bereich müssen gleichzeitig von insgesamt 3 Benutzern verwendet werden können.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A9722A">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r>
      <w:tr w:rsidR="001B440A" w:rsidRPr="003E09F5" w:rsidTr="00A9722A">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E74DBE">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Die fortgeschrittenen Post-Processing-Anwendungen für die Prostata müssen gleichzeitig von insgesamt 2 Benutzern verwendet werden können.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A9722A">
        <w:trPr>
          <w:cantSplit/>
          <w:trHeight w:val="42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r>
      <w:tr w:rsidR="001B440A" w:rsidRPr="003E09F5" w:rsidTr="00E44DF8">
        <w:trPr>
          <w:cantSplit/>
          <w:trHeight w:val="54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Die fortgeschrittenen Post-Processing-Anwendungen im Bereich Abdomen (inklusiv Bestimmung des Eisen- und Fettgehaltes im Leber) müssen gleichzeitig von insgesamt 3 Benutzern verwendet werden können.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E44DF8">
        <w:trPr>
          <w:cantSplit/>
          <w:trHeight w:val="54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r>
      <w:tr w:rsidR="001B440A" w:rsidRPr="003E09F5" w:rsidTr="00A9722A">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Die fortgeschrittenen Post-Processing-Anwendungen im Bereich Brust müssen gleichzeitig von insgesamt 1 Benutzer verwendet werden können.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A9722A">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r>
      <w:tr w:rsidR="001B440A" w:rsidRPr="003E09F5" w:rsidTr="00E44DF8">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Die fortgeschrittenen Post-Processing-Anwendungen im Bereich Angio-MR müssen gleichzeitig von insgesamt 3 Benutzern verwendet werden können.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sz w:val="20"/>
                <w:szCs w:val="20"/>
              </w:rPr>
            </w:pPr>
            <w:r w:rsidRPr="003E09F5">
              <w:rPr>
                <w:rFonts w:asciiTheme="minorHAnsi" w:hAnsiTheme="minorHAns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E44DF8">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r>
      <w:tr w:rsidR="00B56E09" w:rsidRPr="003E09F5" w:rsidTr="00E44DF8">
        <w:trPr>
          <w:cantSplit/>
          <w:trHeight w:val="1489"/>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B56E09">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B56E09">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Nachbearbeitungs- Software</w:t>
            </w:r>
          </w:p>
        </w:tc>
        <w:tc>
          <w:tcPr>
            <w:tcW w:w="329" w:type="pct"/>
            <w:tcBorders>
              <w:top w:val="single" w:sz="4" w:space="0" w:color="C00000"/>
              <w:left w:val="single" w:sz="4" w:space="0" w:color="C00000"/>
              <w:bottom w:val="single" w:sz="4" w:space="0" w:color="C00000"/>
              <w:right w:val="single" w:sz="4" w:space="0" w:color="C00000"/>
            </w:tcBorders>
            <w:vAlign w:val="center"/>
          </w:tcPr>
          <w:p w:rsidR="00B56E09" w:rsidRPr="003E09F5" w:rsidRDefault="00B56E09" w:rsidP="00B56E0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B56E09" w:rsidRPr="003E09F5" w:rsidRDefault="00B56E09" w:rsidP="00B56E0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B56E09" w:rsidRPr="003E09F5" w:rsidRDefault="00B56E09" w:rsidP="00B56E0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B56E09" w:rsidRPr="003E09F5" w:rsidRDefault="00B56E09" w:rsidP="00B56E09">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56E09" w:rsidRPr="003E09F5" w:rsidRDefault="00B56E09" w:rsidP="00B56E09">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C57C7A" w:rsidRPr="00C57C7A" w:rsidRDefault="00C57C7A" w:rsidP="00C57C7A">
            <w:pPr>
              <w:spacing w:before="40" w:after="40" w:line="240" w:lineRule="auto"/>
              <w:rPr>
                <w:rFonts w:asciiTheme="minorHAnsi" w:hAnsiTheme="minorHAnsi"/>
                <w:sz w:val="20"/>
                <w:szCs w:val="20"/>
                <w:lang w:val="de-DE"/>
              </w:rPr>
            </w:pPr>
            <w:r w:rsidRPr="00C57C7A">
              <w:rPr>
                <w:rFonts w:asciiTheme="minorHAnsi" w:hAnsiTheme="minorHAnsi"/>
                <w:sz w:val="20"/>
                <w:szCs w:val="20"/>
                <w:lang w:val="de-DE"/>
              </w:rPr>
              <w:t xml:space="preserve">In Bezug auf die Eigenschaften mit Kodex von 7.3.1 bis 7.3.8 wird, während der Präsentationsphase, ein Praxistest eines Nachbearbeitungssystems, konfiguriert wie das angebotene, durchgeführt, das Folgendes auswertet: </w:t>
            </w:r>
          </w:p>
          <w:p w:rsidR="00DB6604" w:rsidRPr="006E6BD8" w:rsidRDefault="00C57C7A" w:rsidP="00C57C7A">
            <w:pPr>
              <w:pStyle w:val="Paragrafoelenco"/>
              <w:numPr>
                <w:ilvl w:val="0"/>
                <w:numId w:val="44"/>
              </w:numPr>
              <w:spacing w:before="40" w:after="40" w:line="240" w:lineRule="auto"/>
              <w:rPr>
                <w:rFonts w:asciiTheme="minorHAnsi" w:hAnsiTheme="minorHAnsi"/>
                <w:sz w:val="20"/>
                <w:szCs w:val="20"/>
                <w:lang w:val="de-DE"/>
              </w:rPr>
            </w:pPr>
            <w:r w:rsidRPr="006E6BD8">
              <w:rPr>
                <w:rFonts w:asciiTheme="minorHAnsi" w:hAnsiTheme="minorHAnsi"/>
                <w:sz w:val="20"/>
                <w:szCs w:val="20"/>
                <w:lang w:val="de-DE"/>
              </w:rPr>
              <w:t>die Vollständigkeit der angebotenen Softwarepakete</w:t>
            </w:r>
            <w:r w:rsidR="00DB6604" w:rsidRPr="006E6BD8">
              <w:rPr>
                <w:rFonts w:asciiTheme="minorHAnsi" w:hAnsiTheme="minorHAnsi"/>
                <w:sz w:val="20"/>
                <w:szCs w:val="20"/>
                <w:lang w:val="de-DE"/>
              </w:rPr>
              <w:t>;</w:t>
            </w:r>
          </w:p>
          <w:p w:rsidR="00B56E09" w:rsidRPr="003E09F5" w:rsidRDefault="006E6BD8" w:rsidP="006E6BD8">
            <w:pPr>
              <w:pStyle w:val="Paragrafoelenco"/>
              <w:numPr>
                <w:ilvl w:val="0"/>
                <w:numId w:val="44"/>
              </w:numPr>
              <w:spacing w:before="40" w:after="40" w:line="240" w:lineRule="auto"/>
              <w:rPr>
                <w:rFonts w:asciiTheme="minorHAnsi" w:hAnsiTheme="minorHAnsi"/>
                <w:sz w:val="20"/>
                <w:szCs w:val="20"/>
                <w:lang w:val="de-DE"/>
              </w:rPr>
            </w:pPr>
            <w:r w:rsidRPr="006E6BD8">
              <w:rPr>
                <w:rFonts w:asciiTheme="minorHAnsi" w:hAnsiTheme="minorHAnsi"/>
                <w:sz w:val="20"/>
                <w:szCs w:val="20"/>
              </w:rPr>
              <w:t>die Qualität der Werkzeuge.</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B56E0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4</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56E09" w:rsidRPr="003E09F5" w:rsidRDefault="00B56E09" w:rsidP="00B56E09">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1B440A"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B440A" w:rsidRPr="003E09F5" w:rsidRDefault="001B440A" w:rsidP="001B440A">
            <w:pPr>
              <w:pStyle w:val="paragrafo-tabella1"/>
              <w:pageBreakBefore/>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B440A" w:rsidRPr="003E09F5" w:rsidRDefault="001B440A" w:rsidP="001B440A">
            <w:pPr>
              <w:pStyle w:val="Titolo2"/>
              <w:pageBreakBefore/>
              <w:rPr>
                <w:lang w:val="de-DE"/>
              </w:rPr>
            </w:pPr>
            <w:bookmarkStart w:id="54" w:name="_Toc510684195"/>
            <w:r w:rsidRPr="003E09F5">
              <w:rPr>
                <w:lang w:val="de-DE"/>
              </w:rPr>
              <w:t>POS. 474.122g – ABSCHIRMKABINE FÜR MR 3T (Stk.1)</w:t>
            </w:r>
            <w:bookmarkEnd w:id="54"/>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B440A" w:rsidRPr="003E09F5" w:rsidRDefault="00843ED9" w:rsidP="001B440A">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B440A" w:rsidRPr="003E09F5" w:rsidRDefault="001B440A" w:rsidP="001B440A">
            <w:pPr>
              <w:pageBreakBefore/>
              <w:spacing w:before="40" w:after="40" w:line="240" w:lineRule="auto"/>
              <w:jc w:val="center"/>
              <w:rPr>
                <w:rFonts w:asciiTheme="minorHAnsi" w:hAnsiTheme="minorHAnsi" w:cs="Calibri"/>
                <w:b/>
                <w:bCs/>
                <w:color w:val="FFFFFF" w:themeColor="background1"/>
                <w:sz w:val="20"/>
                <w:szCs w:val="20"/>
                <w:lang w:val="de-DE"/>
              </w:rPr>
            </w:pP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paragrafo-tabella1"/>
              <w:numPr>
                <w:ilvl w:val="1"/>
                <w:numId w:val="5"/>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Titolo3"/>
            </w:pPr>
            <w:bookmarkStart w:id="55" w:name="_Toc510684196"/>
            <w:r w:rsidRPr="003E09F5">
              <w:t>Bereichsklassifizierung</w:t>
            </w:r>
            <w:bookmarkEnd w:id="55"/>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bCs/>
                <w:color w:val="000000"/>
                <w:sz w:val="20"/>
                <w:szCs w:val="20"/>
              </w:rPr>
            </w:pPr>
          </w:p>
        </w:tc>
      </w:tr>
      <w:tr w:rsidR="001B440A" w:rsidRPr="003E09F5" w:rsidTr="00A9722A">
        <w:trPr>
          <w:cantSplit/>
          <w:trHeight w:val="36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B142DC">
            <w:pPr>
              <w:pStyle w:val="P11"/>
            </w:pPr>
            <w:r w:rsidRPr="003E09F5">
              <w:t>Es müssen die Bereichslimitierungen wie im Plan M-8-D1001 EBENE  +1 GRUNDRISS – PIANO +1 PIANTA angeführt, respektiert werden.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olor w:val="000000" w:themeColor="text1"/>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color w:val="C00000"/>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A9722A">
        <w:trPr>
          <w:cantSplit/>
          <w:trHeight w:val="36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B142DC">
            <w:pPr>
              <w:pStyle w:val="P11"/>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olor w:val="000000" w:themeColor="text1"/>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color w:val="C00000"/>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paragrafo-tabella1"/>
              <w:numPr>
                <w:ilvl w:val="1"/>
                <w:numId w:val="4"/>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Titolo3"/>
              <w:rPr>
                <w:lang w:val="de-DE"/>
              </w:rPr>
            </w:pPr>
            <w:bookmarkStart w:id="56" w:name="_Toc510684197"/>
            <w:r w:rsidRPr="003E09F5">
              <w:rPr>
                <w:lang w:val="de-DE"/>
              </w:rPr>
              <w:t>Containment – zusätzliche Abschirmungen</w:t>
            </w:r>
            <w:bookmarkEnd w:id="56"/>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bCs/>
                <w:color w:val="000000"/>
                <w:sz w:val="20"/>
                <w:szCs w:val="20"/>
              </w:rPr>
            </w:pPr>
          </w:p>
        </w:tc>
      </w:tr>
      <w:tr w:rsidR="001B440A" w:rsidRPr="003E09F5" w:rsidTr="00E44DF8">
        <w:trPr>
          <w:cantSplit/>
          <w:trHeight w:val="103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60" w:after="60" w:line="240" w:lineRule="auto"/>
              <w:ind w:right="57"/>
              <w:rPr>
                <w:rFonts w:asciiTheme="minorHAnsi" w:hAnsiTheme="minorHAnsi"/>
                <w:sz w:val="20"/>
                <w:szCs w:val="20"/>
                <w:lang w:val="de-DE"/>
              </w:rPr>
            </w:pPr>
            <w:r w:rsidRPr="003E09F5">
              <w:rPr>
                <w:rFonts w:asciiTheme="minorHAnsi" w:hAnsiTheme="minorHAnsi"/>
                <w:sz w:val="20"/>
                <w:szCs w:val="20"/>
                <w:lang w:val="de-DE"/>
              </w:rPr>
              <w:t xml:space="preserve">Das geforderte Containment der isomagnetischen Linien ist im Plan M-8-D1001 – </w:t>
            </w:r>
            <w:r w:rsidRPr="003E09F5">
              <w:rPr>
                <w:rFonts w:asciiTheme="minorHAnsi" w:hAnsiTheme="minorHAnsi"/>
                <w:caps/>
                <w:sz w:val="20"/>
                <w:szCs w:val="20"/>
                <w:lang w:val="de-DE"/>
              </w:rPr>
              <w:t>Ebene  +1 Grundriss – Piano +1 Pianta</w:t>
            </w:r>
            <w:r w:rsidRPr="003E09F5">
              <w:rPr>
                <w:rFonts w:asciiTheme="minorHAnsi" w:hAnsiTheme="minorHAnsi"/>
                <w:sz w:val="20"/>
                <w:szCs w:val="20"/>
                <w:lang w:val="de-DE"/>
              </w:rPr>
              <w:t xml:space="preserve"> angeführt. Im Boden, an der Decke und an einigen Wänden des Untersuchungsraumes wird es notwendig sein zusätzliche magnetische Abschirmungen zu montieren. Die genaue Materialmenge um das angegebene Containment zu erreichen wird vom Lieferant des MR Tomographes ermittelt, nach Definition des B0 Feldes und der Modelle.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olor w:val="000000" w:themeColor="text1"/>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color w:val="C00000"/>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E44DF8">
        <w:trPr>
          <w:cantSplit/>
          <w:trHeight w:val="103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60" w:after="60" w:line="240" w:lineRule="auto"/>
              <w:ind w:right="57"/>
              <w:jc w:val="left"/>
              <w:rPr>
                <w:rFonts w:asciiTheme="minorHAnsi" w:hAnsiTheme="minorHAns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olor w:val="000000" w:themeColor="text1"/>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color w:val="C00000"/>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paragrafo-tabella1"/>
              <w:numPr>
                <w:ilvl w:val="1"/>
                <w:numId w:val="4"/>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Titolo3"/>
              <w:rPr>
                <w:lang w:val="de-DE"/>
              </w:rPr>
            </w:pPr>
            <w:bookmarkStart w:id="57" w:name="_Toc510684198"/>
            <w:r w:rsidRPr="003E09F5">
              <w:rPr>
                <w:lang w:val="de-DE"/>
              </w:rPr>
              <w:t>Detektoren für ferromagnetisches Material</w:t>
            </w:r>
            <w:bookmarkEnd w:id="57"/>
            <w:r w:rsidRPr="003E09F5">
              <w:rPr>
                <w:lang w:val="de-DE"/>
              </w:rPr>
              <w:t xml:space="preserve"> </w:t>
            </w:r>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bCs/>
                <w:color w:val="000000"/>
                <w:sz w:val="20"/>
                <w:szCs w:val="20"/>
              </w:rPr>
            </w:pPr>
          </w:p>
        </w:tc>
      </w:tr>
      <w:tr w:rsidR="001B440A" w:rsidRPr="003E09F5" w:rsidTr="00E44DF8">
        <w:trPr>
          <w:cantSplit/>
          <w:trHeight w:val="46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autoSpaceDE w:val="0"/>
              <w:autoSpaceDN w:val="0"/>
              <w:adjustRightInd w:val="0"/>
              <w:spacing w:line="240" w:lineRule="auto"/>
              <w:rPr>
                <w:rFonts w:asciiTheme="minorHAnsi" w:hAnsiTheme="minorHAnsi" w:cs="Calibri"/>
                <w:sz w:val="20"/>
                <w:szCs w:val="20"/>
                <w:lang w:val="de-DE"/>
              </w:rPr>
            </w:pPr>
            <w:r w:rsidRPr="003E09F5">
              <w:rPr>
                <w:rFonts w:asciiTheme="minorHAnsi" w:hAnsiTheme="minorHAnsi" w:cs="Calibri"/>
                <w:sz w:val="20"/>
                <w:szCs w:val="20"/>
                <w:lang w:val="de-DE"/>
              </w:rPr>
              <w:t>Einstangen-System zur Erkennung ferromagnetischer Objekte  in geeigneter Position, die vom Auftragnehmer definiert wird, zwischen Umkleiden und Untersuchungsraum, zu installieren.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E44DF8">
        <w:trPr>
          <w:cantSplit/>
          <w:trHeight w:val="46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r>
      <w:tr w:rsidR="001B440A" w:rsidRPr="003E09F5" w:rsidTr="00E44DF8">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rPr>
                <w:rFonts w:asciiTheme="minorHAnsi" w:hAnsiTheme="minorHAnsi" w:cs="Calibri"/>
                <w:sz w:val="20"/>
                <w:szCs w:val="20"/>
                <w:lang w:val="de-DE"/>
              </w:rPr>
            </w:pPr>
            <w:r w:rsidRPr="003E09F5">
              <w:rPr>
                <w:rFonts w:asciiTheme="minorHAnsi" w:hAnsiTheme="minorHAnsi" w:cs="Calibri"/>
                <w:sz w:val="20"/>
                <w:szCs w:val="20"/>
                <w:lang w:val="de-DE"/>
              </w:rPr>
              <w:t>Portalerkennungssystem für ferromagnetische Objekte (metal detector) an der Eingangstür zum Untersuchungsraum zu installieren.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E44DF8">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paragrafo-tabella1"/>
              <w:keepNext/>
              <w:numPr>
                <w:ilvl w:val="1"/>
                <w:numId w:val="4"/>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Titolo3"/>
              <w:rPr>
                <w:lang w:val="de-DE"/>
              </w:rPr>
            </w:pPr>
            <w:bookmarkStart w:id="58" w:name="_Toc510684199"/>
            <w:r w:rsidRPr="003E09F5">
              <w:rPr>
                <w:lang w:val="de-DE"/>
              </w:rPr>
              <w:t>Realisierungseigenschaften der Abschirmkabine</w:t>
            </w:r>
            <w:bookmarkEnd w:id="58"/>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843ED9" w:rsidP="001B440A">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bCs/>
                <w:color w:val="000000"/>
                <w:sz w:val="20"/>
                <w:szCs w:val="20"/>
              </w:rPr>
            </w:pPr>
          </w:p>
        </w:tc>
      </w:tr>
      <w:tr w:rsidR="001B440A" w:rsidRPr="003E09F5" w:rsidTr="00E44DF8">
        <w:trPr>
          <w:cantSplit/>
          <w:trHeight w:val="679"/>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Für die Realisierungseigenschaften der Abschirmkabine gilt der diesbezügliche TECHNISCHE ANHANG</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olor w:val="000000" w:themeColor="text1"/>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DOC.d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Testonormale"/>
              <w:jc w:val="center"/>
              <w:rPr>
                <w:rFonts w:asciiTheme="minorHAnsi" w:eastAsia="Times New Roman" w:hAnsiTheme="minorHAnsi" w:cs="Calibri"/>
                <w:sz w:val="20"/>
                <w:szCs w:val="20"/>
                <w:lang w:val="de-DE" w:eastAsia="it-IT"/>
              </w:rPr>
            </w:pPr>
            <w:r w:rsidRPr="003E09F5">
              <w:rPr>
                <w:rFonts w:asciiTheme="minorHAnsi" w:eastAsia="Times New Roman" w:hAnsiTheme="minorHAnsi" w:cs="Calibri"/>
                <w:sz w:val="20"/>
                <w:szCs w:val="20"/>
                <w:lang w:val="de-DE" w:eastAsia="it-IT"/>
              </w:rPr>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1B440A"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B440A" w:rsidRPr="003E09F5" w:rsidRDefault="001B440A" w:rsidP="001B440A">
            <w:pPr>
              <w:pStyle w:val="paragrafo-tabella1"/>
              <w:pageBreakBefore/>
              <w:numPr>
                <w:ilvl w:val="0"/>
                <w:numId w:val="5"/>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B440A" w:rsidRPr="003E09F5" w:rsidRDefault="001B440A" w:rsidP="001B440A">
            <w:pPr>
              <w:pStyle w:val="Titolo2"/>
              <w:pageBreakBefore/>
              <w:rPr>
                <w:lang w:val="de-DE"/>
              </w:rPr>
            </w:pPr>
            <w:bookmarkStart w:id="59" w:name="_Toc510684200"/>
            <w:r w:rsidRPr="003E09F5">
              <w:rPr>
                <w:lang w:val="de-DE"/>
              </w:rPr>
              <w:t>POS. 474.222 – KERNSPINTOMOGRAPH MIT 1.5T (Stk.1)</w:t>
            </w:r>
            <w:bookmarkEnd w:id="59"/>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B440A" w:rsidRPr="003E09F5" w:rsidRDefault="001B440A" w:rsidP="001B440A">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20</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1B440A" w:rsidRPr="003E09F5" w:rsidRDefault="001B440A" w:rsidP="001B440A">
            <w:pPr>
              <w:pageBreakBefore/>
              <w:spacing w:before="40" w:after="40" w:line="240" w:lineRule="auto"/>
              <w:jc w:val="center"/>
              <w:rPr>
                <w:rFonts w:asciiTheme="minorHAnsi" w:hAnsiTheme="minorHAnsi" w:cs="Calibri"/>
                <w:b/>
                <w:bCs/>
                <w:color w:val="FFFFFF" w:themeColor="background1"/>
                <w:sz w:val="20"/>
                <w:szCs w:val="20"/>
                <w:lang w:val="de-DE"/>
              </w:rPr>
            </w:pP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B142DC">
            <w:pPr>
              <w:pStyle w:val="P11"/>
            </w:pPr>
            <w:r w:rsidRPr="003E09F5">
              <w:t>Lieferung und Montage eines KERNSPINTOMOGRAPH MIT 1.5T, mit folgenden Eigenschaften: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Titolo3"/>
              <w:rPr>
                <w:lang w:val="de-DE"/>
              </w:rPr>
            </w:pPr>
            <w:bookmarkStart w:id="60" w:name="_Toc510684201"/>
            <w:r w:rsidRPr="003E09F5">
              <w:rPr>
                <w:lang w:val="de-DE"/>
              </w:rPr>
              <w:t>Allgemeine Eigenschaften</w:t>
            </w:r>
            <w:bookmarkEnd w:id="60"/>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bCs/>
                <w:color w:val="000000"/>
                <w:sz w:val="20"/>
                <w:szCs w:val="20"/>
                <w:lang w:val="de-DE"/>
              </w:rPr>
            </w:pPr>
          </w:p>
        </w:tc>
      </w:tr>
      <w:tr w:rsidR="001B440A" w:rsidRPr="003E09F5" w:rsidTr="00E44DF8">
        <w:trPr>
          <w:cantSplit/>
          <w:trHeight w:val="665"/>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gesamte Lieferung der angeforderten Geräte (siehe Zeitplan der Ausschreibung) muss zum Zeitpunkt der Installation dem neuesten technischen Stand entsprechen und darf in keinem Fall unter den technischen Anforderungen dieses Leistungsheftes liegen.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E44DF8">
        <w:trPr>
          <w:cantSplit/>
          <w:trHeight w:val="666"/>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E44DF8">
        <w:trPr>
          <w:cantSplit/>
          <w:trHeight w:val="69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E44DF8"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gesamte Lieferung muss mit den Krankenhausinformatinssystemen (RIS/PACS Siemens) mit dem DICOM 3.0 Standard integriert werden (RIS Lizenz muss nicht geliefert werden). Die gesamte Hardware und Software für die Integration, sowie die für die Installation nötigen Dienstleistungen gehen zu Lasten des Auftragnehmers.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E44DF8">
        <w:trPr>
          <w:cantSplit/>
          <w:trHeight w:val="69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E44DF8">
        <w:trPr>
          <w:cantSplit/>
          <w:trHeight w:val="54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gesamte Lieferung muss inklusiv mit alle DICOM 3-Klassen geliefert sein (Print, Storage, Modality worklist, Query/Retrive, Performed Procedure Step, Storage Commitment, Send/Receive, Media Recorder, ecc..).</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E44DF8">
        <w:trPr>
          <w:cantSplit/>
          <w:trHeight w:val="54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Titolo3"/>
              <w:rPr>
                <w:lang w:val="de-DE"/>
              </w:rPr>
            </w:pPr>
            <w:bookmarkStart w:id="61" w:name="_Toc510684202"/>
            <w:r w:rsidRPr="003E09F5">
              <w:rPr>
                <w:lang w:val="de-DE"/>
              </w:rPr>
              <w:t>Magnet und Gantry</w:t>
            </w:r>
            <w:bookmarkEnd w:id="61"/>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B56E09" w:rsidP="00B56E09">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1</w:t>
            </w:r>
            <w:r w:rsidR="001B440A" w:rsidRPr="003E09F5">
              <w:rPr>
                <w:rFonts w:asciiTheme="minorHAnsi" w:hAnsiTheme="minorHAnsi" w:cs="Calibri"/>
                <w:b/>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bCs/>
                <w:color w:val="000000"/>
                <w:sz w:val="20"/>
                <w:szCs w:val="20"/>
                <w:lang w:val="de-DE"/>
              </w:rPr>
            </w:pPr>
          </w:p>
        </w:tc>
      </w:tr>
      <w:tr w:rsidR="001B440A"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Supraleitender 1.5 Tesla Magnet.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E44DF8"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Hochleistungsmagnet geeignet für alle fortgeschrittenen MR Techniken.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Shimming Techniken um die Feldhomogenität zu optimieren.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B142DC"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 xml:space="preserve">Gantry-Öffnung: </w:t>
            </w:r>
            <w:r w:rsidRPr="003E09F5">
              <w:rPr>
                <w:rFonts w:asciiTheme="minorHAnsi" w:hAnsiTheme="minorHAnsi" w:cs="Calibri"/>
                <w:sz w:val="20"/>
                <w:szCs w:val="20"/>
                <w:lang w:val="de-DE"/>
              </w:rPr>
              <w:t>≥ 70 cm.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pStyle w:val="Nessunaspaziatura"/>
              <w:keepNext/>
              <w:jc w:val="center"/>
              <w:rPr>
                <w:rFonts w:asciiTheme="minorHAnsi" w:hAnsiTheme="minorHAnsi"/>
                <w:sz w:val="20"/>
                <w:szCs w:val="20"/>
                <w:lang w:val="de-DE"/>
              </w:rPr>
            </w:pPr>
            <w:r w:rsidRPr="003E09F5">
              <w:rPr>
                <w:rFonts w:asciiTheme="minorHAnsi" w:hAnsiTheme="minorHAnsi"/>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line="240" w:lineRule="auto"/>
              <w:jc w:val="center"/>
              <w:rPr>
                <w:rFonts w:asciiTheme="minorHAnsi" w:hAnsiTheme="minorHAnsi"/>
                <w:sz w:val="20"/>
                <w:szCs w:val="20"/>
                <w:lang w:val="de-DE"/>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pStyle w:val="Nessunaspaziatura"/>
              <w:jc w:val="center"/>
              <w:rPr>
                <w:rFonts w:asciiTheme="minorHAnsi" w:hAnsiTheme="minorHAnsi"/>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E44DF8"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 xml:space="preserve">Kühlung mit reduziertem kryogenem Verbrauch </w:t>
            </w:r>
            <w:r w:rsidR="001B440A" w:rsidRPr="003E09F5">
              <w:rPr>
                <w:rFonts w:asciiTheme="minorHAnsi" w:hAnsiTheme="minorHAnsi"/>
                <w:sz w:val="20"/>
                <w:szCs w:val="20"/>
                <w:lang w:val="de-DE"/>
              </w:rPr>
              <w:t>(„0“ boil-off).</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pStyle w:val="Nessunaspaziatura"/>
              <w:keepNext/>
              <w:jc w:val="center"/>
              <w:rPr>
                <w:rFonts w:asciiTheme="minorHAnsi" w:hAnsiTheme="minorHAnsi"/>
                <w:sz w:val="20"/>
                <w:szCs w:val="20"/>
                <w:lang w:val="de-DE"/>
              </w:rPr>
            </w:pPr>
            <w:r w:rsidRPr="003E09F5">
              <w:rPr>
                <w:rFonts w:asciiTheme="minorHAnsi" w:hAnsiTheme="minorHAnsi"/>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line="240" w:lineRule="auto"/>
              <w:jc w:val="center"/>
              <w:rPr>
                <w:rFonts w:asciiTheme="minorHAnsi" w:hAnsiTheme="minorHAnsi"/>
                <w:sz w:val="20"/>
                <w:szCs w:val="20"/>
                <w:lang w:val="de-DE"/>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pStyle w:val="Nessunaspaziatura"/>
              <w:jc w:val="center"/>
              <w:rPr>
                <w:rFonts w:asciiTheme="minorHAnsi" w:hAnsiTheme="minorHAnsi"/>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Ausgestattet mit aktiver Abschirmung, zusätzlich zur passiven Abschirmung.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E44DF8">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Tunnelgeometrie, um dem Patienten während der Untersuchung möglichst wenige Unannehmlichkeiten zu bereiten.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AD234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spacing w:before="40" w:after="40" w:line="240" w:lineRule="auto"/>
              <w:jc w:val="center"/>
              <w:rPr>
                <w:rFonts w:asciiTheme="minorHAnsi" w:hAnsiTheme="minorHAnsi" w:cs="Calibri"/>
                <w:sz w:val="20"/>
                <w:szCs w:val="20"/>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E44DF8">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AD2341">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AD234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AD2341">
            <w:pPr>
              <w:spacing w:before="40" w:after="40" w:line="240" w:lineRule="auto"/>
              <w:jc w:val="center"/>
              <w:rPr>
                <w:rFonts w:asciiTheme="minorHAnsi" w:hAnsiTheme="minorHAnsi" w:cs="Calibri"/>
                <w:color w:val="000000"/>
                <w:sz w:val="20"/>
                <w:szCs w:val="20"/>
                <w:lang w:val="de-DE"/>
              </w:rPr>
            </w:pP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 xml:space="preserve">Stabilitätswerte: </w:t>
            </w:r>
            <w:r w:rsidRPr="003E09F5">
              <w:rPr>
                <w:rFonts w:asciiTheme="minorHAnsi" w:hAnsiTheme="minorHAnsi" w:cs="Calibri"/>
                <w:sz w:val="20"/>
                <w:szCs w:val="20"/>
                <w:lang w:val="de-DE"/>
              </w:rPr>
              <w:t>&lt; 0,2 ppm/h.</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pStyle w:val="Nessunaspaziatura"/>
              <w:jc w:val="center"/>
              <w:rPr>
                <w:rFonts w:asciiTheme="minorHAnsi" w:hAnsiTheme="minorHAnsi"/>
                <w:sz w:val="20"/>
                <w:szCs w:val="20"/>
                <w:lang w:val="de-DE"/>
              </w:rPr>
            </w:pPr>
            <w:r w:rsidRPr="003E09F5">
              <w:rPr>
                <w:rFonts w:asciiTheme="minorHAnsi" w:hAnsiTheme="minorHAnsi"/>
                <w:sz w:val="20"/>
                <w:szCs w:val="20"/>
                <w:lang w:val="de-DE"/>
              </w:rPr>
              <w:t>ppm/h</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1B440A" w:rsidRPr="003E09F5" w:rsidRDefault="001B440A" w:rsidP="001B440A">
            <w:pPr>
              <w:keepNext/>
              <w:keepLines/>
              <w:spacing w:line="240" w:lineRule="auto"/>
              <w:rPr>
                <w:rFonts w:asciiTheme="minorHAnsi" w:hAnsiTheme="minorHAnsi"/>
                <w:color w:val="000000"/>
                <w:sz w:val="20"/>
                <w:szCs w:val="20"/>
                <w:vertAlign w:val="subscript"/>
                <w:lang w:val="de-DE"/>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0.6</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B142DC"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B142DC">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B142DC">
            <w:pPr>
              <w:pStyle w:val="Nessunaspaziatura"/>
              <w:rPr>
                <w:rFonts w:asciiTheme="minorHAnsi" w:hAnsiTheme="minorHAnsi"/>
                <w:color w:val="000000"/>
                <w:sz w:val="20"/>
                <w:szCs w:val="20"/>
                <w:lang w:val="de-DE"/>
              </w:rPr>
            </w:pPr>
            <w:r w:rsidRPr="003E09F5">
              <w:rPr>
                <w:rFonts w:asciiTheme="minorHAnsi" w:hAnsiTheme="minorHAnsi"/>
                <w:color w:val="000000"/>
                <w:sz w:val="20"/>
                <w:szCs w:val="20"/>
                <w:lang w:val="de-DE"/>
              </w:rPr>
              <w:t>Garantierte Homogenität für 50 cm DSV.</w:t>
            </w:r>
          </w:p>
        </w:tc>
        <w:tc>
          <w:tcPr>
            <w:tcW w:w="329" w:type="pct"/>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B142D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B142D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B142D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B142DC">
            <w:pPr>
              <w:pStyle w:val="Nessunaspaziatura"/>
              <w:jc w:val="center"/>
              <w:rPr>
                <w:rFonts w:asciiTheme="minorHAnsi" w:hAnsiTheme="minorHAnsi"/>
                <w:color w:val="000000"/>
                <w:sz w:val="20"/>
                <w:szCs w:val="20"/>
                <w:lang w:val="de-DE"/>
              </w:rPr>
            </w:pPr>
            <w:r w:rsidRPr="003E09F5">
              <w:rPr>
                <w:rFonts w:asciiTheme="minorHAnsi" w:hAnsiTheme="minorHAnsi"/>
                <w:color w:val="000000"/>
                <w:sz w:val="20"/>
                <w:szCs w:val="20"/>
                <w:lang w:val="de-DE"/>
              </w:rPr>
              <w:t>ppm,</w:t>
            </w:r>
          </w:p>
          <w:p w:rsidR="00B142DC" w:rsidRPr="003E09F5" w:rsidRDefault="00B142DC" w:rsidP="00B142DC">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olor w:val="000000"/>
                <w:sz w:val="20"/>
                <w:szCs w:val="20"/>
                <w:lang w:val="de-DE"/>
              </w:rPr>
              <w:t>Standardabweichung V-RMS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142DC" w:rsidRPr="003E09F5" w:rsidRDefault="00B142DC" w:rsidP="00B142DC">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B142DC">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B142DC" w:rsidRPr="003E09F5" w:rsidRDefault="00B142DC" w:rsidP="00B142DC">
            <w:pPr>
              <w:keepNext/>
              <w:keepLines/>
              <w:spacing w:line="240" w:lineRule="auto"/>
              <w:rPr>
                <w:rFonts w:asciiTheme="minorHAnsi" w:hAnsiTheme="minorHAnsi"/>
                <w:sz w:val="20"/>
                <w:szCs w:val="20"/>
                <w:lang w:val="de-DE"/>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B142DC">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0.25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B142DC">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Nessunaspaziatura"/>
              <w:rPr>
                <w:rFonts w:asciiTheme="minorHAnsi" w:hAnsiTheme="minorHAnsi"/>
                <w:color w:val="000000"/>
                <w:sz w:val="20"/>
                <w:szCs w:val="20"/>
                <w:lang w:val="de-DE"/>
              </w:rPr>
            </w:pPr>
            <w:r w:rsidRPr="003E09F5">
              <w:rPr>
                <w:rFonts w:asciiTheme="minorHAnsi" w:hAnsiTheme="minorHAnsi"/>
                <w:color w:val="000000"/>
                <w:sz w:val="20"/>
                <w:szCs w:val="20"/>
                <w:lang w:val="de-DE"/>
              </w:rPr>
              <w:t>Garantierte Homogenität für 45 cm DSV.</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pStyle w:val="Nessunaspaziatura"/>
              <w:jc w:val="center"/>
              <w:rPr>
                <w:rFonts w:asciiTheme="minorHAnsi" w:hAnsiTheme="minorHAnsi"/>
                <w:color w:val="000000"/>
                <w:sz w:val="20"/>
                <w:szCs w:val="20"/>
                <w:lang w:val="de-DE"/>
              </w:rPr>
            </w:pPr>
            <w:r w:rsidRPr="003E09F5">
              <w:rPr>
                <w:rFonts w:asciiTheme="minorHAnsi" w:hAnsiTheme="minorHAnsi"/>
                <w:color w:val="000000"/>
                <w:sz w:val="20"/>
                <w:szCs w:val="20"/>
                <w:lang w:val="de-DE"/>
              </w:rPr>
              <w:t>ppm,</w:t>
            </w:r>
          </w:p>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olor w:val="000000"/>
                <w:sz w:val="20"/>
                <w:szCs w:val="20"/>
                <w:lang w:val="de-DE"/>
              </w:rPr>
              <w:t>Standardabweichung V-RMS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1B440A" w:rsidRPr="003E09F5" w:rsidRDefault="001B440A" w:rsidP="001B440A">
            <w:pPr>
              <w:keepNext/>
              <w:keepLines/>
              <w:spacing w:line="240" w:lineRule="auto"/>
              <w:rPr>
                <w:rFonts w:asciiTheme="minorHAnsi" w:hAnsiTheme="minorHAnsi"/>
                <w:sz w:val="20"/>
                <w:szCs w:val="20"/>
                <w:lang w:val="de-DE"/>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0.25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Nessunaspaziatura"/>
              <w:rPr>
                <w:rFonts w:asciiTheme="minorHAnsi" w:hAnsiTheme="minorHAnsi"/>
                <w:color w:val="000000"/>
                <w:sz w:val="20"/>
                <w:szCs w:val="20"/>
                <w:lang w:val="de-DE"/>
              </w:rPr>
            </w:pPr>
            <w:r w:rsidRPr="003E09F5">
              <w:rPr>
                <w:rFonts w:asciiTheme="minorHAnsi" w:hAnsiTheme="minorHAnsi"/>
                <w:color w:val="000000"/>
                <w:sz w:val="20"/>
                <w:szCs w:val="20"/>
                <w:lang w:val="de-DE"/>
              </w:rPr>
              <w:t>Garantierte Homogenität für 40 cm DSV.</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pStyle w:val="Nessunaspaziatura"/>
              <w:jc w:val="center"/>
              <w:rPr>
                <w:rFonts w:asciiTheme="minorHAnsi" w:hAnsiTheme="minorHAnsi"/>
                <w:color w:val="000000"/>
                <w:sz w:val="20"/>
                <w:szCs w:val="20"/>
                <w:lang w:val="de-DE"/>
              </w:rPr>
            </w:pPr>
            <w:r w:rsidRPr="003E09F5">
              <w:rPr>
                <w:rFonts w:asciiTheme="minorHAnsi" w:hAnsiTheme="minorHAnsi"/>
                <w:color w:val="000000"/>
                <w:sz w:val="20"/>
                <w:szCs w:val="20"/>
                <w:lang w:val="de-DE"/>
              </w:rPr>
              <w:t>ppm,</w:t>
            </w:r>
          </w:p>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olor w:val="000000"/>
                <w:sz w:val="20"/>
                <w:szCs w:val="20"/>
                <w:lang w:val="de-DE"/>
              </w:rPr>
              <w:t>Standardabweichung V-RMS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1B440A" w:rsidRPr="003E09F5" w:rsidRDefault="001B440A" w:rsidP="001B440A">
            <w:pPr>
              <w:keepNext/>
              <w:keepLines/>
              <w:spacing w:line="240" w:lineRule="auto"/>
              <w:rPr>
                <w:rFonts w:asciiTheme="minorHAnsi" w:hAnsiTheme="minorHAnsi"/>
                <w:sz w:val="20"/>
                <w:szCs w:val="20"/>
                <w:lang w:val="de-DE"/>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0.2</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Nessunaspaziatura"/>
              <w:rPr>
                <w:rFonts w:asciiTheme="minorHAnsi" w:hAnsiTheme="minorHAnsi"/>
                <w:color w:val="000000"/>
                <w:sz w:val="20"/>
                <w:szCs w:val="20"/>
                <w:lang w:val="de-DE"/>
              </w:rPr>
            </w:pPr>
            <w:r w:rsidRPr="003E09F5">
              <w:rPr>
                <w:rFonts w:asciiTheme="minorHAnsi" w:hAnsiTheme="minorHAnsi"/>
                <w:color w:val="000000"/>
                <w:sz w:val="20"/>
                <w:szCs w:val="20"/>
                <w:lang w:val="de-DE"/>
              </w:rPr>
              <w:t>Garantierte Homogenität für 30 cm DSV.</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pStyle w:val="Nessunaspaziatura"/>
              <w:jc w:val="center"/>
              <w:rPr>
                <w:rFonts w:asciiTheme="minorHAnsi" w:hAnsiTheme="minorHAnsi"/>
                <w:color w:val="000000"/>
                <w:sz w:val="20"/>
                <w:szCs w:val="20"/>
                <w:lang w:val="de-DE"/>
              </w:rPr>
            </w:pPr>
            <w:r w:rsidRPr="003E09F5">
              <w:rPr>
                <w:rFonts w:asciiTheme="minorHAnsi" w:hAnsiTheme="minorHAnsi"/>
                <w:color w:val="000000"/>
                <w:sz w:val="20"/>
                <w:szCs w:val="20"/>
                <w:lang w:val="de-DE"/>
              </w:rPr>
              <w:t>ppm,</w:t>
            </w:r>
          </w:p>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olor w:val="000000"/>
                <w:sz w:val="20"/>
                <w:szCs w:val="20"/>
                <w:lang w:val="de-DE"/>
              </w:rPr>
              <w:t>Standardabweichung V-RMS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1B440A" w:rsidRPr="003E09F5" w:rsidRDefault="001B440A" w:rsidP="001B440A">
            <w:pPr>
              <w:keepNext/>
              <w:keepLines/>
              <w:spacing w:line="240" w:lineRule="auto"/>
              <w:rPr>
                <w:rFonts w:asciiTheme="minorHAnsi" w:hAnsiTheme="minorHAnsi"/>
                <w:sz w:val="20"/>
                <w:szCs w:val="20"/>
                <w:lang w:val="de-DE"/>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0.2</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Titolo3"/>
              <w:rPr>
                <w:lang w:val="de-DE"/>
              </w:rPr>
            </w:pPr>
            <w:bookmarkStart w:id="62" w:name="_Toc510684203"/>
            <w:r w:rsidRPr="003E09F5">
              <w:rPr>
                <w:lang w:val="de-DE"/>
              </w:rPr>
              <w:t>RF System</w:t>
            </w:r>
            <w:bookmarkEnd w:id="62"/>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1.5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bCs/>
                <w:color w:val="000000"/>
                <w:sz w:val="20"/>
                <w:szCs w:val="20"/>
                <w:lang w:val="de-DE"/>
              </w:rPr>
            </w:pPr>
          </w:p>
        </w:tc>
      </w:tr>
      <w:tr w:rsidR="001B440A" w:rsidRPr="003E09F5" w:rsidTr="00E44DF8">
        <w:trPr>
          <w:cantSplit/>
          <w:trHeight w:val="108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lang w:val="de-DE"/>
              </w:rPr>
              <w:t>Beschreibung des Radiofrequenzsystems</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Es werden die Eigenschaften des Radiofrequenzsystems begutachtet, wie z.B. :</w:t>
            </w:r>
          </w:p>
          <w:p w:rsidR="001B440A" w:rsidRPr="003E09F5" w:rsidRDefault="001B440A" w:rsidP="001B440A">
            <w:pPr>
              <w:pStyle w:val="Paragrafoelenco"/>
              <w:numPr>
                <w:ilvl w:val="0"/>
                <w:numId w:val="24"/>
              </w:numPr>
              <w:spacing w:before="60" w:after="60" w:line="240" w:lineRule="auto"/>
              <w:ind w:right="57"/>
              <w:rPr>
                <w:rFonts w:asciiTheme="minorHAnsi" w:hAnsiTheme="minorHAnsi"/>
                <w:sz w:val="20"/>
                <w:szCs w:val="20"/>
                <w:lang w:val="de-DE"/>
              </w:rPr>
            </w:pPr>
            <w:r w:rsidRPr="003E09F5">
              <w:rPr>
                <w:rFonts w:asciiTheme="minorHAnsi" w:hAnsiTheme="minorHAnsi"/>
                <w:sz w:val="20"/>
                <w:szCs w:val="20"/>
                <w:lang w:val="de-DE"/>
              </w:rPr>
              <w:t>Anzahl der unabhängigen Empfangskanäle innerhalb des maximalen FOV;</w:t>
            </w:r>
          </w:p>
          <w:p w:rsidR="001B440A" w:rsidRPr="003E09F5" w:rsidRDefault="001B440A" w:rsidP="001B440A">
            <w:pPr>
              <w:pStyle w:val="Paragrafoelenco"/>
              <w:numPr>
                <w:ilvl w:val="0"/>
                <w:numId w:val="24"/>
              </w:numPr>
              <w:spacing w:before="60" w:after="60" w:line="240" w:lineRule="auto"/>
              <w:ind w:right="57"/>
              <w:rPr>
                <w:rFonts w:asciiTheme="minorHAnsi" w:hAnsiTheme="minorHAnsi"/>
                <w:sz w:val="20"/>
                <w:szCs w:val="20"/>
                <w:lang w:val="de-DE"/>
              </w:rPr>
            </w:pPr>
            <w:r w:rsidRPr="003E09F5">
              <w:rPr>
                <w:rFonts w:asciiTheme="minorHAnsi" w:hAnsiTheme="minorHAnsi"/>
                <w:sz w:val="20"/>
                <w:szCs w:val="20"/>
                <w:lang w:val="de-DE"/>
              </w:rPr>
              <w:t>Anzahl der verfügbaren unabhängigen A/D Konverter;</w:t>
            </w:r>
          </w:p>
          <w:p w:rsidR="001B440A" w:rsidRPr="003E09F5" w:rsidRDefault="001B440A" w:rsidP="001B440A">
            <w:pPr>
              <w:pStyle w:val="Paragrafoelenco"/>
              <w:numPr>
                <w:ilvl w:val="0"/>
                <w:numId w:val="24"/>
              </w:numPr>
              <w:spacing w:before="60" w:after="60" w:line="240" w:lineRule="auto"/>
              <w:ind w:right="57"/>
              <w:rPr>
                <w:rFonts w:asciiTheme="minorHAnsi" w:hAnsiTheme="minorHAnsi"/>
                <w:sz w:val="20"/>
                <w:szCs w:val="20"/>
                <w:lang w:val="de-DE"/>
              </w:rPr>
            </w:pPr>
            <w:r w:rsidRPr="003E09F5">
              <w:rPr>
                <w:rFonts w:asciiTheme="minorHAnsi" w:hAnsiTheme="minorHAnsi"/>
                <w:sz w:val="20"/>
                <w:szCs w:val="20"/>
                <w:lang w:val="de-DE"/>
              </w:rPr>
              <w:t>Möglichkeit der Erweiterung;</w:t>
            </w:r>
          </w:p>
          <w:p w:rsidR="001B440A" w:rsidRPr="003E09F5" w:rsidRDefault="001B440A" w:rsidP="001B440A">
            <w:pPr>
              <w:pStyle w:val="Paragrafoelenco"/>
              <w:numPr>
                <w:ilvl w:val="0"/>
                <w:numId w:val="24"/>
              </w:numPr>
              <w:spacing w:before="60" w:after="60" w:line="240" w:lineRule="auto"/>
              <w:ind w:right="57"/>
              <w:rPr>
                <w:rFonts w:asciiTheme="minorHAnsi" w:hAnsiTheme="minorHAnsi"/>
                <w:sz w:val="20"/>
                <w:szCs w:val="20"/>
                <w:lang w:val="de-DE"/>
              </w:rPr>
            </w:pPr>
            <w:r w:rsidRPr="003E09F5">
              <w:rPr>
                <w:rFonts w:asciiTheme="minorHAnsi" w:hAnsiTheme="minorHAnsi"/>
                <w:sz w:val="20"/>
                <w:szCs w:val="20"/>
                <w:lang w:val="de-DE"/>
              </w:rPr>
              <w:t>Nutzung der Glasfasertechnik</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0.75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1B440A"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RF System in Multitransmission.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Digitale Konstruktionstechnologie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Nessunaspaziatura"/>
              <w:rPr>
                <w:rFonts w:asciiTheme="minorHAnsi" w:hAnsiTheme="minorHAnsi"/>
                <w:color w:val="000000"/>
                <w:sz w:val="20"/>
                <w:szCs w:val="20"/>
                <w:lang w:val="de-DE"/>
              </w:rPr>
            </w:pPr>
            <w:r w:rsidRPr="003E09F5">
              <w:rPr>
                <w:rFonts w:asciiTheme="minorHAnsi" w:hAnsiTheme="minorHAnsi"/>
                <w:color w:val="000000"/>
                <w:sz w:val="20"/>
                <w:szCs w:val="20"/>
                <w:lang w:val="de-DE"/>
              </w:rPr>
              <w:t>Dynamikbereich im Empfang.</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pStyle w:val="Nessunaspaziatura"/>
              <w:jc w:val="center"/>
              <w:rPr>
                <w:rFonts w:asciiTheme="minorHAnsi" w:hAnsiTheme="minorHAnsi"/>
                <w:color w:val="000000"/>
                <w:sz w:val="20"/>
                <w:szCs w:val="20"/>
                <w:lang w:val="de-DE"/>
              </w:rPr>
            </w:pPr>
            <w:r w:rsidRPr="003E09F5">
              <w:rPr>
                <w:rFonts w:asciiTheme="minorHAnsi" w:hAnsiTheme="minorHAnsi"/>
                <w:color w:val="000000"/>
                <w:sz w:val="20"/>
                <w:szCs w:val="20"/>
                <w:lang w:val="de-DE"/>
              </w:rPr>
              <w:t>dB</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1B440A" w:rsidRPr="003E09F5" w:rsidRDefault="001B440A" w:rsidP="001B440A">
            <w:pPr>
              <w:keepNext/>
              <w:keepLines/>
              <w:spacing w:line="240" w:lineRule="auto"/>
              <w:rPr>
                <w:rFonts w:asciiTheme="minorHAnsi" w:hAnsiTheme="minorHAnsi"/>
                <w:sz w:val="20"/>
                <w:szCs w:val="20"/>
                <w:lang w:val="en-US"/>
              </w:rPr>
            </w:pPr>
            <w:r w:rsidRPr="003E09F5">
              <w:rPr>
                <w:rFonts w:asciiTheme="minorHAnsi" w:hAnsiTheme="minorHAnsi"/>
                <w:sz w:val="20"/>
                <w:szCs w:val="20"/>
                <w:lang w:val="en-US"/>
              </w:rPr>
              <w:t>P</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0.75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paragrafo-tabella1"/>
              <w:keepNext/>
              <w:numPr>
                <w:ilvl w:val="1"/>
                <w:numId w:val="4"/>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Titolo3"/>
            </w:pPr>
            <w:bookmarkStart w:id="63" w:name="_Toc510684204"/>
            <w:r w:rsidRPr="003E09F5">
              <w:t>Gradienten</w:t>
            </w:r>
            <w:bookmarkEnd w:id="63"/>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2</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bCs/>
                <w:color w:val="000000"/>
                <w:sz w:val="20"/>
                <w:szCs w:val="20"/>
              </w:rPr>
            </w:pP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0"/>
                <w:numId w:val="0"/>
              </w:numPr>
              <w:ind w:left="864"/>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AF6A6C" w:rsidP="00B142DC">
            <w:pPr>
              <w:pStyle w:val="P11"/>
            </w:pPr>
            <w:r w:rsidRPr="003E09F5">
              <w:t>Die angegebenen Werte sind als Werte für alla Achsen gleichzeitig zu verstehen, auf dem gesamten Akquisition-FOV.</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3E09F5">
        <w:trPr>
          <w:cantSplit/>
          <w:trHeight w:val="33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Maximaler „Slew rate“ der einzelnen Achsen (x, y, z): ≥ 200 T/m/s.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keepLines/>
              <w:spacing w:line="240" w:lineRule="auto"/>
              <w:jc w:val="center"/>
              <w:rPr>
                <w:rFonts w:asciiTheme="minorHAnsi" w:hAnsiTheme="minorHAnsi"/>
                <w:sz w:val="20"/>
                <w:szCs w:val="20"/>
                <w:lang w:val="en-US"/>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en-US"/>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3E09F5">
        <w:trPr>
          <w:cantSplit/>
          <w:trHeight w:val="33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keepLines/>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en-US"/>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3E09F5">
        <w:trPr>
          <w:cantSplit/>
          <w:trHeight w:val="33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Maximale Ausmaße der einzelnen Achsen (x, y, z): ≥ 44 mT/m.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keepLines/>
              <w:spacing w:line="240" w:lineRule="auto"/>
              <w:jc w:val="center"/>
              <w:rPr>
                <w:rFonts w:asciiTheme="minorHAnsi" w:hAnsiTheme="minorHAnsi"/>
                <w:sz w:val="20"/>
                <w:szCs w:val="20"/>
                <w:lang w:val="en-US"/>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3E09F5">
        <w:trPr>
          <w:cantSplit/>
          <w:trHeight w:val="33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keepLines/>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en-US"/>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3E09F5" w:rsidRPr="003E09F5" w:rsidTr="003E09F5">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E09F5" w:rsidRPr="003E09F5" w:rsidRDefault="003E09F5" w:rsidP="003E09F5">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E09F5" w:rsidRPr="003E09F5" w:rsidRDefault="003E09F5" w:rsidP="003E09F5">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Maximaler “slew-rate” für die einzelnen Achsen (x, y, z) in Übereinstimmung mit dem maximalen Amplitudenwert, im Vergleich zum maximalen Amplitudenwert.</w:t>
            </w:r>
          </w:p>
        </w:tc>
        <w:tc>
          <w:tcPr>
            <w:tcW w:w="329" w:type="pct"/>
            <w:tcBorders>
              <w:top w:val="single" w:sz="4" w:space="0" w:color="C00000"/>
              <w:left w:val="single" w:sz="4" w:space="0" w:color="C00000"/>
              <w:bottom w:val="single" w:sz="4" w:space="0" w:color="C00000"/>
              <w:right w:val="single" w:sz="4" w:space="0" w:color="C00000"/>
            </w:tcBorders>
            <w:vAlign w:val="center"/>
          </w:tcPr>
          <w:p w:rsidR="003E09F5" w:rsidRPr="003E09F5" w:rsidRDefault="003E09F5" w:rsidP="003E09F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3E09F5" w:rsidRPr="003E09F5" w:rsidRDefault="003E09F5" w:rsidP="003E09F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3E09F5" w:rsidRPr="003E09F5" w:rsidRDefault="003E09F5" w:rsidP="003E09F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3E09F5" w:rsidRPr="003E09F5" w:rsidRDefault="003E09F5" w:rsidP="003E09F5">
            <w:pPr>
              <w:widowControl w:val="0"/>
              <w:spacing w:line="240" w:lineRule="auto"/>
              <w:jc w:val="center"/>
              <w:rPr>
                <w:rFonts w:cs="Calibri"/>
                <w:color w:val="000000"/>
                <w:sz w:val="20"/>
                <w:szCs w:val="20"/>
                <w:lang w:val="de-DE"/>
              </w:rPr>
            </w:pPr>
            <w:r w:rsidRPr="003E09F5">
              <w:rPr>
                <w:rFonts w:asciiTheme="minorHAnsi" w:hAnsiTheme="minorHAnsi" w:cs="Calibri"/>
                <w:sz w:val="20"/>
                <w:szCs w:val="20"/>
                <w:lang w:val="de-DE"/>
              </w:rPr>
              <w:t xml:space="preserve">Verhältnis </w:t>
            </w:r>
            <w:r w:rsidRPr="003E09F5">
              <w:rPr>
                <w:rFonts w:asciiTheme="minorHAnsi" w:hAnsiTheme="minorHAnsi" w:cs="Calibri"/>
                <w:sz w:val="20"/>
                <w:szCs w:val="20"/>
                <w:vertAlign w:val="superscript"/>
                <w:lang w:val="de-DE"/>
              </w:rPr>
              <w:t>T</w:t>
            </w:r>
            <w:r w:rsidRPr="003E09F5">
              <w:rPr>
                <w:rFonts w:asciiTheme="minorHAnsi" w:hAnsiTheme="minorHAnsi" w:cs="Calibri"/>
                <w:sz w:val="20"/>
                <w:szCs w:val="20"/>
                <w:lang w:val="de-DE"/>
              </w:rPr>
              <w:t>/</w:t>
            </w:r>
            <w:r w:rsidRPr="003E09F5">
              <w:rPr>
                <w:rFonts w:asciiTheme="minorHAnsi" w:hAnsiTheme="minorHAnsi" w:cs="Calibri"/>
                <w:sz w:val="20"/>
                <w:szCs w:val="20"/>
                <w:vertAlign w:val="subscript"/>
                <w:lang w:val="de-DE"/>
              </w:rPr>
              <w:t>m/s</w:t>
            </w:r>
            <w:r w:rsidRPr="003E09F5">
              <w:rPr>
                <w:rFonts w:asciiTheme="minorHAnsi" w:hAnsiTheme="minorHAnsi" w:cs="Calibri"/>
                <w:sz w:val="32"/>
                <w:szCs w:val="20"/>
                <w:lang w:val="de-DE"/>
              </w:rPr>
              <w:t>/</w:t>
            </w:r>
            <w:r w:rsidRPr="003E09F5">
              <w:rPr>
                <w:rFonts w:asciiTheme="minorHAnsi" w:hAnsiTheme="minorHAnsi" w:cs="Calibri"/>
                <w:sz w:val="20"/>
                <w:szCs w:val="20"/>
                <w:vertAlign w:val="superscript"/>
                <w:lang w:val="de-DE"/>
              </w:rPr>
              <w:t>mT</w:t>
            </w:r>
            <w:r w:rsidRPr="003E09F5">
              <w:rPr>
                <w:rFonts w:asciiTheme="minorHAnsi" w:hAnsiTheme="minorHAnsi" w:cs="Calibri"/>
                <w:sz w:val="20"/>
                <w:szCs w:val="20"/>
                <w:lang w:val="de-DE"/>
              </w:rPr>
              <w:t>/</w:t>
            </w:r>
            <w:r w:rsidRPr="003E09F5">
              <w:rPr>
                <w:rFonts w:asciiTheme="minorHAnsi" w:hAnsiTheme="minorHAnsi" w:cs="Calibri"/>
                <w:sz w:val="20"/>
                <w:szCs w:val="20"/>
                <w:vertAlign w:val="subscript"/>
                <w:lang w:val="de-DE"/>
              </w:rPr>
              <w:t>m</w:t>
            </w:r>
          </w:p>
        </w:tc>
        <w:tc>
          <w:tcPr>
            <w:tcW w:w="788"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3E09F5" w:rsidRPr="003E09F5" w:rsidRDefault="003E09F5" w:rsidP="003E09F5">
            <w:pPr>
              <w:spacing w:before="40" w:after="40" w:line="240" w:lineRule="auto"/>
              <w:jc w:val="center"/>
              <w:rPr>
                <w:rFonts w:asciiTheme="minorHAnsi" w:hAnsiTheme="minorHAnsi" w:cs="Calibri"/>
                <w:sz w:val="20"/>
                <w:szCs w:val="20"/>
                <w:lang w:val="de-DE"/>
              </w:rPr>
            </w:pPr>
          </w:p>
        </w:tc>
        <w:tc>
          <w:tcPr>
            <w:tcW w:w="1151"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E09F5" w:rsidRPr="003E09F5" w:rsidRDefault="003E09F5" w:rsidP="003E09F5">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3E09F5" w:rsidRPr="003E09F5" w:rsidRDefault="003E09F5" w:rsidP="003E09F5">
            <w:pPr>
              <w:keepNext/>
              <w:keepLines/>
              <w:spacing w:line="240" w:lineRule="auto"/>
              <w:rPr>
                <w:rFonts w:asciiTheme="minorHAnsi" w:hAnsiTheme="minorHAnsi"/>
                <w:sz w:val="20"/>
                <w:szCs w:val="20"/>
                <w:lang w:val="en-US"/>
              </w:rPr>
            </w:pPr>
            <w:r w:rsidRPr="003E09F5">
              <w:rPr>
                <w:rFonts w:asciiTheme="minorHAnsi" w:hAnsiTheme="minorHAnsi"/>
                <w:sz w:val="20"/>
                <w:szCs w:val="20"/>
                <w:lang w:val="en-US"/>
              </w:rPr>
              <w:t>P</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E09F5" w:rsidRPr="003E09F5" w:rsidRDefault="003E09F5" w:rsidP="003E09F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0.4</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E09F5" w:rsidRPr="003E09F5" w:rsidRDefault="003E09F5" w:rsidP="003E09F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3E09F5"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E09F5" w:rsidRPr="003E09F5" w:rsidRDefault="003E09F5" w:rsidP="003E09F5">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E09F5" w:rsidRPr="003E09F5" w:rsidRDefault="003E09F5" w:rsidP="003E09F5">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Maximale Amplitude für die einzelnen Achsen (x, y, z) in Übereinstimmung des höchsten “slew rate” Wertes, im Vergleich zum höchsten “slew rate” Wert,</w:t>
            </w:r>
          </w:p>
        </w:tc>
        <w:tc>
          <w:tcPr>
            <w:tcW w:w="329" w:type="pct"/>
            <w:tcBorders>
              <w:top w:val="single" w:sz="4" w:space="0" w:color="C00000"/>
              <w:left w:val="single" w:sz="4" w:space="0" w:color="C00000"/>
              <w:bottom w:val="single" w:sz="4" w:space="0" w:color="C00000"/>
              <w:right w:val="single" w:sz="4" w:space="0" w:color="C00000"/>
            </w:tcBorders>
            <w:vAlign w:val="center"/>
          </w:tcPr>
          <w:p w:rsidR="003E09F5" w:rsidRPr="003E09F5" w:rsidRDefault="003E09F5" w:rsidP="003E09F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3E09F5" w:rsidRPr="003E09F5" w:rsidRDefault="003E09F5" w:rsidP="003E09F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3E09F5" w:rsidRPr="003E09F5" w:rsidRDefault="003E09F5" w:rsidP="003E09F5">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3E09F5" w:rsidRPr="003E09F5" w:rsidRDefault="003E09F5" w:rsidP="003E09F5">
            <w:pPr>
              <w:widowControl w:val="0"/>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Verhältnis</w:t>
            </w:r>
          </w:p>
          <w:p w:rsidR="003E09F5" w:rsidRPr="003E09F5" w:rsidRDefault="003E09F5" w:rsidP="003E09F5">
            <w:pPr>
              <w:widowControl w:val="0"/>
              <w:spacing w:line="240" w:lineRule="auto"/>
              <w:jc w:val="center"/>
              <w:rPr>
                <w:rFonts w:cs="Calibri"/>
                <w:color w:val="000000"/>
                <w:sz w:val="20"/>
                <w:szCs w:val="20"/>
                <w:lang w:val="de-DE"/>
              </w:rPr>
            </w:pPr>
            <w:r w:rsidRPr="003E09F5">
              <w:rPr>
                <w:rFonts w:asciiTheme="minorHAnsi" w:hAnsiTheme="minorHAnsi" w:cs="Calibri"/>
                <w:sz w:val="20"/>
                <w:szCs w:val="20"/>
                <w:vertAlign w:val="superscript"/>
                <w:lang w:val="de-DE"/>
              </w:rPr>
              <w:t>mT</w:t>
            </w:r>
            <w:r w:rsidRPr="003E09F5">
              <w:rPr>
                <w:rFonts w:asciiTheme="minorHAnsi" w:hAnsiTheme="minorHAnsi" w:cs="Calibri"/>
                <w:sz w:val="20"/>
                <w:szCs w:val="20"/>
                <w:lang w:val="de-DE"/>
              </w:rPr>
              <w:t>/</w:t>
            </w:r>
            <w:r w:rsidRPr="003E09F5">
              <w:rPr>
                <w:rFonts w:asciiTheme="minorHAnsi" w:hAnsiTheme="minorHAnsi" w:cs="Calibri"/>
                <w:sz w:val="20"/>
                <w:szCs w:val="20"/>
                <w:vertAlign w:val="subscript"/>
                <w:lang w:val="de-DE"/>
              </w:rPr>
              <w:t>m</w:t>
            </w:r>
            <w:r w:rsidRPr="003E09F5">
              <w:rPr>
                <w:rFonts w:asciiTheme="minorHAnsi" w:hAnsiTheme="minorHAnsi" w:cs="Calibri"/>
                <w:sz w:val="32"/>
                <w:szCs w:val="20"/>
                <w:lang w:val="de-DE"/>
              </w:rPr>
              <w:t>/</w:t>
            </w:r>
            <w:r w:rsidRPr="003E09F5">
              <w:rPr>
                <w:rFonts w:asciiTheme="minorHAnsi" w:hAnsiTheme="minorHAnsi" w:cs="Calibri"/>
                <w:sz w:val="20"/>
                <w:szCs w:val="20"/>
                <w:vertAlign w:val="superscript"/>
                <w:lang w:val="de-DE"/>
              </w:rPr>
              <w:t>T</w:t>
            </w:r>
            <w:r w:rsidRPr="003E09F5">
              <w:rPr>
                <w:rFonts w:asciiTheme="minorHAnsi" w:hAnsiTheme="minorHAnsi" w:cs="Calibri"/>
                <w:sz w:val="20"/>
                <w:szCs w:val="20"/>
                <w:lang w:val="de-DE"/>
              </w:rPr>
              <w:t>/</w:t>
            </w:r>
            <w:r w:rsidRPr="003E09F5">
              <w:rPr>
                <w:rFonts w:asciiTheme="minorHAnsi" w:hAnsiTheme="minorHAnsi" w:cs="Calibri"/>
                <w:sz w:val="20"/>
                <w:szCs w:val="20"/>
                <w:vertAlign w:val="subscript"/>
                <w:lang w:val="de-DE"/>
              </w:rPr>
              <w:t>m/s</w:t>
            </w:r>
          </w:p>
        </w:tc>
        <w:tc>
          <w:tcPr>
            <w:tcW w:w="788" w:type="pc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3E09F5" w:rsidRPr="003E09F5" w:rsidRDefault="003E09F5" w:rsidP="003E09F5">
            <w:pPr>
              <w:spacing w:before="40" w:after="40" w:line="240" w:lineRule="auto"/>
              <w:jc w:val="center"/>
              <w:rPr>
                <w:rFonts w:asciiTheme="minorHAnsi" w:hAnsiTheme="minorHAnsi" w:cs="Calibri"/>
                <w:sz w:val="20"/>
                <w:szCs w:val="20"/>
                <w:lang w:val="de-DE"/>
              </w:rPr>
            </w:pPr>
          </w:p>
        </w:tc>
        <w:tc>
          <w:tcPr>
            <w:tcW w:w="1151" w:type="pct"/>
            <w:gridSpan w:val="2"/>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E09F5" w:rsidRPr="003E09F5" w:rsidRDefault="003E09F5" w:rsidP="003E09F5">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3E09F5" w:rsidRPr="003E09F5" w:rsidRDefault="003E09F5" w:rsidP="003E09F5">
            <w:pPr>
              <w:keepNext/>
              <w:keepLines/>
              <w:spacing w:line="240" w:lineRule="auto"/>
              <w:rPr>
                <w:rFonts w:asciiTheme="minorHAnsi" w:hAnsiTheme="minorHAnsi"/>
                <w:sz w:val="20"/>
                <w:szCs w:val="20"/>
                <w:lang w:val="en-US"/>
              </w:rPr>
            </w:pPr>
            <w:r w:rsidRPr="003E09F5">
              <w:rPr>
                <w:rFonts w:asciiTheme="minorHAnsi" w:hAnsiTheme="minorHAnsi"/>
                <w:sz w:val="20"/>
                <w:szCs w:val="20"/>
                <w:lang w:val="en-US"/>
              </w:rPr>
              <w:t>P</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E09F5" w:rsidRPr="003E09F5" w:rsidRDefault="003E09F5" w:rsidP="003E09F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0.4</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3E09F5" w:rsidRPr="003E09F5" w:rsidRDefault="003E09F5" w:rsidP="003E09F5">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Minimaler TE Wert für EPI Sequenzen und Akquisitionsmatrix von 128x128 Pixel.</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1B440A" w:rsidRPr="003E09F5" w:rsidRDefault="001B440A" w:rsidP="001B440A">
            <w:pPr>
              <w:keepNext/>
              <w:keepLines/>
              <w:spacing w:line="240" w:lineRule="auto"/>
              <w:rPr>
                <w:rFonts w:asciiTheme="minorHAnsi" w:hAnsiTheme="minorHAnsi"/>
                <w:sz w:val="20"/>
                <w:szCs w:val="20"/>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0.2</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Minimaler TE Wert für GRE Sequenzen und Akquisitionsmatrix von 128x128 Pixel.</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1B440A" w:rsidRPr="003E09F5" w:rsidRDefault="001B440A" w:rsidP="001B440A">
            <w:pPr>
              <w:keepNext/>
              <w:keepLines/>
              <w:spacing w:line="240" w:lineRule="auto"/>
              <w:rPr>
                <w:rFonts w:asciiTheme="minorHAnsi" w:hAnsiTheme="minorHAnsi"/>
                <w:sz w:val="20"/>
                <w:szCs w:val="20"/>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0.2</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Minimaler TE Wert in Diffusion mit b=1000 und Akquisitionsmatrix von 128x128 Pixel.</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1B440A" w:rsidRPr="003E09F5" w:rsidRDefault="001B440A" w:rsidP="001B440A">
            <w:pPr>
              <w:keepNext/>
              <w:keepLines/>
              <w:spacing w:line="240" w:lineRule="auto"/>
              <w:rPr>
                <w:rFonts w:asciiTheme="minorHAnsi" w:hAnsiTheme="minorHAnsi"/>
                <w:sz w:val="20"/>
                <w:szCs w:val="20"/>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0.2</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Minimaler TR Wert für EPI Sequenzen und Akquisitionsmatrix von 128x128 Pixel.</w:t>
            </w:r>
          </w:p>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1B440A" w:rsidRPr="003E09F5" w:rsidRDefault="001B440A" w:rsidP="001B440A">
            <w:pPr>
              <w:keepNext/>
              <w:keepLines/>
              <w:spacing w:line="240" w:lineRule="auto"/>
              <w:rPr>
                <w:rFonts w:asciiTheme="minorHAnsi" w:hAnsiTheme="minorHAnsi"/>
                <w:sz w:val="20"/>
                <w:szCs w:val="20"/>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0.2</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Minimaler TR Wert für GRE Sequenzen und Akquisitionsmatrix von 128x128 Pixel.</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ms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color w:val="000000"/>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niedrigsten Wert </w:t>
            </w:r>
            <w:r w:rsidRPr="003E09F5">
              <w:rPr>
                <w:rFonts w:asciiTheme="minorHAnsi" w:hAnsiTheme="minorHAnsi"/>
                <w:sz w:val="20"/>
                <w:szCs w:val="20"/>
                <w:lang w:val="de-DE"/>
              </w:rPr>
              <w:t>angibt, während allen anderen Anbietern eine proportionale Punktzahl zugewiesen wird</w:t>
            </w:r>
            <w:r w:rsidRPr="003E09F5">
              <w:rPr>
                <w:rFonts w:asciiTheme="minorHAnsi" w:hAnsiTheme="minorHAnsi"/>
                <w:color w:val="000000"/>
                <w:sz w:val="20"/>
                <w:szCs w:val="20"/>
                <w:lang w:val="de-DE"/>
              </w:rPr>
              <w:t>:</w:t>
            </w:r>
          </w:p>
          <w:p w:rsidR="001B440A" w:rsidRPr="003E09F5" w:rsidRDefault="001B440A" w:rsidP="001B440A">
            <w:pPr>
              <w:keepNext/>
              <w:keepLines/>
              <w:spacing w:line="240" w:lineRule="auto"/>
              <w:rPr>
                <w:rFonts w:asciiTheme="minorHAnsi" w:hAnsiTheme="minorHAnsi"/>
                <w:sz w:val="20"/>
                <w:szCs w:val="20"/>
              </w:rPr>
            </w:pPr>
            <w:r w:rsidRPr="003E09F5">
              <w:rPr>
                <w:rFonts w:asciiTheme="minorHAnsi" w:hAnsiTheme="minorHAnsi"/>
                <w:color w:val="000000"/>
                <w:sz w:val="20"/>
                <w:szCs w:val="20"/>
                <w:lang w:val="de-DE"/>
              </w:rPr>
              <w:t>P</w:t>
            </w:r>
            <w:r w:rsidRPr="003E09F5">
              <w:rPr>
                <w:rFonts w:asciiTheme="minorHAnsi" w:hAnsiTheme="minorHAnsi"/>
                <w:color w:val="000000"/>
                <w:sz w:val="20"/>
                <w:szCs w:val="20"/>
                <w:vertAlign w:val="subscript"/>
                <w:lang w:val="de-DE"/>
              </w:rPr>
              <w:t>x</w:t>
            </w:r>
            <w:r w:rsidRPr="003E09F5">
              <w:rPr>
                <w:rFonts w:asciiTheme="minorHAnsi" w:hAnsiTheme="minorHAnsi"/>
                <w:color w:val="000000"/>
                <w:sz w:val="20"/>
                <w:szCs w:val="20"/>
                <w:lang w:val="de-DE"/>
              </w:rPr>
              <w:t xml:space="preserve"> = P</w:t>
            </w:r>
            <w:r w:rsidRPr="003E09F5">
              <w:rPr>
                <w:rFonts w:asciiTheme="minorHAnsi" w:hAnsiTheme="minorHAnsi"/>
                <w:color w:val="000000"/>
                <w:sz w:val="20"/>
                <w:szCs w:val="20"/>
                <w:vertAlign w:val="subscript"/>
                <w:lang w:val="de-DE"/>
              </w:rPr>
              <w:t>Max</w:t>
            </w:r>
            <w:r w:rsidRPr="003E09F5">
              <w:rPr>
                <w:rFonts w:asciiTheme="minorHAnsi" w:hAnsiTheme="minorHAnsi"/>
                <w:color w:val="000000"/>
                <w:sz w:val="20"/>
                <w:szCs w:val="20"/>
                <w:lang w:val="de-DE"/>
              </w:rPr>
              <w:t xml:space="preserve"> x W</w:t>
            </w:r>
            <w:r w:rsidRPr="003E09F5">
              <w:rPr>
                <w:rFonts w:asciiTheme="minorHAnsi" w:hAnsiTheme="minorHAnsi"/>
                <w:color w:val="000000"/>
                <w:sz w:val="20"/>
                <w:szCs w:val="20"/>
                <w:vertAlign w:val="subscript"/>
                <w:lang w:val="de-DE"/>
              </w:rPr>
              <w:t>min</w:t>
            </w:r>
            <w:r w:rsidRPr="003E09F5">
              <w:rPr>
                <w:rFonts w:asciiTheme="minorHAnsi" w:hAnsiTheme="minorHAnsi"/>
                <w:color w:val="000000"/>
                <w:sz w:val="20"/>
                <w:szCs w:val="20"/>
                <w:lang w:val="de-DE"/>
              </w:rPr>
              <w:t xml:space="preserve"> / W</w:t>
            </w:r>
            <w:r w:rsidRPr="003E09F5">
              <w:rPr>
                <w:rFonts w:asciiTheme="minorHAnsi" w:hAnsiTheme="minorHAnsi"/>
                <w:color w:val="000000"/>
                <w:sz w:val="20"/>
                <w:szCs w:val="20"/>
                <w:vertAlign w:val="subscript"/>
                <w:lang w:val="de-DE"/>
              </w:rPr>
              <w:t>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0.2</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Nessunaspaziatura"/>
              <w:rPr>
                <w:rFonts w:asciiTheme="minorHAnsi" w:hAnsiTheme="minorHAnsi"/>
                <w:sz w:val="20"/>
                <w:szCs w:val="20"/>
                <w:lang w:val="de-DE"/>
              </w:rPr>
            </w:pPr>
            <w:r w:rsidRPr="003E09F5">
              <w:rPr>
                <w:rFonts w:asciiTheme="minorHAnsi" w:hAnsiTheme="minorHAnsi"/>
                <w:sz w:val="20"/>
                <w:szCs w:val="20"/>
                <w:lang w:val="de-DE"/>
              </w:rPr>
              <w:t>Linearität bei maximaler Amplitude (%).</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sz w:val="20"/>
                <w:szCs w:val="20"/>
                <w:lang w:val="de-DE"/>
              </w:rPr>
              <w:t>% (den Wert für 45 cm angeben)</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1B440A" w:rsidRPr="003E09F5" w:rsidRDefault="001B440A" w:rsidP="001B440A">
            <w:pPr>
              <w:keepNext/>
              <w:keepLines/>
              <w:spacing w:line="240" w:lineRule="auto"/>
              <w:rPr>
                <w:rFonts w:asciiTheme="minorHAnsi" w:hAnsiTheme="minorHAnsi"/>
                <w:sz w:val="20"/>
                <w:szCs w:val="20"/>
                <w:lang w:val="en-US"/>
              </w:rPr>
            </w:pPr>
            <w:r w:rsidRPr="003E09F5">
              <w:rPr>
                <w:rFonts w:asciiTheme="minorHAnsi" w:hAnsiTheme="minorHAnsi"/>
                <w:sz w:val="20"/>
                <w:szCs w:val="20"/>
                <w:lang w:val="en-US"/>
              </w:rPr>
              <w:t>P</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0.2</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Titolo3"/>
              <w:rPr>
                <w:lang w:val="de-DE"/>
              </w:rPr>
            </w:pPr>
            <w:bookmarkStart w:id="64" w:name="_Toc510684205"/>
            <w:r w:rsidRPr="003E09F5">
              <w:rPr>
                <w:lang w:val="de-DE"/>
              </w:rPr>
              <w:t>Spulen</w:t>
            </w:r>
            <w:bookmarkEnd w:id="64"/>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B56E09" w:rsidP="001B440A">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3</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bCs/>
                <w:color w:val="000000"/>
                <w:sz w:val="20"/>
                <w:szCs w:val="20"/>
                <w:lang w:val="de-DE"/>
              </w:rPr>
            </w:pPr>
          </w:p>
        </w:tc>
      </w:tr>
      <w:tr w:rsidR="001B440A"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Spulen müssen Stand der Technik sein.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E44DF8">
        <w:trPr>
          <w:cantSplit/>
          <w:trHeight w:val="3954"/>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müssen die Spulen angeboten werden um folgende Untersuchungen zu gewährleisten:</w:t>
            </w:r>
          </w:p>
          <w:p w:rsidR="00055D56" w:rsidRPr="003E09F5" w:rsidRDefault="00055D56" w:rsidP="00055D56">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whole body;</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AF6A6C" w:rsidRPr="003E09F5">
              <w:rPr>
                <w:rFonts w:asciiTheme="minorHAnsi" w:hAnsiTheme="minorHAnsi" w:cs="Calibri"/>
                <w:sz w:val="20"/>
                <w:szCs w:val="20"/>
                <w:lang w:val="de-DE"/>
              </w:rPr>
              <w:t>Enzephalus;</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Hals</w:t>
            </w:r>
            <w:r w:rsidR="00055D56" w:rsidRPr="003E09F5">
              <w:rPr>
                <w:rFonts w:asciiTheme="minorHAnsi" w:hAnsiTheme="minorHAnsi" w:cs="Calibri"/>
                <w:sz w:val="20"/>
                <w:szCs w:val="20"/>
                <w:lang w:val="de-DE"/>
              </w:rPr>
              <w:t xml:space="preserve"> / Kopf</w:t>
            </w:r>
            <w:r w:rsidRPr="003E09F5">
              <w:rPr>
                <w:rFonts w:asciiTheme="minorHAnsi" w:hAnsiTheme="minorHAnsi" w:cs="Calibri"/>
                <w:sz w:val="20"/>
                <w:szCs w:val="20"/>
                <w:lang w:val="de-DE"/>
              </w:rPr>
              <w:t>;</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055D56" w:rsidRPr="003E09F5">
              <w:rPr>
                <w:rFonts w:asciiTheme="minorHAnsi" w:hAnsiTheme="minorHAnsi" w:cs="Calibri"/>
                <w:sz w:val="20"/>
                <w:szCs w:val="20"/>
                <w:lang w:val="de-DE"/>
              </w:rPr>
              <w:t>Kardio</w:t>
            </w:r>
            <w:r w:rsidRPr="003E09F5">
              <w:rPr>
                <w:rFonts w:asciiTheme="minorHAnsi" w:hAnsiTheme="minorHAnsi" w:cs="Calibri"/>
                <w:sz w:val="20"/>
                <w:szCs w:val="20"/>
                <w:lang w:val="de-DE"/>
              </w:rPr>
              <w:t>;</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Thorax und Abdomen;</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Pr="003E09F5">
              <w:rPr>
                <w:rFonts w:asciiTheme="minorHAnsi" w:hAnsiTheme="minorHAnsi"/>
                <w:sz w:val="20"/>
                <w:szCs w:val="20"/>
                <w:lang w:val="de-DE"/>
              </w:rPr>
              <w:t>Hals-, Brust-, Lendenwirbelsäule und Kreuzbein;</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auch peripheres Blutgefässsystem;</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Pr="003E09F5">
              <w:rPr>
                <w:rFonts w:asciiTheme="minorHAnsi" w:hAnsiTheme="minorHAnsi"/>
                <w:sz w:val="20"/>
                <w:szCs w:val="20"/>
                <w:lang w:val="de-DE"/>
              </w:rPr>
              <w:t>Hand</w:t>
            </w:r>
            <w:r w:rsidRPr="003E09F5">
              <w:rPr>
                <w:rFonts w:asciiTheme="minorHAnsi" w:hAnsiTheme="minorHAnsi" w:cs="Calibri"/>
                <w:sz w:val="20"/>
                <w:szCs w:val="20"/>
                <w:lang w:val="de-DE"/>
              </w:rPr>
              <w:t>;</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Pr="003E09F5">
              <w:rPr>
                <w:rFonts w:asciiTheme="minorHAnsi" w:hAnsiTheme="minorHAnsi"/>
                <w:sz w:val="20"/>
                <w:szCs w:val="20"/>
                <w:lang w:val="de-DE"/>
              </w:rPr>
              <w:t>Fuss</w:t>
            </w:r>
            <w:r w:rsidRPr="003E09F5">
              <w:rPr>
                <w:rFonts w:asciiTheme="minorHAnsi" w:hAnsiTheme="minorHAnsi" w:cs="Calibri"/>
                <w:sz w:val="20"/>
                <w:szCs w:val="20"/>
                <w:lang w:val="de-DE"/>
              </w:rPr>
              <w:t>;</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K</w:t>
            </w:r>
            <w:r w:rsidRPr="003E09F5">
              <w:rPr>
                <w:rFonts w:asciiTheme="minorHAnsi" w:hAnsiTheme="minorHAnsi"/>
                <w:sz w:val="20"/>
                <w:szCs w:val="20"/>
                <w:lang w:val="de-DE"/>
              </w:rPr>
              <w:t>leine Gelenke</w:t>
            </w:r>
            <w:r w:rsidR="00055D56" w:rsidRPr="003E09F5">
              <w:rPr>
                <w:rFonts w:asciiTheme="minorHAnsi" w:hAnsiTheme="minorHAnsi" w:cs="Calibri"/>
                <w:sz w:val="20"/>
                <w:szCs w:val="20"/>
                <w:lang w:val="de-DE"/>
              </w:rPr>
              <w:t xml:space="preserve"> (</w:t>
            </w:r>
            <w:r w:rsidR="00AF6A6C" w:rsidRPr="003E09F5">
              <w:rPr>
                <w:rFonts w:asciiTheme="minorHAnsi" w:hAnsiTheme="minorHAnsi"/>
                <w:sz w:val="20"/>
                <w:szCs w:val="20"/>
                <w:lang w:val="de-DE"/>
              </w:rPr>
              <w:t>Handgelenk, Fußgelenk</w:t>
            </w:r>
            <w:r w:rsidR="00055D56" w:rsidRPr="003E09F5">
              <w:rPr>
                <w:rFonts w:asciiTheme="minorHAnsi" w:hAnsiTheme="minorHAnsi" w:cs="Calibri"/>
                <w:sz w:val="20"/>
                <w:szCs w:val="20"/>
                <w:lang w:val="de-DE"/>
              </w:rPr>
              <w:t>)</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w:t>
            </w:r>
            <w:r w:rsidRPr="003E09F5">
              <w:rPr>
                <w:rFonts w:asciiTheme="minorHAnsi" w:hAnsiTheme="minorHAnsi"/>
                <w:sz w:val="20"/>
                <w:szCs w:val="20"/>
                <w:lang w:val="de-DE"/>
              </w:rPr>
              <w:t xml:space="preserve"> Große Gelenke (Knie, Schulter)</w:t>
            </w:r>
            <w:r w:rsidRPr="003E09F5">
              <w:rPr>
                <w:rFonts w:asciiTheme="minorHAnsi" w:hAnsiTheme="minorHAnsi" w:cs="Calibri"/>
                <w:sz w:val="20"/>
                <w:szCs w:val="20"/>
                <w:lang w:val="de-DE"/>
              </w:rPr>
              <w:t>;</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Pr="003E09F5">
              <w:rPr>
                <w:rFonts w:asciiTheme="minorHAnsi" w:hAnsiTheme="minorHAnsi"/>
                <w:sz w:val="20"/>
                <w:szCs w:val="20"/>
                <w:lang w:val="de-DE"/>
              </w:rPr>
              <w:t>Oberflächenareale;</w:t>
            </w:r>
          </w:p>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Brust </w:t>
            </w:r>
            <w:r w:rsidR="00E44DF8" w:rsidRPr="003E09F5">
              <w:rPr>
                <w:rFonts w:asciiTheme="minorHAnsi" w:hAnsiTheme="minorHAnsi" w:cs="Calibri"/>
                <w:sz w:val="20"/>
                <w:szCs w:val="20"/>
                <w:lang w:val="de-DE"/>
              </w:rPr>
              <w:t>(sowohl klinisches Imaging als auch Biopsieuntersuchungen mittels eigener Biopsiespule</w:t>
            </w:r>
          </w:p>
          <w:p w:rsidR="001B440A" w:rsidRPr="003E09F5" w:rsidRDefault="00055D56"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Prostata </w:t>
            </w:r>
            <w:r w:rsidR="00E44DF8" w:rsidRPr="003E09F5">
              <w:rPr>
                <w:rFonts w:asciiTheme="minorHAnsi" w:hAnsiTheme="minorHAnsi" w:cs="Calibri"/>
                <w:sz w:val="20"/>
                <w:szCs w:val="20"/>
                <w:lang w:val="de-DE"/>
              </w:rPr>
              <w:t>(nicht mit endorektaler Spule</w:t>
            </w:r>
          </w:p>
          <w:p w:rsidR="002302BE" w:rsidRPr="003E09F5" w:rsidRDefault="002302BE"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 </w:t>
            </w:r>
            <w:r w:rsidR="00E44DF8" w:rsidRPr="003E09F5">
              <w:rPr>
                <w:rFonts w:asciiTheme="minorHAnsi" w:hAnsiTheme="minorHAnsi" w:cs="Calibri"/>
                <w:sz w:val="20"/>
                <w:szCs w:val="20"/>
                <w:lang w:val="de-DE"/>
              </w:rPr>
              <w:t>Pädiatrische Untersuchungen</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sz w:val="20"/>
                <w:szCs w:val="20"/>
                <w:lang w:val="en-US"/>
              </w:rPr>
              <w:t>-</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Der Spulensatz muss auch dedizierte Spulen für neugeborene und pädiatrische Patienten für die wichtigsten diagnostischen Untersuchungen beinhalten.</w:t>
            </w:r>
          </w:p>
          <w:p w:rsidR="001B440A" w:rsidRPr="003E09F5" w:rsidRDefault="00E44DF8" w:rsidP="001B440A">
            <w:pPr>
              <w:keepNext/>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 xml:space="preserve">Es werden die technischen Eigenschaften der gelieferten Spulen begutachtet und bewertet (wie zum Beispiel die Anzahl der aktiven unabhängigen Kanäle, die anatomische Abdeckung, die Kompatibilität mit parallel Akquisitionstechniken, der Patientenkomfort,…). Spulen mit </w:t>
            </w:r>
            <w:r w:rsidRPr="003E09F5">
              <w:rPr>
                <w:rFonts w:asciiTheme="minorHAnsi" w:hAnsiTheme="minorHAnsi" w:cs="Calibri"/>
                <w:i/>
                <w:sz w:val="20"/>
                <w:szCs w:val="20"/>
                <w:lang w:val="de-DE"/>
              </w:rPr>
              <w:t>Phased-Array-Technologie</w:t>
            </w:r>
            <w:r w:rsidRPr="003E09F5">
              <w:rPr>
                <w:rFonts w:asciiTheme="minorHAnsi" w:hAnsiTheme="minorHAnsi" w:cs="Calibri"/>
                <w:sz w:val="20"/>
                <w:szCs w:val="20"/>
                <w:lang w:val="de-DE"/>
              </w:rPr>
              <w:t xml:space="preserve"> werden besonders bevorzugt. Des Weiteren wird auch bewertet ob die Spulen spezifisch für die Körperregionen gedacht sind und ob weitere Spulen für die Untersuchung von anderen, nicht angeforderten Körperbereiche, geliefert werden.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B56E09"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B142DC">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B142DC">
            <w:pPr>
              <w:pStyle w:val="Titolo3"/>
              <w:rPr>
                <w:lang w:val="de-DE"/>
              </w:rPr>
            </w:pPr>
            <w:bookmarkStart w:id="65" w:name="_Toc510684206"/>
            <w:r w:rsidRPr="003E09F5">
              <w:rPr>
                <w:lang w:val="de-DE"/>
              </w:rPr>
              <w:t>Patiententisch</w:t>
            </w:r>
            <w:bookmarkEnd w:id="65"/>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B56E09" w:rsidP="00B142DC">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B142DC">
            <w:pPr>
              <w:keepNext/>
              <w:spacing w:before="40" w:after="40" w:line="240" w:lineRule="auto"/>
              <w:jc w:val="center"/>
              <w:rPr>
                <w:rFonts w:asciiTheme="minorHAnsi" w:hAnsiTheme="minorHAnsi" w:cs="Calibri"/>
                <w:b/>
                <w:bCs/>
                <w:color w:val="000000"/>
                <w:sz w:val="20"/>
                <w:szCs w:val="20"/>
                <w:lang w:val="de-DE"/>
              </w:rPr>
            </w:pPr>
          </w:p>
        </w:tc>
      </w:tr>
      <w:tr w:rsidR="001B440A"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Motorisierte vertikale und longitudinale Bewegungsmöglichkeiten.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3E09F5">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keepNext/>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Patiententisch oder Patiententrage, die von der Anlage getrennt werden kann.</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AF6A6C" w:rsidP="001B440A">
            <w:pPr>
              <w:keepNext/>
              <w:spacing w:before="40" w:after="40" w:line="240" w:lineRule="auto"/>
              <w:jc w:val="left"/>
              <w:rPr>
                <w:rFonts w:asciiTheme="minorHAnsi" w:hAnsiTheme="minorHAnsi" w:cs="Calibri"/>
                <w:sz w:val="20"/>
                <w:szCs w:val="20"/>
                <w:lang w:val="de-DE"/>
              </w:rPr>
            </w:pPr>
            <w:r w:rsidRPr="003E09F5">
              <w:rPr>
                <w:rFonts w:asciiTheme="minorHAnsi" w:hAnsiTheme="minorHAnsi" w:cs="Calibri"/>
                <w:sz w:val="20"/>
                <w:szCs w:val="20"/>
                <w:lang w:val="de-DE"/>
              </w:rPr>
              <w:t>Es wird die vorgeschlagene technische Lösung begutachtet und bewertet, wobei die Lösung mit einem trennbaren Patiententisch bevorzugt wird.</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w:t>
            </w:r>
            <w:r w:rsidR="00B56E09" w:rsidRPr="003E09F5">
              <w:rPr>
                <w:rFonts w:asciiTheme="minorHAnsi" w:hAnsiTheme="minorHAnsi" w:cs="Calibri"/>
                <w:color w:val="000000"/>
                <w:sz w:val="20"/>
                <w:szCs w:val="20"/>
              </w:rPr>
              <w:t>2</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Longitudinaler scan range ≥ 200 cm.</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cm</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1B440A" w:rsidRPr="003E09F5" w:rsidRDefault="001B440A" w:rsidP="001B440A">
            <w:pPr>
              <w:spacing w:before="40" w:after="40" w:line="240" w:lineRule="auto"/>
              <w:rPr>
                <w:rFonts w:asciiTheme="minorHAnsi" w:hAnsiTheme="minorHAnsi" w:cs="Calibri"/>
                <w:sz w:val="20"/>
                <w:szCs w:val="20"/>
                <w:lang w:val="en-US"/>
              </w:rPr>
            </w:pPr>
            <w:r w:rsidRPr="003E09F5">
              <w:rPr>
                <w:rFonts w:asciiTheme="minorHAnsi" w:hAnsiTheme="minorHAnsi"/>
                <w:sz w:val="20"/>
                <w:szCs w:val="20"/>
                <w:lang w:val="en-US"/>
              </w:rPr>
              <w:t>P</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0.</w:t>
            </w:r>
            <w:r w:rsidR="00B56E09" w:rsidRPr="003E09F5">
              <w:rPr>
                <w:rFonts w:asciiTheme="minorHAnsi" w:hAnsiTheme="minorHAnsi" w:cs="Calibri"/>
                <w:color w:val="000000"/>
                <w:sz w:val="20"/>
                <w:szCs w:val="20"/>
                <w:lang w:val="en-US"/>
              </w:rPr>
              <w:t>15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1B440A"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Maximale Tragfähigkeit mit Bewegungsmöglichkeit.</w:t>
            </w:r>
          </w:p>
        </w:tc>
        <w:tc>
          <w:tcPr>
            <w:tcW w:w="329"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200</w:t>
            </w:r>
          </w:p>
        </w:tc>
        <w:tc>
          <w:tcPr>
            <w:tcW w:w="265" w:type="pc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kg</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elenco"/>
              <w:keepNext/>
              <w:keepLines/>
              <w:numPr>
                <w:ilvl w:val="0"/>
                <w:numId w:val="18"/>
              </w:numPr>
              <w:spacing w:line="240" w:lineRule="auto"/>
              <w:rPr>
                <w:rFonts w:asciiTheme="minorHAnsi" w:hAnsiTheme="minorHAns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werden 0 Punkte zugewiesen;</w:t>
            </w:r>
          </w:p>
          <w:p w:rsidR="001B440A" w:rsidRPr="003E09F5" w:rsidRDefault="001B440A" w:rsidP="001B440A">
            <w:pPr>
              <w:pStyle w:val="Paragrafoelenco"/>
              <w:keepNext/>
              <w:keepLines/>
              <w:numPr>
                <w:ilvl w:val="0"/>
                <w:numId w:val="18"/>
              </w:numPr>
              <w:spacing w:line="240" w:lineRule="auto"/>
              <w:rPr>
                <w:rFonts w:asciiTheme="minorHAnsi" w:hAnsiTheme="minorHAns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&gt;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wird dem Anbieter die höchste Punktzahl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1B440A" w:rsidRPr="003E09F5" w:rsidRDefault="001B440A" w:rsidP="001B440A">
            <w:pPr>
              <w:pStyle w:val="Paragrafoelenco"/>
              <w:keepNext/>
              <w:keepLines/>
              <w:spacing w:line="240" w:lineRule="auto"/>
              <w:ind w:left="360"/>
              <w:rPr>
                <w:rFonts w:asciiTheme="minorHAnsi" w:hAnsiTheme="minorHAnsi"/>
                <w:sz w:val="20"/>
                <w:szCs w:val="20"/>
                <w:lang w:val="de-DE"/>
              </w:rPr>
            </w:pPr>
            <w:r w:rsidRPr="003E09F5">
              <w:rPr>
                <w:rFonts w:asciiTheme="minorHAnsi" w:hAnsiTheme="minorHAnsi"/>
                <w:sz w:val="20"/>
                <w:szCs w:val="20"/>
                <w:lang w:val="de-DE"/>
              </w:rPr>
              <w:t>P</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P</w:t>
            </w:r>
            <w:r w:rsidRPr="003E09F5">
              <w:rPr>
                <w:rFonts w:asciiTheme="minorHAnsi" w:hAnsiTheme="minorHAnsi"/>
                <w:sz w:val="20"/>
                <w:szCs w:val="20"/>
                <w:vertAlign w:val="subscript"/>
                <w:lang w:val="de-DE"/>
              </w:rPr>
              <w:t>Max</w:t>
            </w:r>
            <w:r w:rsidRPr="003E09F5">
              <w:rPr>
                <w:rFonts w:asciiTheme="minorHAnsi" w:hAnsiTheme="minorHAnsi"/>
                <w:sz w:val="20"/>
                <w:szCs w:val="20"/>
                <w:lang w:val="de-DE"/>
              </w:rPr>
              <w:t xml:space="preserve"> x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 (W</w:t>
            </w:r>
            <w:r w:rsidRPr="003E09F5">
              <w:rPr>
                <w:rFonts w:asciiTheme="minorHAnsi" w:hAnsiTheme="minorHAnsi"/>
                <w:sz w:val="20"/>
                <w:szCs w:val="20"/>
                <w:vertAlign w:val="subscript"/>
                <w:lang w:val="de-DE"/>
              </w:rPr>
              <w:t>Max</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0.</w:t>
            </w:r>
            <w:r w:rsidR="00B56E09" w:rsidRPr="003E09F5">
              <w:rPr>
                <w:rFonts w:asciiTheme="minorHAnsi" w:hAnsiTheme="minorHAnsi" w:cs="Calibri"/>
                <w:color w:val="000000"/>
                <w:sz w:val="20"/>
                <w:szCs w:val="20"/>
                <w:lang w:val="en-US"/>
              </w:rPr>
              <w:t>15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1B440A"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pStyle w:val="Titolo3"/>
              <w:rPr>
                <w:lang w:val="de-DE"/>
              </w:rPr>
            </w:pPr>
            <w:bookmarkStart w:id="66" w:name="_Toc510684207"/>
            <w:r w:rsidRPr="003E09F5">
              <w:rPr>
                <w:lang w:val="de-DE"/>
              </w:rPr>
              <w:t>Akquisitionskonsole</w:t>
            </w:r>
            <w:bookmarkEnd w:id="66"/>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DB6604" w:rsidP="001B440A">
            <w:pPr>
              <w:keepNext/>
              <w:spacing w:before="40" w:after="40" w:line="240" w:lineRule="auto"/>
              <w:jc w:val="center"/>
              <w:rPr>
                <w:rFonts w:asciiTheme="minorHAnsi" w:hAnsiTheme="minorHAnsi" w:cs="Calibri"/>
                <w:b/>
                <w:color w:val="000000"/>
                <w:sz w:val="20"/>
                <w:szCs w:val="20"/>
                <w:lang w:val="de-DE"/>
              </w:rPr>
            </w:pPr>
            <w:r>
              <w:rPr>
                <w:rFonts w:asciiTheme="minorHAnsi" w:hAnsiTheme="minorHAnsi" w:cs="Calibri"/>
                <w:b/>
                <w:color w:val="000000"/>
                <w:sz w:val="20"/>
                <w:szCs w:val="20"/>
                <w:lang w:val="de-DE"/>
              </w:rPr>
              <w:t>0.75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B440A" w:rsidRPr="003E09F5" w:rsidRDefault="001B440A" w:rsidP="001B440A">
            <w:pPr>
              <w:keepNext/>
              <w:spacing w:before="40" w:after="40" w:line="240" w:lineRule="auto"/>
              <w:jc w:val="center"/>
              <w:rPr>
                <w:rFonts w:asciiTheme="minorHAnsi" w:hAnsiTheme="minorHAnsi" w:cs="Calibri"/>
                <w:b/>
                <w:bCs/>
                <w:color w:val="000000"/>
                <w:sz w:val="20"/>
                <w:szCs w:val="20"/>
                <w:lang w:val="de-DE"/>
              </w:rPr>
            </w:pPr>
          </w:p>
        </w:tc>
      </w:tr>
      <w:tr w:rsidR="001B440A" w:rsidRPr="003E09F5" w:rsidTr="00E44DF8">
        <w:trPr>
          <w:cantSplit/>
          <w:trHeight w:val="54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Die Rechner des MR Gerätes müssen im Multitasking Modus arbeiten und imstande sein gleichzeitig Funktionen der Akquisition, </w:t>
            </w:r>
            <w:r w:rsidR="00BD572B" w:rsidRPr="003E09F5">
              <w:rPr>
                <w:rFonts w:asciiTheme="minorHAnsi" w:hAnsiTheme="minorHAnsi" w:cs="Calibri"/>
                <w:sz w:val="20"/>
                <w:szCs w:val="20"/>
                <w:lang w:val="de-DE"/>
              </w:rPr>
              <w:t>Ver</w:t>
            </w:r>
            <w:r w:rsidRPr="003E09F5">
              <w:rPr>
                <w:rFonts w:asciiTheme="minorHAnsi" w:hAnsiTheme="minorHAnsi" w:cs="Calibri"/>
                <w:sz w:val="20"/>
                <w:szCs w:val="20"/>
                <w:lang w:val="de-DE"/>
              </w:rPr>
              <w:t>arbeitung, Druck, Bildübermittlung und Bildarchivierung auszuüben.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E44DF8">
        <w:trPr>
          <w:cantSplit/>
          <w:trHeight w:val="54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E44DF8">
        <w:trPr>
          <w:cantSplit/>
          <w:trHeight w:val="787"/>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B56E09">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AF6A6C" w:rsidP="00AF6A6C">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gesamte Lieferung muss mit den Krankenhausinformatinssystemen (RIS/PACS Siemens) mit dem DICOM 3.0 Standard integriert werden (RIS Lizenz muss nicht geliefert werden). Die gesamte Hardware und Software für die Integration, sowie die für die Installation nötigen Dienstleistungen gehen zu Lasten des Auftragnehmers.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B56E0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B56E0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B56E0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B56E09">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B56E0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B56E09">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B56E0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B56E09">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E44DF8">
        <w:trPr>
          <w:cantSplit/>
          <w:trHeight w:val="78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Ausgestattet mit Schreibeinheit CD-R/RW oder DVD-R/RW.</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Einfache und intuitive User Schnittstelle mit Tastatur und Mouse.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3E09F5">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AF6A6C"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Harddisk zur Kurzzeitarchivierung</w:t>
            </w:r>
            <w:r w:rsidRPr="003E09F5">
              <w:rPr>
                <w:rFonts w:asciiTheme="minorHAnsi" w:hAnsiTheme="minorHAnsi" w:cs="Calibri"/>
                <w:sz w:val="20"/>
                <w:szCs w:val="20"/>
                <w:lang w:val="de-DE"/>
              </w:rPr>
              <w:t xml:space="preserve"> zur Archivierung der Untersuchungen von mindestens 2 Tagen (bei 25 Untersuchungen/Tag)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keepLines/>
              <w:spacing w:line="240" w:lineRule="auto"/>
              <w:jc w:val="center"/>
              <w:rPr>
                <w:rFonts w:asciiTheme="minorHAnsi" w:hAnsiTheme="minorHAnsi"/>
                <w:sz w:val="20"/>
                <w:szCs w:val="20"/>
                <w:lang w:val="en-US"/>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3E09F5">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keepLines/>
              <w:spacing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3E09F5">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AF6A6C" w:rsidP="001B440A">
            <w:pPr>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Ausgestattet mit einem hochauflösendem Bildschirm, tariert nach DICOM 3.0 Standard und konform zur technischen Norm AAPM TG 18, mit intuitiver Nutzeroberfläche.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keepLines/>
              <w:spacing w:line="240" w:lineRule="auto"/>
              <w:jc w:val="center"/>
              <w:rPr>
                <w:rFonts w:asciiTheme="minorHAnsi" w:hAnsiTheme="minorHAnsi"/>
                <w:sz w:val="20"/>
                <w:szCs w:val="20"/>
                <w:lang w:val="en-US"/>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3E09F5">
        <w:trPr>
          <w:cantSplit/>
          <w:trHeight w:val="42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keepLines/>
              <w:spacing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1B440A" w:rsidRPr="003E09F5" w:rsidTr="003E09F5">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Konform zum in Italien aktuell gültigen IHE Technical Framework.</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keepLines/>
              <w:spacing w:line="240" w:lineRule="auto"/>
              <w:jc w:val="center"/>
              <w:rPr>
                <w:rFonts w:asciiTheme="minorHAnsi" w:hAnsiTheme="minorHAnsi"/>
                <w:sz w:val="20"/>
                <w:szCs w:val="20"/>
                <w:lang w:val="en-US"/>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B440A" w:rsidRPr="003E09F5" w:rsidTr="003E09F5">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B440A" w:rsidRPr="003E09F5" w:rsidRDefault="001B440A" w:rsidP="001B440A">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B440A" w:rsidRPr="003E09F5" w:rsidRDefault="001B440A" w:rsidP="001B440A">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keepNext/>
              <w:keepLines/>
              <w:spacing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B440A" w:rsidRPr="003E09F5" w:rsidRDefault="001B440A" w:rsidP="001B440A">
            <w:pPr>
              <w:spacing w:before="40" w:after="40" w:line="240" w:lineRule="auto"/>
              <w:jc w:val="center"/>
              <w:rPr>
                <w:rFonts w:asciiTheme="minorHAnsi" w:hAnsiTheme="minorHAnsi" w:cs="Calibri"/>
                <w:color w:val="000000"/>
                <w:sz w:val="20"/>
                <w:szCs w:val="20"/>
                <w:lang w:val="de-DE"/>
              </w:rPr>
            </w:pPr>
          </w:p>
        </w:tc>
      </w:tr>
      <w:tr w:rsidR="00055D56" w:rsidRPr="003E09F5" w:rsidTr="003E09F5">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142DC">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Flachbild LCD Farbmonitor: ≥ </w:t>
            </w:r>
            <w:r w:rsidR="00B142DC" w:rsidRPr="003E09F5">
              <w:rPr>
                <w:rFonts w:asciiTheme="minorHAnsi" w:hAnsiTheme="minorHAnsi" w:cs="Calibri"/>
                <w:sz w:val="20"/>
                <w:szCs w:val="20"/>
                <w:lang w:val="de-DE"/>
              </w:rPr>
              <w:t>19</w:t>
            </w:r>
            <w:r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keepLines/>
              <w:spacing w:line="240" w:lineRule="auto"/>
              <w:jc w:val="center"/>
              <w:rPr>
                <w:rFonts w:asciiTheme="minorHAnsi" w:hAnsiTheme="minorHAnsi"/>
                <w:sz w:val="20"/>
                <w:szCs w:val="20"/>
                <w:lang w:val="en-US"/>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3E09F5">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line="240" w:lineRule="auto"/>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en-US"/>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3E09F5">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 xml:space="preserve">Rekonstruktionsspeicher: </w:t>
            </w:r>
            <w:r w:rsidRPr="003E09F5">
              <w:rPr>
                <w:rFonts w:asciiTheme="minorHAnsi" w:hAnsiTheme="minorHAnsi" w:cs="Calibri"/>
                <w:sz w:val="20"/>
                <w:szCs w:val="20"/>
                <w:lang w:val="de-DE"/>
              </w:rPr>
              <w:t>≥ 32 GB.</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keepLines/>
              <w:spacing w:line="240" w:lineRule="auto"/>
              <w:jc w:val="center"/>
              <w:rPr>
                <w:rFonts w:asciiTheme="minorHAnsi" w:hAnsiTheme="minorHAnsi"/>
                <w:sz w:val="20"/>
                <w:szCs w:val="20"/>
                <w:lang w:val="en-US"/>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3E09F5">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line="240" w:lineRule="auto"/>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en-US"/>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65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Rekonstruktionsgeschwindigkeit (256</w:t>
            </w:r>
            <w:r w:rsidRPr="003E09F5">
              <w:rPr>
                <w:rFonts w:asciiTheme="minorHAnsi" w:hAnsiTheme="minorHAnsi"/>
                <w:sz w:val="20"/>
                <w:szCs w:val="20"/>
                <w:vertAlign w:val="superscript"/>
                <w:lang w:val="de-DE"/>
              </w:rPr>
              <w:t>2</w:t>
            </w:r>
            <w:r w:rsidRPr="003E09F5">
              <w:rPr>
                <w:rFonts w:asciiTheme="minorHAnsi" w:hAnsiTheme="minorHAnsi"/>
                <w:sz w:val="20"/>
                <w:szCs w:val="20"/>
                <w:lang w:val="de-DE"/>
              </w:rPr>
              <w:t xml:space="preserve"> FFT, full FOV): </w:t>
            </w:r>
            <w:r w:rsidRPr="003E09F5">
              <w:rPr>
                <w:rFonts w:asciiTheme="minorHAnsi" w:hAnsiTheme="minorHAnsi" w:cs="Calibri"/>
                <w:sz w:val="20"/>
                <w:szCs w:val="20"/>
                <w:lang w:val="de-DE"/>
              </w:rPr>
              <w:t xml:space="preserve">≥ </w:t>
            </w:r>
            <w:r w:rsidRPr="003E09F5">
              <w:rPr>
                <w:rFonts w:asciiTheme="minorHAnsi" w:hAnsiTheme="minorHAnsi"/>
                <w:sz w:val="20"/>
                <w:szCs w:val="20"/>
                <w:lang w:val="de-DE"/>
              </w:rPr>
              <w:t>10.000 Bilder pro Sekunde</w:t>
            </w:r>
          </w:p>
        </w:tc>
        <w:tc>
          <w:tcPr>
            <w:tcW w:w="329"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bilder/s</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line="240" w:lineRule="auto"/>
              <w:rPr>
                <w:rFonts w:asciiTheme="minorHAnsi" w:hAnsiTheme="minorHAnsi"/>
                <w:sz w:val="20"/>
                <w:szCs w:val="20"/>
                <w:lang w:val="de-DE"/>
              </w:rPr>
            </w:pPr>
            <w:r w:rsidRPr="003E09F5">
              <w:rPr>
                <w:rFonts w:asciiTheme="minorHAnsi" w:hAnsiTheme="minorHAnsi"/>
                <w:sz w:val="20"/>
                <w:szCs w:val="20"/>
                <w:lang w:val="de-DE"/>
              </w:rPr>
              <w:t xml:space="preserve">Die höchste Punktzahl wird dem Anbieter zugewiesen, der den </w:t>
            </w:r>
            <w:r w:rsidRPr="003E09F5">
              <w:rPr>
                <w:rFonts w:asciiTheme="minorHAnsi" w:hAnsiTheme="minorHAnsi"/>
                <w:b/>
                <w:sz w:val="20"/>
                <w:szCs w:val="20"/>
                <w:lang w:val="de-DE"/>
              </w:rPr>
              <w:t xml:space="preserve">höchsten Wert </w:t>
            </w:r>
            <w:r w:rsidRPr="003E09F5">
              <w:rPr>
                <w:rFonts w:asciiTheme="minorHAnsi" w:hAnsiTheme="minorHAnsi"/>
                <w:sz w:val="20"/>
                <w:szCs w:val="20"/>
                <w:lang w:val="de-DE"/>
              </w:rPr>
              <w:t>angibt, während allen anderen Anbietern eine proportionale Punktzahl zugewiesen wird:</w:t>
            </w:r>
          </w:p>
          <w:p w:rsidR="00055D56" w:rsidRPr="003E09F5" w:rsidRDefault="00055D56" w:rsidP="00055D56">
            <w:pPr>
              <w:keepNext/>
              <w:keepLines/>
              <w:spacing w:line="240" w:lineRule="auto"/>
              <w:rPr>
                <w:rFonts w:asciiTheme="minorHAnsi" w:hAnsiTheme="minorHAnsi"/>
                <w:sz w:val="20"/>
                <w:szCs w:val="20"/>
                <w:lang w:val="en-US"/>
              </w:rPr>
            </w:pPr>
            <w:r w:rsidRPr="003E09F5">
              <w:rPr>
                <w:rFonts w:asciiTheme="minorHAnsi" w:hAnsiTheme="minorHAnsi"/>
                <w:sz w:val="20"/>
                <w:szCs w:val="20"/>
                <w:lang w:val="en-US"/>
              </w:rPr>
              <w:t>P</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P</w:t>
            </w:r>
            <w:r w:rsidRPr="003E09F5">
              <w:rPr>
                <w:rFonts w:asciiTheme="minorHAnsi" w:hAnsiTheme="minorHAnsi"/>
                <w:sz w:val="20"/>
                <w:szCs w:val="20"/>
                <w:vertAlign w:val="subscript"/>
                <w:lang w:val="en-US"/>
              </w:rPr>
              <w:t>Max</w:t>
            </w:r>
            <w:r w:rsidRPr="003E09F5">
              <w:rPr>
                <w:rFonts w:asciiTheme="minorHAnsi" w:hAnsiTheme="minorHAnsi"/>
                <w:sz w:val="20"/>
                <w:szCs w:val="20"/>
                <w:lang w:val="en-US"/>
              </w:rPr>
              <w:t xml:space="preserve"> x W</w:t>
            </w:r>
            <w:r w:rsidRPr="003E09F5">
              <w:rPr>
                <w:rFonts w:asciiTheme="minorHAnsi" w:hAnsiTheme="minorHAnsi"/>
                <w:sz w:val="20"/>
                <w:szCs w:val="20"/>
                <w:vertAlign w:val="subscript"/>
                <w:lang w:val="en-US"/>
              </w:rPr>
              <w:t>x</w:t>
            </w:r>
            <w:r w:rsidRPr="003E09F5">
              <w:rPr>
                <w:rFonts w:asciiTheme="minorHAnsi" w:hAnsiTheme="minorHAnsi"/>
                <w:sz w:val="20"/>
                <w:szCs w:val="20"/>
                <w:lang w:val="en-US"/>
              </w:rPr>
              <w:t xml:space="preserve"> / W</w:t>
            </w:r>
            <w:r w:rsidRPr="003E09F5">
              <w:rPr>
                <w:rFonts w:asciiTheme="minorHAnsi" w:hAnsiTheme="minorHAnsi"/>
                <w:sz w:val="20"/>
                <w:szCs w:val="20"/>
                <w:vertAlign w:val="subscript"/>
                <w:lang w:val="en-US"/>
              </w:rPr>
              <w:t>Max</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en-US"/>
              </w:rPr>
            </w:pPr>
            <w:r w:rsidRPr="003E09F5">
              <w:rPr>
                <w:rFonts w:asciiTheme="minorHAnsi" w:hAnsiTheme="minorHAnsi" w:cs="Calibri"/>
                <w:color w:val="000000"/>
                <w:sz w:val="20"/>
                <w:szCs w:val="20"/>
                <w:lang w:val="en-US"/>
              </w:rPr>
              <w:t>0.</w:t>
            </w:r>
            <w:r w:rsidR="004F5A71" w:rsidRPr="003E09F5">
              <w:rPr>
                <w:rFonts w:asciiTheme="minorHAnsi" w:hAnsiTheme="minorHAnsi" w:cs="Calibri"/>
                <w:color w:val="000000"/>
                <w:sz w:val="20"/>
                <w:szCs w:val="20"/>
                <w:lang w:val="en-US"/>
              </w:rPr>
              <w:t>7</w:t>
            </w:r>
            <w:r w:rsidRPr="003E09F5">
              <w:rPr>
                <w:rFonts w:asciiTheme="minorHAnsi" w:hAnsiTheme="minorHAnsi" w:cs="Calibri"/>
                <w:color w:val="000000"/>
                <w:sz w:val="20"/>
                <w:szCs w:val="20"/>
                <w:lang w:val="en-US"/>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67" w:name="_Toc510684208"/>
            <w:r w:rsidRPr="003E09F5">
              <w:rPr>
                <w:lang w:val="de-DE"/>
              </w:rPr>
              <w:t>Techniken und Sequenzen zur Akquisition</w:t>
            </w:r>
            <w:bookmarkEnd w:id="67"/>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F32091" w:rsidP="00055D56">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2</w:t>
            </w:r>
            <w:r w:rsidR="00DB6604">
              <w:rPr>
                <w:rFonts w:asciiTheme="minorHAnsi" w:hAnsiTheme="minorHAnsi" w:cs="Calibri"/>
                <w:b/>
                <w:color w:val="000000"/>
                <w:sz w:val="20"/>
                <w:szCs w:val="20"/>
                <w:lang w:val="de-DE"/>
              </w:rPr>
              <w:t>.25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bCs/>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lang w:val="de-DE"/>
              </w:rPr>
              <w:t>Allgemeine Eigenschaften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DB6604" w:rsidP="00055D56">
            <w:pPr>
              <w:keepNext/>
              <w:spacing w:before="40" w:after="40" w:line="240" w:lineRule="auto"/>
              <w:jc w:val="center"/>
              <w:rPr>
                <w:rFonts w:asciiTheme="minorHAnsi" w:hAnsiTheme="minorHAnsi" w:cs="Calibri"/>
                <w:color w:val="000000"/>
                <w:sz w:val="20"/>
                <w:szCs w:val="20"/>
                <w:lang w:val="de-DE"/>
              </w:rPr>
            </w:pPr>
            <w:r>
              <w:rPr>
                <w:rFonts w:asciiTheme="minorHAnsi" w:hAnsiTheme="minorHAnsi" w:cs="Calibri"/>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Maximales FOV (Achsen x,y,z) ≥ (50 x 50 x 45) cm.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keepLines/>
              <w:spacing w:line="240" w:lineRule="auto"/>
              <w:jc w:val="center"/>
              <w:rPr>
                <w:rFonts w:asciiTheme="minorHAnsi" w:hAnsiTheme="minorHAnsi"/>
                <w:sz w:val="20"/>
                <w:szCs w:val="20"/>
                <w:lang w:val="de-DE"/>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keepLines/>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Hohe Anzahl ultraschneller Akquisitionssequenzen.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keepLines/>
              <w:spacing w:line="240" w:lineRule="auto"/>
              <w:jc w:val="center"/>
              <w:rPr>
                <w:rFonts w:asciiTheme="minorHAnsi" w:hAnsiTheme="minorHAnsi"/>
                <w:sz w:val="20"/>
                <w:szCs w:val="20"/>
                <w:lang w:val="de-DE"/>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keepLines/>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Die Echoplanartechnik muss möglich sein.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keepLines/>
              <w:spacing w:line="240" w:lineRule="auto"/>
              <w:jc w:val="center"/>
              <w:rPr>
                <w:rFonts w:asciiTheme="minorHAnsi" w:hAnsiTheme="minorHAnsi"/>
                <w:sz w:val="20"/>
                <w:szCs w:val="20"/>
                <w:lang w:val="de-DE"/>
              </w:rPr>
            </w:pPr>
            <w:r w:rsidRPr="003E09F5">
              <w:rPr>
                <w:rFonts w:asciiTheme="minorHAnsi" w:hAnsiTheme="minorHAns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keepLines/>
              <w:spacing w:line="240" w:lineRule="auto"/>
              <w:jc w:val="center"/>
              <w:rPr>
                <w:rFonts w:asciiTheme="minorHAnsi" w:hAnsiTheme="minorHAns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DB6604" w:rsidRPr="003E09F5" w:rsidTr="00C57C7A">
        <w:trPr>
          <w:cantSplit/>
          <w:trHeight w:val="676"/>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DB6604" w:rsidRPr="003E09F5" w:rsidRDefault="00DB6604" w:rsidP="00C57C7A">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DB6604" w:rsidRPr="003E09F5" w:rsidRDefault="00DB6604" w:rsidP="00C57C7A">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Eine breite Palette von Protokollen, die für alle Untersuchungsbereiche optimiert sind, muss verfügbar sein.</w:t>
            </w:r>
          </w:p>
        </w:tc>
        <w:tc>
          <w:tcPr>
            <w:tcW w:w="329" w:type="pct"/>
            <w:tcBorders>
              <w:top w:val="single" w:sz="4" w:space="0" w:color="C00000"/>
              <w:left w:val="single" w:sz="4" w:space="0" w:color="C00000"/>
              <w:bottom w:val="single" w:sz="4" w:space="0" w:color="C00000"/>
              <w:right w:val="single" w:sz="4" w:space="0" w:color="C00000"/>
            </w:tcBorders>
            <w:vAlign w:val="center"/>
          </w:tcPr>
          <w:p w:rsidR="00DB6604" w:rsidRPr="003E09F5" w:rsidRDefault="00DB6604" w:rsidP="00C57C7A">
            <w:pPr>
              <w:widowControl w:val="0"/>
              <w:spacing w:line="240" w:lineRule="auto"/>
              <w:jc w:val="center"/>
              <w:rPr>
                <w:rFonts w:asciiTheme="minorHAnsi" w:hAnsiTheme="minorHAnsi" w:cs="Calibri"/>
                <w:color w:val="000000"/>
                <w:sz w:val="20"/>
                <w:szCs w:val="20"/>
                <w:lang w:val="de-DE"/>
              </w:rPr>
            </w:pPr>
            <w:r>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DB6604" w:rsidRPr="003E09F5" w:rsidRDefault="00DB6604" w:rsidP="00C57C7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DB6604" w:rsidRPr="003E09F5" w:rsidRDefault="00DB6604" w:rsidP="00C57C7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DB6604" w:rsidRPr="003E09F5" w:rsidRDefault="00DB6604" w:rsidP="00C57C7A">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right w:val="single" w:sz="4" w:space="0" w:color="C00000"/>
            </w:tcBorders>
            <w:shd w:val="clear" w:color="auto" w:fill="FDE9D9" w:themeFill="accent6" w:themeFillTint="33"/>
            <w:vAlign w:val="center"/>
          </w:tcPr>
          <w:p w:rsidR="00DB6604" w:rsidRPr="003E09F5" w:rsidRDefault="00DB6604" w:rsidP="00C57C7A">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DB6604" w:rsidRPr="00C57C7A" w:rsidRDefault="00C57C7A" w:rsidP="00C57C7A">
            <w:pPr>
              <w:keepNext/>
              <w:keepLines/>
              <w:spacing w:line="240" w:lineRule="auto"/>
              <w:jc w:val="left"/>
              <w:rPr>
                <w:rFonts w:asciiTheme="minorHAnsi" w:hAnsiTheme="minorHAnsi"/>
                <w:sz w:val="20"/>
                <w:szCs w:val="20"/>
                <w:lang w:val="de-DE"/>
              </w:rPr>
            </w:pPr>
            <w:r w:rsidRPr="00C57C7A">
              <w:rPr>
                <w:color w:val="000000"/>
                <w:sz w:val="20"/>
                <w:szCs w:val="20"/>
                <w:lang w:val="de-DE"/>
              </w:rPr>
              <w:t>Es werden die</w:t>
            </w:r>
            <w:r w:rsidRPr="00C57C7A">
              <w:rPr>
                <w:color w:val="000000"/>
                <w:sz w:val="21"/>
                <w:szCs w:val="21"/>
                <w:lang w:val="de-DE"/>
              </w:rPr>
              <w:t> Vielfalt und die Vollständigkeit der verfügbaren vordefinierten Protokolle bewertet.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DB6604" w:rsidRPr="003E09F5" w:rsidRDefault="00DB6604" w:rsidP="00C57C7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w:t>
            </w:r>
            <w:r>
              <w:rPr>
                <w:rFonts w:asciiTheme="minorHAnsi" w:hAnsiTheme="minorHAnsi" w:cs="Calibri"/>
                <w:color w:val="000000"/>
                <w:sz w:val="20"/>
                <w:szCs w:val="20"/>
              </w:rPr>
              <w:t>2</w:t>
            </w:r>
            <w:r w:rsidRPr="003E09F5">
              <w:rPr>
                <w:rFonts w:asciiTheme="minorHAnsi" w:hAnsiTheme="minorHAnsi" w:cs="Calibri"/>
                <w:color w:val="000000"/>
                <w:sz w:val="20"/>
                <w:szCs w:val="20"/>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DB6604" w:rsidRPr="003E09F5" w:rsidRDefault="00DB6604" w:rsidP="00C57C7A">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E74DBE" w:rsidRPr="003E09F5" w:rsidTr="00E44DF8">
        <w:trPr>
          <w:cantSplit/>
          <w:trHeight w:val="559"/>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Nicht interpolierte Akquisitionsmatrix:</w:t>
            </w:r>
            <w:r w:rsidRPr="003E09F5">
              <w:rPr>
                <w:rFonts w:asciiTheme="minorHAnsi" w:hAnsiTheme="minorHAnsi" w:cs="Calibri"/>
                <w:sz w:val="20"/>
                <w:szCs w:val="20"/>
                <w:lang w:val="de-DE"/>
              </w:rPr>
              <w:t xml:space="preserve"> ≥ 512x512 pixel x pixel.</w:t>
            </w:r>
          </w:p>
        </w:tc>
        <w:tc>
          <w:tcPr>
            <w:tcW w:w="329" w:type="pct"/>
            <w:tcBorders>
              <w:top w:val="single" w:sz="4" w:space="0" w:color="C00000"/>
              <w:left w:val="single" w:sz="4" w:space="0" w:color="C00000"/>
              <w:bottom w:val="single" w:sz="4" w:space="0" w:color="C00000"/>
              <w:right w:val="single" w:sz="4" w:space="0" w:color="C00000"/>
            </w:tcBorders>
            <w:vAlign w:val="center"/>
          </w:tcPr>
          <w:p w:rsidR="00E74DBE" w:rsidRPr="003E09F5" w:rsidRDefault="00E74DBE" w:rsidP="00E74DB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E74DBE" w:rsidRPr="003E09F5" w:rsidRDefault="00E74DBE" w:rsidP="00E74DB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E74DBE" w:rsidRPr="003E09F5" w:rsidRDefault="00E74DBE" w:rsidP="00E74DB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E74DBE" w:rsidRPr="003E09F5" w:rsidRDefault="00E74DBE" w:rsidP="00E74DB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pixel x pixel</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74DBE" w:rsidRPr="003E09F5" w:rsidRDefault="00E74DBE" w:rsidP="00E74DBE">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Für Matrizen, die höher als 512 x 512 Pixel (nicht interpoliert) sind, wird die höchste Punktzahl zugewiesen, während für Matrizen, die gleich 512 x 512 Pixel sind, 0 Punkte zugewiesen werden.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0.25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055D56" w:rsidRPr="003E09F5" w:rsidTr="00E44DF8">
        <w:trPr>
          <w:cantSplit/>
          <w:trHeight w:val="559"/>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Minimale Schichtdicke (mit 2D-FT Technik).</w:t>
            </w:r>
          </w:p>
        </w:tc>
        <w:tc>
          <w:tcPr>
            <w:tcW w:w="329"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sz w:val="20"/>
                <w:szCs w:val="20"/>
                <w:lang w:val="de-DE"/>
              </w:rPr>
              <w:t>0,5</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mm</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elenco"/>
              <w:keepNext/>
              <w:keepLines/>
              <w:numPr>
                <w:ilvl w:val="0"/>
                <w:numId w:val="18"/>
              </w:numPr>
              <w:spacing w:line="240" w:lineRule="auto"/>
              <w:jc w:val="both"/>
              <w:rPr>
                <w:rFonts w:asciiTheme="minorHAnsi" w:hAnsiTheme="minorHAns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werden 0 Punkte zugewiesen;</w:t>
            </w:r>
          </w:p>
          <w:p w:rsidR="00055D56" w:rsidRPr="003E09F5" w:rsidRDefault="00055D56" w:rsidP="00055D56">
            <w:pPr>
              <w:pStyle w:val="Paragrafoelenco"/>
              <w:keepNext/>
              <w:keepLines/>
              <w:numPr>
                <w:ilvl w:val="0"/>
                <w:numId w:val="18"/>
              </w:numPr>
              <w:spacing w:line="240" w:lineRule="auto"/>
              <w:jc w:val="both"/>
              <w:rPr>
                <w:rFonts w:asciiTheme="minorHAnsi" w:hAnsiTheme="minorHAns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&lt;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wird dem Anbieter die höchste Punktzahl zugewiesen, der den </w:t>
            </w:r>
            <w:r w:rsidRPr="003E09F5">
              <w:rPr>
                <w:rFonts w:asciiTheme="minorHAnsi" w:hAnsiTheme="minorHAnsi"/>
                <w:b/>
                <w:sz w:val="20"/>
                <w:szCs w:val="20"/>
                <w:lang w:val="de-DE"/>
              </w:rPr>
              <w:t>niedrigsten Wert</w:t>
            </w:r>
            <w:r w:rsidRPr="003E09F5">
              <w:rPr>
                <w:rFonts w:asciiTheme="minorHAnsi" w:hAnsiTheme="minorHAnsi"/>
                <w:sz w:val="20"/>
                <w:szCs w:val="20"/>
                <w:lang w:val="de-DE"/>
              </w:rPr>
              <w:t xml:space="preserve"> angibt, während allen anderen Anbietern eine proportionale Punktzahl zugewiesen wird:</w:t>
            </w:r>
          </w:p>
          <w:p w:rsidR="00055D56" w:rsidRPr="003E09F5" w:rsidRDefault="00055D56" w:rsidP="00055D56">
            <w:pPr>
              <w:pStyle w:val="Paragrafoelenco"/>
              <w:keepNext/>
              <w:keepLines/>
              <w:spacing w:line="240" w:lineRule="auto"/>
              <w:ind w:left="360"/>
              <w:jc w:val="both"/>
              <w:rPr>
                <w:rFonts w:asciiTheme="minorHAnsi" w:hAnsiTheme="minorHAnsi"/>
                <w:sz w:val="20"/>
                <w:szCs w:val="20"/>
                <w:lang w:val="de-DE"/>
              </w:rPr>
            </w:pPr>
            <w:r w:rsidRPr="003E09F5">
              <w:rPr>
                <w:rFonts w:asciiTheme="minorHAnsi" w:hAnsiTheme="minorHAnsi"/>
                <w:sz w:val="20"/>
                <w:szCs w:val="20"/>
                <w:lang w:val="de-DE"/>
              </w:rPr>
              <w:t>P</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P</w:t>
            </w:r>
            <w:r w:rsidRPr="003E09F5">
              <w:rPr>
                <w:rFonts w:asciiTheme="minorHAnsi" w:hAnsiTheme="minorHAnsi"/>
                <w:sz w:val="20"/>
                <w:szCs w:val="20"/>
                <w:vertAlign w:val="subscript"/>
                <w:lang w:val="de-DE"/>
              </w:rPr>
              <w:t>Max</w:t>
            </w:r>
            <w:r w:rsidRPr="003E09F5">
              <w:rPr>
                <w:rFonts w:asciiTheme="minorHAnsi" w:hAnsiTheme="minorHAnsi"/>
                <w:sz w:val="20"/>
                <w:szCs w:val="20"/>
                <w:lang w:val="de-DE"/>
              </w:rPr>
              <w:t xml:space="preserve"> x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min</w:t>
            </w:r>
            <w:r w:rsidRPr="003E09F5">
              <w:rPr>
                <w:rFonts w:asciiTheme="minorHAnsi" w:hAnsiTheme="minorHAnsi"/>
                <w:sz w:val="20"/>
                <w:szCs w:val="20"/>
                <w:lang w:val="de-DE"/>
              </w:rPr>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0.25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055D56" w:rsidRPr="003E09F5" w:rsidTr="00E44DF8">
        <w:trPr>
          <w:cantSplit/>
          <w:trHeight w:val="559"/>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Minimale Schichtdicke (mit 3D-FT Technik).</w:t>
            </w:r>
          </w:p>
        </w:tc>
        <w:tc>
          <w:tcPr>
            <w:tcW w:w="329"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0,1</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mm</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elenco"/>
              <w:keepNext/>
              <w:keepLines/>
              <w:numPr>
                <w:ilvl w:val="0"/>
                <w:numId w:val="18"/>
              </w:numPr>
              <w:spacing w:line="240" w:lineRule="auto"/>
              <w:jc w:val="both"/>
              <w:rPr>
                <w:rFonts w:asciiTheme="minorHAnsi" w:hAnsiTheme="minorHAns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werden 0 Punkte zugewiesen;</w:t>
            </w:r>
          </w:p>
          <w:p w:rsidR="00055D56" w:rsidRPr="003E09F5" w:rsidRDefault="00055D56" w:rsidP="00055D56">
            <w:pPr>
              <w:pStyle w:val="Paragrafoelenco"/>
              <w:keepNext/>
              <w:keepLines/>
              <w:numPr>
                <w:ilvl w:val="0"/>
                <w:numId w:val="18"/>
              </w:numPr>
              <w:spacing w:line="240" w:lineRule="auto"/>
              <w:jc w:val="both"/>
              <w:rPr>
                <w:rFonts w:asciiTheme="minorHAnsi" w:hAnsiTheme="minorHAnsi" w:cs="Calibri"/>
                <w:sz w:val="20"/>
                <w:szCs w:val="20"/>
                <w:lang w:val="de-DE"/>
              </w:rPr>
            </w:pPr>
            <w:r w:rsidRPr="003E09F5">
              <w:rPr>
                <w:rFonts w:asciiTheme="minorHAnsi" w:hAnsiTheme="minorHAnsi"/>
                <w:sz w:val="20"/>
                <w:szCs w:val="20"/>
                <w:lang w:val="de-DE"/>
              </w:rPr>
              <w:t>Wenn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&lt;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wird dem Anbieter die höchste Punktzahl zugewiesen, der den </w:t>
            </w:r>
            <w:r w:rsidRPr="003E09F5">
              <w:rPr>
                <w:rFonts w:asciiTheme="minorHAnsi" w:hAnsiTheme="minorHAnsi"/>
                <w:b/>
                <w:sz w:val="20"/>
                <w:szCs w:val="20"/>
                <w:lang w:val="de-DE"/>
              </w:rPr>
              <w:t>niedrigsten Wert</w:t>
            </w:r>
            <w:r w:rsidRPr="003E09F5">
              <w:rPr>
                <w:rFonts w:asciiTheme="minorHAnsi" w:hAnsiTheme="minorHAnsi"/>
                <w:sz w:val="20"/>
                <w:szCs w:val="20"/>
                <w:lang w:val="de-DE"/>
              </w:rPr>
              <w:t xml:space="preserve"> angibt, während allen anderen Anbietern eine proportionale Punktzahl zugewiesen wird:</w:t>
            </w:r>
          </w:p>
          <w:p w:rsidR="00055D56" w:rsidRPr="003E09F5" w:rsidRDefault="00055D56" w:rsidP="00055D56">
            <w:pPr>
              <w:pStyle w:val="Paragrafoelenco"/>
              <w:keepNext/>
              <w:keepLines/>
              <w:spacing w:line="240" w:lineRule="auto"/>
              <w:ind w:left="360"/>
              <w:jc w:val="both"/>
              <w:rPr>
                <w:rFonts w:asciiTheme="minorHAnsi" w:hAnsiTheme="minorHAnsi" w:cs="Calibri"/>
                <w:sz w:val="20"/>
                <w:szCs w:val="20"/>
                <w:lang w:val="de-DE"/>
              </w:rPr>
            </w:pPr>
            <w:r w:rsidRPr="003E09F5">
              <w:rPr>
                <w:rFonts w:asciiTheme="minorHAnsi" w:hAnsiTheme="minorHAnsi"/>
                <w:sz w:val="20"/>
                <w:szCs w:val="20"/>
                <w:lang w:val="de-DE"/>
              </w:rPr>
              <w:t>P</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xml:space="preserve"> = P</w:t>
            </w:r>
            <w:r w:rsidRPr="003E09F5">
              <w:rPr>
                <w:rFonts w:asciiTheme="minorHAnsi" w:hAnsiTheme="minorHAnsi"/>
                <w:sz w:val="20"/>
                <w:szCs w:val="20"/>
                <w:vertAlign w:val="subscript"/>
                <w:lang w:val="de-DE"/>
              </w:rPr>
              <w:t>Max</w:t>
            </w:r>
            <w:r w:rsidRPr="003E09F5">
              <w:rPr>
                <w:rFonts w:asciiTheme="minorHAnsi" w:hAnsiTheme="minorHAnsi"/>
                <w:sz w:val="20"/>
                <w:szCs w:val="20"/>
                <w:lang w:val="de-DE"/>
              </w:rPr>
              <w:t xml:space="preserve"> x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x</w:t>
            </w:r>
            <w:r w:rsidRPr="003E09F5">
              <w:rPr>
                <w:rFonts w:asciiTheme="minorHAnsi" w:hAnsiTheme="minorHAnsi"/>
                <w:sz w:val="20"/>
                <w:szCs w:val="20"/>
                <w:lang w:val="de-DE"/>
              </w:rPr>
              <w:t>) / (W</w:t>
            </w:r>
            <w:r w:rsidRPr="003E09F5">
              <w:rPr>
                <w:rFonts w:asciiTheme="minorHAnsi" w:hAnsiTheme="minorHAnsi"/>
                <w:sz w:val="20"/>
                <w:szCs w:val="20"/>
                <w:vertAlign w:val="subscript"/>
                <w:lang w:val="de-DE"/>
              </w:rPr>
              <w:t>vzw</w:t>
            </w:r>
            <w:r w:rsidRPr="003E09F5">
              <w:rPr>
                <w:rFonts w:asciiTheme="minorHAnsi" w:hAnsiTheme="minorHAnsi"/>
                <w:sz w:val="20"/>
                <w:szCs w:val="20"/>
                <w:lang w:val="de-DE"/>
              </w:rPr>
              <w:t xml:space="preserve"> – W</w:t>
            </w:r>
            <w:r w:rsidRPr="003E09F5">
              <w:rPr>
                <w:rFonts w:asciiTheme="minorHAnsi" w:hAnsiTheme="minorHAnsi"/>
                <w:sz w:val="20"/>
                <w:szCs w:val="20"/>
                <w:vertAlign w:val="subscript"/>
                <w:lang w:val="de-DE"/>
              </w:rPr>
              <w:t>min</w:t>
            </w:r>
            <w:r w:rsidRPr="003E09F5">
              <w:rPr>
                <w:rFonts w:asciiTheme="minorHAnsi" w:hAnsiTheme="minorHAnsi"/>
                <w:sz w:val="20"/>
                <w:szCs w:val="20"/>
                <w:lang w:val="de-DE"/>
              </w:rPr>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0.25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lang w:val="de-DE"/>
              </w:rPr>
              <w:t>Konventionelle Akquisitionstechniken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E44DF8" w:rsidP="00B142DC">
            <w:pPr>
              <w:pStyle w:val="P11"/>
            </w:pPr>
            <w:r w:rsidRPr="003E09F5">
              <w:t>Das System muss mit den fortschrittlichsten Lösungen zur Parallelakquisition ausgestattet sein, sowohl in 2D Modalität als auch in 3D wo angebracht und folgende Sequenzen müssen verfügbar sein: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142DC">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SE (Spin Echo) mit multiplen und mehrschichtigen Echos.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142DC">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IR (Inversion Recovery) – mehrschichtig.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142DC">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GRE (Gradient Echo) mit variablem Winkel und multiplen Schichten mit Mindestschichte nicht grösser als 1 mm.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142DC">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FSE oder TSE (Fast oder Turbo spin echo) oder gleichwertige mit multiplen Schichten. Hohe Echozüge (Turbofaktor oder gleichwertig).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142DC">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FFE oder TFE (Fast oder Turbo Field echo), oder gleichwertig mit multiplen Schichten. Hohe Echozüge (Turbofaktor oder gleichwertig).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42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9"/>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GRASE (Gradient echo And Spin Echo) oder gleichwertig.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9"/>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9"/>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FLAIR (Fluid Attenuated Inversion Recovery) oder gleichwertig in Spin-echo und Turbo Spin-echo mit multiplen Schichten.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9"/>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9"/>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„Magnetization Transfer Contrast” Technik kompatibel mit allen Imaging Techniken.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9"/>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9"/>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 xml:space="preserve">SWI Technik oder </w:t>
            </w:r>
            <w:r w:rsidRPr="003E09F5">
              <w:rPr>
                <w:rFonts w:asciiTheme="minorHAnsi" w:hAnsiTheme="minorHAnsi"/>
                <w:sz w:val="20"/>
                <w:szCs w:val="20"/>
                <w:lang w:val="de-DE"/>
              </w:rPr>
              <w:t>gleichwertig.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9"/>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9"/>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Fat suppression (spektrale Fettunterdrückung und selektive Anregung von Wasser), oder gleichwertig.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9"/>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F32091">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F32091">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Steady State Techniken auch zur Untersuchung des Innenohrs, der Wirbelsäule und des Herzens.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F3209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F3209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F3209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F3209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F32091">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F32091">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F3209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F3209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r>
      <w:tr w:rsidR="00BD572B"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D572B" w:rsidRPr="003E09F5" w:rsidRDefault="00BD572B" w:rsidP="00BD572B">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D572B" w:rsidRPr="003E09F5" w:rsidRDefault="00BD572B" w:rsidP="00BD572B">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lang w:val="de-DE"/>
              </w:rPr>
              <w:t>Multikontrast Imaging Techniken vom Typ DIXON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D572B" w:rsidRPr="003E09F5" w:rsidRDefault="00BD572B" w:rsidP="00BD572B">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BD572B" w:rsidRPr="003E09F5" w:rsidRDefault="00BD572B" w:rsidP="00BD572B">
            <w:pPr>
              <w:keepNext/>
              <w:spacing w:before="40" w:after="40" w:line="240" w:lineRule="auto"/>
              <w:jc w:val="center"/>
              <w:rPr>
                <w:rFonts w:asciiTheme="minorHAnsi" w:hAnsiTheme="minorHAnsi" w:cs="Calibri"/>
                <w:color w:val="000000"/>
                <w:sz w:val="20"/>
                <w:szCs w:val="20"/>
                <w:lang w:val="de-DE"/>
              </w:rPr>
            </w:pPr>
          </w:p>
        </w:tc>
      </w:tr>
      <w:tr w:rsidR="00BD572B" w:rsidRPr="003E09F5" w:rsidTr="00E44DF8">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Dixon multikontrast Sequenzen oder gleichwertig, mit der Signaltrennung von Wasser und Fett, aufnehmbar in der mit derselben Sequenz, sowohl im 2D als auch im 3D-Modus.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BD572B" w:rsidRPr="003E09F5" w:rsidRDefault="00BD572B" w:rsidP="008E5712">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BD572B" w:rsidRPr="003E09F5" w:rsidRDefault="00BD572B" w:rsidP="008E5712">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BD572B" w:rsidRPr="003E09F5" w:rsidRDefault="00BD572B" w:rsidP="008E5712">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BD572B" w:rsidRPr="003E09F5" w:rsidRDefault="00BD572B" w:rsidP="008E5712">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D572B" w:rsidRPr="003E09F5" w:rsidRDefault="00BD572B" w:rsidP="008E5712">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BD572B" w:rsidRPr="003E09F5" w:rsidTr="00E44DF8">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D572B" w:rsidRPr="003E09F5" w:rsidRDefault="00BD572B" w:rsidP="008E5712">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D572B" w:rsidRPr="003E09F5" w:rsidRDefault="00BD572B" w:rsidP="008E5712">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spacing w:before="40" w:after="40" w:line="240" w:lineRule="auto"/>
              <w:jc w:val="center"/>
              <w:rPr>
                <w:rFonts w:asciiTheme="minorHAnsi" w:hAnsiTheme="minorHAnsi" w:cs="Calibri"/>
                <w:color w:val="000000"/>
                <w:sz w:val="20"/>
                <w:szCs w:val="20"/>
                <w:lang w:val="de-DE"/>
              </w:rPr>
            </w:pPr>
          </w:p>
        </w:tc>
      </w:tr>
      <w:tr w:rsidR="00E74DBE"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pStyle w:val="paragrafo-tabella1"/>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spacing w:before="40" w:after="40" w:line="240" w:lineRule="auto"/>
              <w:rPr>
                <w:rFonts w:asciiTheme="minorHAnsi" w:hAnsiTheme="minorHAnsi" w:cs="Calibri"/>
                <w:sz w:val="20"/>
                <w:szCs w:val="20"/>
                <w:lang w:val="de-DE"/>
              </w:rPr>
            </w:pPr>
            <w:r w:rsidRPr="003E09F5">
              <w:rPr>
                <w:rFonts w:asciiTheme="minorHAnsi" w:hAnsiTheme="minorHAnsi"/>
                <w:b/>
                <w:i/>
                <w:sz w:val="20"/>
                <w:szCs w:val="20"/>
              </w:rPr>
              <w:t>Onkologische Imagetechniken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spacing w:before="40" w:after="40" w:line="240" w:lineRule="auto"/>
              <w:jc w:val="center"/>
              <w:rPr>
                <w:rFonts w:asciiTheme="minorHAnsi" w:hAnsiTheme="minorHAnsi" w:cs="Calibri"/>
                <w:color w:val="000000"/>
                <w:sz w:val="20"/>
                <w:szCs w:val="20"/>
                <w:lang w:val="de-DE"/>
              </w:rPr>
            </w:pPr>
          </w:p>
        </w:tc>
      </w:tr>
      <w:tr w:rsidR="00E74DBE" w:rsidRPr="003E09F5" w:rsidTr="003E09F5">
        <w:trPr>
          <w:cantSplit/>
          <w:trHeight w:val="257"/>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Whole body Diffusionssequenzen mit Unterdrückung von Geweben und Flüssigkeiten für ein simil-PET Imaging.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74DBE" w:rsidRPr="003E09F5" w:rsidRDefault="00E74DBE" w:rsidP="00E74DBE">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BD572B" w:rsidRPr="003E09F5" w:rsidTr="003E09F5">
        <w:trPr>
          <w:cantSplit/>
          <w:trHeight w:val="256"/>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pStyle w:val="paragrafo-tabella1"/>
              <w:keepNext/>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keepNext/>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BD572B" w:rsidRPr="003E09F5" w:rsidRDefault="00BD572B" w:rsidP="008E5712">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D572B" w:rsidRPr="003E09F5" w:rsidRDefault="00BD572B" w:rsidP="008E5712">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BD572B" w:rsidRPr="003E09F5" w:rsidRDefault="00BD572B" w:rsidP="008E5712">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D572B" w:rsidRPr="003E09F5" w:rsidRDefault="00BD572B" w:rsidP="008E5712">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D572B" w:rsidRPr="003E09F5" w:rsidRDefault="00BD572B" w:rsidP="008E5712">
            <w:pPr>
              <w:keepNext/>
              <w:spacing w:before="40" w:after="40" w:line="240" w:lineRule="auto"/>
              <w:jc w:val="center"/>
              <w:rPr>
                <w:rFonts w:asciiTheme="minorHAnsi" w:hAnsiTheme="minorHAnsi" w:cs="Calibri"/>
                <w:color w:val="C00000"/>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D572B" w:rsidRPr="003E09F5" w:rsidRDefault="00BD572B" w:rsidP="008E5712">
            <w:pPr>
              <w:keepNext/>
              <w:spacing w:before="40" w:after="40" w:line="240" w:lineRule="auto"/>
              <w:jc w:val="center"/>
              <w:rPr>
                <w:rFonts w:asciiTheme="minorHAnsi" w:hAnsiTheme="minorHAnsi" w:cs="Calibri"/>
                <w:color w:val="000000"/>
                <w:sz w:val="20"/>
                <w:szCs w:val="20"/>
                <w:lang w:val="de-DE"/>
              </w:rPr>
            </w:pPr>
          </w:p>
        </w:tc>
      </w:tr>
      <w:tr w:rsidR="00E74DBE"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spacing w:before="40" w:after="40" w:line="240" w:lineRule="auto"/>
              <w:rPr>
                <w:rFonts w:asciiTheme="minorHAnsi" w:hAnsiTheme="minorHAnsi" w:cs="Calibri"/>
                <w:sz w:val="20"/>
                <w:szCs w:val="20"/>
              </w:rPr>
            </w:pPr>
            <w:r w:rsidRPr="003E09F5">
              <w:rPr>
                <w:rFonts w:asciiTheme="minorHAnsi" w:hAnsiTheme="minorHAnsi"/>
                <w:b/>
                <w:i/>
                <w:sz w:val="20"/>
                <w:szCs w:val="20"/>
                <w:lang w:val="de-DE"/>
              </w:rPr>
              <w:t>Orthopädische</w:t>
            </w:r>
            <w:r w:rsidRPr="003E09F5">
              <w:rPr>
                <w:rFonts w:asciiTheme="minorHAnsi" w:hAnsiTheme="minorHAnsi"/>
                <w:b/>
                <w:i/>
                <w:sz w:val="20"/>
                <w:szCs w:val="20"/>
              </w:rPr>
              <w:t xml:space="preserve"> Imagetechniken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keepNext/>
              <w:spacing w:before="40" w:after="40" w:line="240" w:lineRule="auto"/>
              <w:jc w:val="center"/>
              <w:rPr>
                <w:rFonts w:asciiTheme="minorHAnsi" w:hAnsiTheme="minorHAnsi" w:cs="Calibri"/>
                <w:color w:val="000000"/>
                <w:sz w:val="20"/>
                <w:szCs w:val="20"/>
                <w:lang w:val="de-DE"/>
              </w:rPr>
            </w:pPr>
          </w:p>
        </w:tc>
      </w:tr>
      <w:tr w:rsidR="00E74DBE" w:rsidRPr="003E09F5" w:rsidTr="003E09F5">
        <w:trPr>
          <w:cantSplit/>
          <w:trHeight w:val="257"/>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muss ein Softwarepaket für orthopädische Imagetechniken verfügbar sein.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74DBE" w:rsidRPr="003E09F5" w:rsidRDefault="00E74DBE" w:rsidP="00E74DBE">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3E09F5">
        <w:trPr>
          <w:cantSplit/>
          <w:trHeight w:val="256"/>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pStyle w:val="paragrafo-tabella1"/>
              <w:keepNext/>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AD2341">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AD2341">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AD2341">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AD2341">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AD2341">
            <w:pPr>
              <w:keepNext/>
              <w:spacing w:before="40" w:after="40" w:line="240" w:lineRule="auto"/>
              <w:jc w:val="center"/>
              <w:rPr>
                <w:rFonts w:asciiTheme="minorHAnsi" w:hAnsiTheme="minorHAnsi" w:cs="Calibri"/>
                <w:color w:val="C00000"/>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color w:val="000000"/>
                <w:sz w:val="20"/>
                <w:szCs w:val="20"/>
                <w:lang w:val="de-DE"/>
              </w:rPr>
            </w:pPr>
          </w:p>
        </w:tc>
      </w:tr>
      <w:tr w:rsidR="00E74DBE"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spacing w:before="40" w:after="40" w:line="240" w:lineRule="auto"/>
              <w:rPr>
                <w:rFonts w:asciiTheme="minorHAnsi" w:hAnsiTheme="minorHAnsi" w:cs="Calibri"/>
                <w:sz w:val="20"/>
                <w:szCs w:val="20"/>
                <w:lang w:val="de-DE"/>
              </w:rPr>
            </w:pPr>
            <w:r w:rsidRPr="003E09F5">
              <w:rPr>
                <w:rFonts w:asciiTheme="minorHAnsi" w:hAnsiTheme="minorHAnsi"/>
                <w:b/>
                <w:i/>
                <w:sz w:val="20"/>
                <w:szCs w:val="20"/>
                <w:lang w:val="de-DE"/>
              </w:rPr>
              <w:t>Imagingtechniken für die Prostata</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E74DBE" w:rsidRPr="003E09F5" w:rsidRDefault="00E74DBE" w:rsidP="00E74DBE">
            <w:pPr>
              <w:keepNext/>
              <w:spacing w:before="40" w:after="40" w:line="240" w:lineRule="auto"/>
              <w:jc w:val="center"/>
              <w:rPr>
                <w:rFonts w:asciiTheme="minorHAnsi" w:hAnsiTheme="minorHAnsi" w:cs="Calibri"/>
                <w:color w:val="000000"/>
                <w:sz w:val="20"/>
                <w:szCs w:val="20"/>
                <w:lang w:val="de-DE"/>
              </w:rPr>
            </w:pPr>
          </w:p>
        </w:tc>
      </w:tr>
      <w:tr w:rsidR="00E74DBE" w:rsidRPr="003E09F5" w:rsidTr="003E09F5">
        <w:trPr>
          <w:cantSplit/>
          <w:trHeight w:val="257"/>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Sequenzen zur Untersuchung der Prostata (Diffusion und dynamisch).</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74DBE" w:rsidRPr="003E09F5" w:rsidRDefault="00E74DBE" w:rsidP="00E74DB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74DBE" w:rsidRPr="003E09F5" w:rsidRDefault="00E74DBE" w:rsidP="00E74DBE">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E74DB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3E09F5">
        <w:trPr>
          <w:cantSplit/>
          <w:trHeight w:val="256"/>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pStyle w:val="paragrafo-tabella1"/>
              <w:keepNext/>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AD2341">
            <w:pPr>
              <w:keepNext/>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AD2341">
            <w:pPr>
              <w:keepNext/>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AD2341">
            <w:pPr>
              <w:keepNext/>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AD2341">
            <w:pPr>
              <w:keepNext/>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AD2341">
            <w:pPr>
              <w:keepNext/>
              <w:spacing w:before="40" w:after="40" w:line="240" w:lineRule="auto"/>
              <w:jc w:val="center"/>
              <w:rPr>
                <w:rFonts w:asciiTheme="minorHAnsi" w:hAnsiTheme="minorHAnsi" w:cs="Calibri"/>
                <w:color w:val="C00000"/>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AD2341">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E74DBE" w:rsidP="00AD2341">
            <w:pPr>
              <w:keepNext/>
              <w:spacing w:before="40" w:after="40" w:line="240" w:lineRule="auto"/>
              <w:rPr>
                <w:rFonts w:asciiTheme="minorHAnsi" w:hAnsiTheme="minorHAnsi" w:cs="Calibri"/>
                <w:sz w:val="20"/>
                <w:szCs w:val="20"/>
              </w:rPr>
            </w:pPr>
            <w:r w:rsidRPr="003E09F5">
              <w:rPr>
                <w:rFonts w:asciiTheme="minorHAnsi" w:hAnsiTheme="minorHAnsi"/>
                <w:b/>
                <w:i/>
                <w:sz w:val="20"/>
                <w:szCs w:val="20"/>
              </w:rPr>
              <w:t>Imagetechniken zur Brustuntersuchung</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AD234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AD2341">
            <w:pPr>
              <w:keepNext/>
              <w:spacing w:before="40" w:after="40" w:line="240" w:lineRule="auto"/>
              <w:jc w:val="center"/>
              <w:rPr>
                <w:rFonts w:asciiTheme="minorHAnsi" w:hAnsiTheme="minorHAnsi" w:cs="Calibri"/>
                <w:color w:val="000000"/>
                <w:sz w:val="20"/>
                <w:szCs w:val="20"/>
                <w:lang w:val="de-DE"/>
              </w:rPr>
            </w:pPr>
          </w:p>
        </w:tc>
      </w:tr>
      <w:tr w:rsidR="00055D56" w:rsidRPr="003E09F5" w:rsidTr="003E09F5">
        <w:trPr>
          <w:cantSplit/>
          <w:trHeight w:val="1539"/>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E74DBE" w:rsidP="00AD2341">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muss ein fortgeschrittenes Softwarepaket  zur Brustuntersuchung verfuegbar sein, mit mindestens folgenden Eigenschaften:</w:t>
            </w:r>
          </w:p>
          <w:p w:rsidR="00055D56" w:rsidRPr="003E09F5" w:rsidRDefault="00055D56" w:rsidP="00AD2341">
            <w:pPr>
              <w:pStyle w:val="Paragrafoelenco"/>
              <w:numPr>
                <w:ilvl w:val="0"/>
                <w:numId w:val="29"/>
              </w:numPr>
              <w:spacing w:before="60" w:after="60" w:line="240" w:lineRule="auto"/>
              <w:ind w:left="264" w:right="57" w:hanging="142"/>
              <w:rPr>
                <w:rFonts w:asciiTheme="minorHAnsi" w:hAnsiTheme="minorHAnsi" w:cs="Calibri"/>
                <w:sz w:val="20"/>
                <w:szCs w:val="20"/>
                <w:lang w:val="de-DE"/>
              </w:rPr>
            </w:pPr>
            <w:r w:rsidRPr="003E09F5">
              <w:rPr>
                <w:rFonts w:asciiTheme="minorHAnsi" w:hAnsiTheme="minorHAnsi" w:cs="Calibri"/>
                <w:sz w:val="20"/>
                <w:szCs w:val="20"/>
                <w:lang w:val="de-DE"/>
              </w:rPr>
              <w:t xml:space="preserve">Untersuchungen </w:t>
            </w:r>
            <w:r w:rsidR="00E74DBE" w:rsidRPr="003E09F5">
              <w:rPr>
                <w:rFonts w:asciiTheme="minorHAnsi" w:hAnsiTheme="minorHAnsi" w:cs="Calibri"/>
                <w:sz w:val="20"/>
                <w:szCs w:val="20"/>
                <w:lang w:val="de-DE"/>
              </w:rPr>
              <w:t xml:space="preserve">in 2d und 3D  </w:t>
            </w:r>
            <w:r w:rsidRPr="003E09F5">
              <w:rPr>
                <w:rFonts w:asciiTheme="minorHAnsi" w:hAnsiTheme="minorHAnsi" w:cs="Calibri"/>
                <w:sz w:val="20"/>
                <w:szCs w:val="20"/>
                <w:lang w:val="de-DE"/>
              </w:rPr>
              <w:t>mit hoher räumlicher und zeitlicher Auflösung</w:t>
            </w:r>
            <w:r w:rsidR="00E74DBE" w:rsidRPr="003E09F5">
              <w:rPr>
                <w:rFonts w:asciiTheme="minorHAnsi" w:hAnsiTheme="minorHAnsi" w:cs="Calibri"/>
                <w:sz w:val="20"/>
                <w:szCs w:val="20"/>
                <w:lang w:val="de-DE"/>
              </w:rPr>
              <w:t>;</w:t>
            </w:r>
          </w:p>
          <w:p w:rsidR="00055D56" w:rsidRPr="003E09F5" w:rsidRDefault="00055D56" w:rsidP="00AD2341">
            <w:pPr>
              <w:pStyle w:val="Paragrafoelenco"/>
              <w:numPr>
                <w:ilvl w:val="0"/>
                <w:numId w:val="29"/>
              </w:numPr>
              <w:spacing w:before="60" w:after="60" w:line="240" w:lineRule="auto"/>
              <w:ind w:left="264" w:right="57" w:hanging="142"/>
              <w:rPr>
                <w:rFonts w:asciiTheme="minorHAnsi" w:hAnsiTheme="minorHAnsi" w:cs="Calibri"/>
                <w:sz w:val="20"/>
                <w:szCs w:val="20"/>
                <w:lang w:val="de-DE"/>
              </w:rPr>
            </w:pPr>
            <w:r w:rsidRPr="003E09F5">
              <w:rPr>
                <w:rFonts w:asciiTheme="minorHAnsi" w:hAnsiTheme="minorHAnsi" w:cs="Calibri"/>
                <w:sz w:val="20"/>
                <w:szCs w:val="20"/>
                <w:lang w:val="de-DE"/>
              </w:rPr>
              <w:t>sowie parallele Bildgebung und Diffusionsgewichtung ermöglichen;</w:t>
            </w:r>
          </w:p>
          <w:p w:rsidR="00055D56" w:rsidRPr="003E09F5" w:rsidRDefault="00055D56" w:rsidP="00AD2341">
            <w:pPr>
              <w:pStyle w:val="Paragrafoelenco"/>
              <w:numPr>
                <w:ilvl w:val="0"/>
                <w:numId w:val="29"/>
              </w:numPr>
              <w:spacing w:before="60" w:after="60" w:line="240" w:lineRule="auto"/>
              <w:ind w:left="264" w:right="57" w:hanging="142"/>
              <w:rPr>
                <w:rFonts w:asciiTheme="minorHAnsi" w:hAnsiTheme="minorHAnsi" w:cs="Calibri"/>
                <w:sz w:val="20"/>
                <w:szCs w:val="20"/>
                <w:lang w:val="de-DE"/>
              </w:rPr>
            </w:pPr>
            <w:r w:rsidRPr="003E09F5">
              <w:rPr>
                <w:rFonts w:asciiTheme="minorHAnsi" w:hAnsiTheme="minorHAnsi" w:cs="Calibri"/>
                <w:sz w:val="20"/>
                <w:szCs w:val="20"/>
                <w:lang w:val="de-DE"/>
              </w:rPr>
              <w:t>Protokolle für Intervention (Biopsie, Positionierung von Marker);</w:t>
            </w:r>
          </w:p>
          <w:p w:rsidR="00055D56" w:rsidRPr="003E09F5" w:rsidRDefault="00055D56" w:rsidP="00AD2341">
            <w:pPr>
              <w:pStyle w:val="Paragrafoelenco"/>
              <w:numPr>
                <w:ilvl w:val="0"/>
                <w:numId w:val="29"/>
              </w:numPr>
              <w:spacing w:before="60" w:after="60" w:line="240" w:lineRule="auto"/>
              <w:ind w:left="264" w:right="57" w:hanging="142"/>
              <w:rPr>
                <w:rFonts w:asciiTheme="minorHAnsi" w:hAnsiTheme="minorHAnsi" w:cs="Calibri"/>
                <w:sz w:val="20"/>
                <w:szCs w:val="20"/>
                <w:lang w:val="de-DE"/>
              </w:rPr>
            </w:pPr>
            <w:r w:rsidRPr="003E09F5">
              <w:rPr>
                <w:rFonts w:asciiTheme="minorHAnsi" w:hAnsiTheme="minorHAnsi" w:cs="Calibri"/>
                <w:sz w:val="20"/>
                <w:szCs w:val="20"/>
                <w:lang w:val="de-DE"/>
              </w:rPr>
              <w:t>Software für die Zentrierung der Biopsie müssen inbegriffen sein.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AD2341">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AD2341">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3E09F5">
        <w:trPr>
          <w:cantSplit/>
          <w:trHeight w:val="1539"/>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AD2341">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AD2341">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AD2341">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AD2341">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AD2341">
            <w:pPr>
              <w:keepNext/>
              <w:spacing w:before="40" w:after="40" w:line="240" w:lineRule="auto"/>
              <w:jc w:val="center"/>
              <w:rPr>
                <w:rFonts w:asciiTheme="minorHAnsi" w:hAnsiTheme="minorHAnsi" w:cs="Calibri"/>
                <w:color w:val="C00000"/>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AD2341">
            <w:pPr>
              <w:keepNext/>
              <w:spacing w:before="40" w:after="40" w:line="240" w:lineRule="auto"/>
              <w:jc w:val="center"/>
              <w:rPr>
                <w:rFonts w:asciiTheme="minorHAnsi" w:hAnsiTheme="minorHAnsi" w:cs="Calibri"/>
                <w:color w:val="000000"/>
                <w:sz w:val="20"/>
                <w:szCs w:val="20"/>
                <w:lang w:val="de-DE"/>
              </w:rPr>
            </w:pPr>
          </w:p>
        </w:tc>
      </w:tr>
      <w:tr w:rsidR="00103021"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03021" w:rsidRPr="003E09F5" w:rsidRDefault="00103021" w:rsidP="00F32091">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03021" w:rsidRPr="003E09F5" w:rsidRDefault="00E74DBE" w:rsidP="00F32091">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rPr>
              <w:t>Imagetechniken fuer Angiographie</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03021" w:rsidRPr="003E09F5" w:rsidRDefault="00103021" w:rsidP="00F3209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103021" w:rsidRPr="003E09F5" w:rsidRDefault="00103021" w:rsidP="00F32091">
            <w:pPr>
              <w:keepNext/>
              <w:spacing w:before="40" w:after="40" w:line="240" w:lineRule="auto"/>
              <w:jc w:val="center"/>
              <w:rPr>
                <w:rFonts w:asciiTheme="minorHAnsi" w:hAnsiTheme="minorHAnsi" w:cs="Calibri"/>
                <w:color w:val="000000"/>
                <w:sz w:val="20"/>
                <w:szCs w:val="20"/>
                <w:lang w:val="de-DE"/>
              </w:rPr>
            </w:pPr>
          </w:p>
        </w:tc>
      </w:tr>
      <w:tr w:rsidR="00103021" w:rsidRPr="003E09F5" w:rsidTr="003E09F5">
        <w:trPr>
          <w:cantSplit/>
          <w:trHeight w:val="170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F32091">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74DBE" w:rsidRPr="003E09F5" w:rsidRDefault="00E74DBE" w:rsidP="001D601E">
            <w:pPr>
              <w:spacing w:before="60" w:after="60" w:line="240" w:lineRule="auto"/>
              <w:ind w:right="57"/>
              <w:rPr>
                <w:rFonts w:asciiTheme="minorHAnsi" w:hAnsiTheme="minorHAnsi" w:cs="Calibri"/>
                <w:sz w:val="20"/>
                <w:szCs w:val="20"/>
                <w:lang w:val="de-DE"/>
              </w:rPr>
            </w:pPr>
            <w:r w:rsidRPr="003E09F5">
              <w:rPr>
                <w:rFonts w:asciiTheme="minorHAnsi" w:hAnsiTheme="minorHAnsi" w:cs="Calibri"/>
                <w:sz w:val="20"/>
                <w:szCs w:val="20"/>
                <w:lang w:val="de-DE"/>
              </w:rPr>
              <w:t>Es muss ein fortgeschrittenes Softwarepaket für angiographische Anwendung verfügbar sein, mit mindestens:</w:t>
            </w:r>
          </w:p>
          <w:p w:rsidR="00103021" w:rsidRPr="003E09F5" w:rsidRDefault="00E74DBE" w:rsidP="001D601E">
            <w:pPr>
              <w:pStyle w:val="Paragrafoelenco"/>
              <w:numPr>
                <w:ilvl w:val="0"/>
                <w:numId w:val="29"/>
              </w:numPr>
              <w:spacing w:before="60" w:after="60" w:line="240" w:lineRule="auto"/>
              <w:ind w:left="336" w:right="57" w:hanging="242"/>
              <w:jc w:val="both"/>
              <w:rPr>
                <w:rFonts w:asciiTheme="minorHAnsi" w:hAnsiTheme="minorHAnsi" w:cs="Calibri"/>
                <w:sz w:val="20"/>
                <w:szCs w:val="20"/>
                <w:lang w:val="de-DE"/>
              </w:rPr>
            </w:pPr>
            <w:r w:rsidRPr="003E09F5">
              <w:rPr>
                <w:rFonts w:asciiTheme="minorHAnsi" w:hAnsiTheme="minorHAnsi" w:cs="Calibri"/>
                <w:sz w:val="20"/>
                <w:szCs w:val="20"/>
                <w:lang w:val="de-DE"/>
              </w:rPr>
              <w:t>Untersuchungen mit und ohne Kontrastmittel;</w:t>
            </w:r>
          </w:p>
          <w:p w:rsidR="00103021" w:rsidRPr="003E09F5" w:rsidRDefault="00103021" w:rsidP="001D601E">
            <w:pPr>
              <w:pStyle w:val="Paragrafoelenco"/>
              <w:keepNext/>
              <w:numPr>
                <w:ilvl w:val="0"/>
                <w:numId w:val="29"/>
              </w:numPr>
              <w:spacing w:before="60" w:after="60" w:line="240" w:lineRule="auto"/>
              <w:ind w:left="336" w:right="57" w:hanging="242"/>
              <w:jc w:val="both"/>
              <w:rPr>
                <w:rFonts w:asciiTheme="minorHAnsi" w:hAnsiTheme="minorHAnsi" w:cs="Calibri"/>
                <w:sz w:val="20"/>
                <w:szCs w:val="20"/>
                <w:lang w:val="de-DE"/>
              </w:rPr>
            </w:pPr>
            <w:r w:rsidRPr="003E09F5">
              <w:rPr>
                <w:rFonts w:asciiTheme="minorHAnsi" w:hAnsiTheme="minorHAnsi" w:cs="Calibri"/>
                <w:sz w:val="20"/>
                <w:szCs w:val="20"/>
                <w:lang w:val="de-DE"/>
              </w:rPr>
              <w:t>Techniken mit hoher zeitlicher und räumlicher Auflösung (dynamische Darstellung des KM in den Gefässen);</w:t>
            </w:r>
          </w:p>
          <w:p w:rsidR="00103021" w:rsidRPr="003E09F5" w:rsidRDefault="00103021" w:rsidP="001D601E">
            <w:pPr>
              <w:pStyle w:val="Paragrafoelenco"/>
              <w:keepNext/>
              <w:numPr>
                <w:ilvl w:val="0"/>
                <w:numId w:val="29"/>
              </w:numPr>
              <w:spacing w:before="60" w:after="60" w:line="240" w:lineRule="auto"/>
              <w:ind w:left="336" w:right="57" w:hanging="242"/>
              <w:jc w:val="both"/>
              <w:rPr>
                <w:rFonts w:asciiTheme="minorHAnsi" w:hAnsiTheme="minorHAnsi" w:cs="Calibri"/>
                <w:sz w:val="20"/>
                <w:szCs w:val="20"/>
              </w:rPr>
            </w:pPr>
            <w:r w:rsidRPr="003E09F5">
              <w:rPr>
                <w:rFonts w:asciiTheme="minorHAnsi" w:hAnsiTheme="minorHAnsi" w:cs="Calibri"/>
                <w:sz w:val="20"/>
                <w:szCs w:val="20"/>
              </w:rPr>
              <w:t>Darstellung des KM-Bolus;</w:t>
            </w:r>
          </w:p>
          <w:p w:rsidR="00103021" w:rsidRPr="003E09F5" w:rsidRDefault="00103021" w:rsidP="001D601E">
            <w:pPr>
              <w:pStyle w:val="Paragrafoelenco"/>
              <w:keepNext/>
              <w:numPr>
                <w:ilvl w:val="0"/>
                <w:numId w:val="29"/>
              </w:numPr>
              <w:spacing w:before="60" w:after="60" w:line="240" w:lineRule="auto"/>
              <w:ind w:left="336" w:right="57" w:hanging="242"/>
              <w:jc w:val="both"/>
              <w:rPr>
                <w:rFonts w:asciiTheme="minorHAnsi" w:hAnsiTheme="minorHAnsi" w:cs="Calibri"/>
                <w:sz w:val="20"/>
                <w:szCs w:val="20"/>
                <w:lang w:val="de-DE"/>
              </w:rPr>
            </w:pPr>
            <w:r w:rsidRPr="003E09F5">
              <w:rPr>
                <w:rFonts w:asciiTheme="minorHAnsi" w:hAnsiTheme="minorHAnsi" w:cs="Calibri"/>
                <w:sz w:val="20"/>
                <w:szCs w:val="20"/>
                <w:lang w:val="de-DE"/>
              </w:rPr>
              <w:t>Time of Flight und Phasen-Kontrast-Techniken in 2D und 3D;</w:t>
            </w:r>
          </w:p>
          <w:p w:rsidR="00103021" w:rsidRPr="003E09F5" w:rsidRDefault="00103021" w:rsidP="001D601E">
            <w:pPr>
              <w:pStyle w:val="Paragrafoelenco"/>
              <w:keepNext/>
              <w:numPr>
                <w:ilvl w:val="0"/>
                <w:numId w:val="29"/>
              </w:numPr>
              <w:spacing w:before="60" w:after="60" w:line="240" w:lineRule="auto"/>
              <w:ind w:left="336" w:right="57" w:hanging="242"/>
              <w:jc w:val="both"/>
              <w:rPr>
                <w:rFonts w:asciiTheme="minorHAnsi" w:hAnsiTheme="minorHAnsi" w:cs="Calibri"/>
                <w:sz w:val="20"/>
                <w:szCs w:val="20"/>
              </w:rPr>
            </w:pPr>
            <w:r w:rsidRPr="003E09F5">
              <w:rPr>
                <w:rFonts w:asciiTheme="minorHAnsi" w:hAnsiTheme="minorHAnsi" w:cs="Calibri"/>
                <w:sz w:val="20"/>
                <w:szCs w:val="20"/>
              </w:rPr>
              <w:t>Akquisition mit Kardiosynchronisation;</w:t>
            </w:r>
          </w:p>
          <w:p w:rsidR="00103021" w:rsidRPr="003E09F5" w:rsidRDefault="00103021" w:rsidP="001D601E">
            <w:pPr>
              <w:pStyle w:val="Paragrafoelenco"/>
              <w:keepNext/>
              <w:numPr>
                <w:ilvl w:val="0"/>
                <w:numId w:val="29"/>
              </w:numPr>
              <w:spacing w:before="60" w:after="60" w:line="240" w:lineRule="auto"/>
              <w:ind w:left="336" w:right="57" w:hanging="242"/>
              <w:jc w:val="both"/>
              <w:rPr>
                <w:rFonts w:asciiTheme="minorHAnsi" w:hAnsiTheme="minorHAnsi" w:cs="Calibri"/>
                <w:sz w:val="20"/>
                <w:szCs w:val="20"/>
                <w:lang w:val="de-DE"/>
              </w:rPr>
            </w:pPr>
            <w:r w:rsidRPr="003E09F5">
              <w:rPr>
                <w:rFonts w:asciiTheme="minorHAnsi" w:hAnsiTheme="minorHAnsi" w:cs="Calibri"/>
                <w:sz w:val="20"/>
                <w:szCs w:val="20"/>
                <w:lang w:val="de-DE"/>
              </w:rPr>
              <w:t>MIP, MPR, SSD und VRT;</w:t>
            </w:r>
          </w:p>
          <w:p w:rsidR="00103021" w:rsidRPr="003E09F5" w:rsidRDefault="00103021" w:rsidP="001D601E">
            <w:pPr>
              <w:pStyle w:val="Paragrafoelenco"/>
              <w:keepNext/>
              <w:numPr>
                <w:ilvl w:val="0"/>
                <w:numId w:val="29"/>
              </w:numPr>
              <w:spacing w:before="60" w:after="60" w:line="240" w:lineRule="auto"/>
              <w:ind w:left="336" w:right="57" w:hanging="242"/>
              <w:jc w:val="both"/>
              <w:rPr>
                <w:rFonts w:asciiTheme="minorHAnsi" w:hAnsiTheme="minorHAnsi" w:cs="Calibri"/>
                <w:sz w:val="20"/>
                <w:szCs w:val="20"/>
                <w:lang w:val="de-DE"/>
              </w:rPr>
            </w:pPr>
            <w:r w:rsidRPr="003E09F5">
              <w:rPr>
                <w:rFonts w:asciiTheme="minorHAnsi" w:hAnsiTheme="minorHAnsi" w:cs="Calibri"/>
                <w:sz w:val="20"/>
                <w:szCs w:val="20"/>
                <w:lang w:val="de-DE"/>
              </w:rPr>
              <w:t>Möglichkeit von Untersuchungen mit automatisierter Patiententischbewegung.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03021" w:rsidRPr="003E09F5" w:rsidRDefault="00103021" w:rsidP="00F3209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03021" w:rsidRPr="003E09F5" w:rsidRDefault="00103021" w:rsidP="00F3209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03021" w:rsidRPr="003E09F5" w:rsidRDefault="00103021" w:rsidP="00F3209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03021" w:rsidRPr="003E09F5" w:rsidRDefault="00103021" w:rsidP="00F3209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03021" w:rsidRPr="003E09F5" w:rsidRDefault="00103021" w:rsidP="00F32091">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F32091">
            <w:pPr>
              <w:keepNext/>
              <w:spacing w:before="40" w:after="40" w:line="240" w:lineRule="auto"/>
              <w:jc w:val="center"/>
              <w:rPr>
                <w:rFonts w:asciiTheme="minorHAnsi" w:hAnsiTheme="minorHAnsi" w:cs="Calibr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F3209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F3209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03021" w:rsidRPr="003E09F5" w:rsidTr="003E09F5">
        <w:trPr>
          <w:cantSplit/>
          <w:trHeight w:val="170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03021" w:rsidRPr="003E09F5" w:rsidRDefault="00103021" w:rsidP="00AD234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40" w:after="40" w:line="240" w:lineRule="auto"/>
              <w:jc w:val="center"/>
              <w:rPr>
                <w:rFonts w:asciiTheme="minorHAnsi" w:hAnsiTheme="minorHAnsi" w:cs="Calibri"/>
                <w:color w:val="000000"/>
                <w:sz w:val="20"/>
                <w:szCs w:val="20"/>
                <w:lang w:val="de-DE"/>
              </w:rPr>
            </w:pPr>
          </w:p>
        </w:tc>
      </w:tr>
      <w:tr w:rsidR="00843ED9"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43ED9" w:rsidRPr="003E09F5" w:rsidRDefault="00843ED9" w:rsidP="008E5712">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43ED9" w:rsidRPr="003E09F5" w:rsidRDefault="00E74DBE" w:rsidP="009A4867">
            <w:pPr>
              <w:keepNext/>
              <w:spacing w:before="40" w:after="40" w:line="240" w:lineRule="auto"/>
              <w:rPr>
                <w:rFonts w:asciiTheme="minorHAnsi" w:hAnsiTheme="minorHAnsi" w:cs="Calibri"/>
                <w:sz w:val="20"/>
                <w:szCs w:val="20"/>
              </w:rPr>
            </w:pPr>
            <w:r w:rsidRPr="003E09F5">
              <w:rPr>
                <w:rFonts w:asciiTheme="minorHAnsi" w:hAnsiTheme="minorHAnsi"/>
                <w:b/>
                <w:i/>
                <w:sz w:val="20"/>
                <w:szCs w:val="20"/>
                <w:lang w:val="de-DE"/>
              </w:rPr>
              <w:t>Kardio MR Techniken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43ED9" w:rsidRPr="003E09F5" w:rsidRDefault="009A4867" w:rsidP="008E5712">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843ED9" w:rsidRPr="003E09F5" w:rsidRDefault="00843ED9" w:rsidP="008E5712">
            <w:pPr>
              <w:keepNext/>
              <w:spacing w:before="40" w:after="40" w:line="240" w:lineRule="auto"/>
              <w:jc w:val="center"/>
              <w:rPr>
                <w:rFonts w:asciiTheme="minorHAnsi" w:hAnsiTheme="minorHAnsi" w:cs="Calibri"/>
                <w:color w:val="000000"/>
                <w:sz w:val="20"/>
                <w:szCs w:val="20"/>
                <w:lang w:val="de-DE"/>
              </w:rPr>
            </w:pPr>
          </w:p>
        </w:tc>
      </w:tr>
      <w:tr w:rsidR="009A4867" w:rsidRPr="003E09F5" w:rsidTr="003E09F5">
        <w:trPr>
          <w:cantSplit/>
          <w:trHeight w:val="1609"/>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A4867" w:rsidRPr="003E09F5" w:rsidRDefault="009A4867" w:rsidP="009A4867">
            <w:pPr>
              <w:pStyle w:val="paragrafo-tabella1"/>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A4867" w:rsidRPr="003E09F5" w:rsidRDefault="00ED230E" w:rsidP="001D601E">
            <w:pPr>
              <w:spacing w:before="60" w:after="60" w:line="240" w:lineRule="auto"/>
              <w:ind w:right="57"/>
              <w:rPr>
                <w:rFonts w:asciiTheme="minorHAnsi" w:hAnsiTheme="minorHAnsi" w:cs="Calibri"/>
                <w:sz w:val="20"/>
                <w:szCs w:val="20"/>
                <w:lang w:val="de-DE"/>
              </w:rPr>
            </w:pPr>
            <w:r w:rsidRPr="003E09F5">
              <w:rPr>
                <w:rFonts w:asciiTheme="minorHAnsi" w:hAnsiTheme="minorHAnsi" w:cs="Calibri"/>
                <w:sz w:val="20"/>
                <w:szCs w:val="20"/>
                <w:lang w:val="de-DE"/>
              </w:rPr>
              <w:t>Es muss ein fortgeschrittenes kardiologisches Softwarepaket verfügbar sein, das mindestens folgendes beinhaltet:</w:t>
            </w:r>
          </w:p>
          <w:p w:rsidR="009A4867" w:rsidRPr="003E09F5" w:rsidRDefault="00ED230E"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lang w:val="de-DE"/>
              </w:rPr>
            </w:pPr>
            <w:r w:rsidRPr="003E09F5">
              <w:rPr>
                <w:rFonts w:asciiTheme="minorHAnsi" w:hAnsiTheme="minorHAnsi" w:cs="Calibri"/>
                <w:sz w:val="20"/>
                <w:szCs w:val="20"/>
                <w:lang w:val="de-DE"/>
              </w:rPr>
              <w:t>Anwendungen für morphologische Untersuchungen T1, T2, T2*mapping</w:t>
            </w:r>
          </w:p>
          <w:p w:rsidR="009A4867" w:rsidRPr="003E09F5" w:rsidRDefault="009A4867"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rPr>
            </w:pPr>
            <w:r w:rsidRPr="003E09F5">
              <w:rPr>
                <w:rFonts w:asciiTheme="minorHAnsi" w:hAnsiTheme="minorHAnsi" w:cs="Calibri"/>
                <w:sz w:val="20"/>
                <w:szCs w:val="20"/>
              </w:rPr>
              <w:t>Koronar-Bildgebung;</w:t>
            </w:r>
          </w:p>
          <w:p w:rsidR="009A4867" w:rsidRPr="003E09F5" w:rsidRDefault="009A4867"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rPr>
            </w:pPr>
            <w:r w:rsidRPr="003E09F5">
              <w:rPr>
                <w:rFonts w:asciiTheme="minorHAnsi" w:hAnsiTheme="minorHAnsi" w:cs="Calibri"/>
                <w:sz w:val="20"/>
                <w:szCs w:val="20"/>
              </w:rPr>
              <w:t>Angiographie;</w:t>
            </w:r>
          </w:p>
          <w:p w:rsidR="009A4867" w:rsidRPr="003E09F5" w:rsidRDefault="009A4867"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lang w:val="de-DE"/>
              </w:rPr>
            </w:pPr>
            <w:r w:rsidRPr="003E09F5">
              <w:rPr>
                <w:rFonts w:asciiTheme="minorHAnsi" w:hAnsiTheme="minorHAnsi" w:cs="Calibri"/>
                <w:sz w:val="20"/>
                <w:szCs w:val="20"/>
                <w:lang w:val="de-DE"/>
              </w:rPr>
              <w:t>fortgeschrittene Flussdarstellung und Flussmessung (2D- und 4D-flow);</w:t>
            </w:r>
          </w:p>
          <w:p w:rsidR="009A4867" w:rsidRPr="003E09F5" w:rsidRDefault="00ED230E"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lang w:val="de-DE"/>
              </w:rPr>
            </w:pPr>
            <w:r w:rsidRPr="003E09F5">
              <w:rPr>
                <w:rFonts w:asciiTheme="minorHAnsi" w:hAnsiTheme="minorHAnsi" w:cs="Calibri"/>
                <w:sz w:val="20"/>
                <w:szCs w:val="20"/>
                <w:lang w:val="de-DE"/>
              </w:rPr>
              <w:t>Funktionsstudien mit CINE für ventrikuläre Volumetrie + strain analysis</w:t>
            </w:r>
            <w:r w:rsidR="009A4867" w:rsidRPr="003E09F5">
              <w:rPr>
                <w:rFonts w:asciiTheme="minorHAnsi" w:hAnsiTheme="minorHAnsi" w:cs="Calibri"/>
                <w:sz w:val="20"/>
                <w:szCs w:val="20"/>
                <w:lang w:val="de-DE"/>
              </w:rPr>
              <w:t>;</w:t>
            </w:r>
          </w:p>
          <w:p w:rsidR="009A4867" w:rsidRPr="003E09F5" w:rsidRDefault="009A4867"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rPr>
            </w:pPr>
            <w:r w:rsidRPr="003E09F5">
              <w:rPr>
                <w:rFonts w:asciiTheme="minorHAnsi" w:hAnsiTheme="minorHAnsi" w:cs="Calibri"/>
                <w:sz w:val="20"/>
                <w:szCs w:val="20"/>
              </w:rPr>
              <w:t>Herzperfusion</w:t>
            </w:r>
            <w:r w:rsidR="00DB6604">
              <w:rPr>
                <w:rFonts w:asciiTheme="minorHAnsi" w:hAnsiTheme="minorHAnsi" w:cs="Calibri"/>
                <w:sz w:val="20"/>
                <w:szCs w:val="20"/>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9A4867" w:rsidRPr="003E09F5" w:rsidRDefault="009A4867" w:rsidP="009A486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9A4867" w:rsidRPr="003E09F5" w:rsidRDefault="009A4867" w:rsidP="009A486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9A4867" w:rsidRPr="003E09F5" w:rsidRDefault="009A4867" w:rsidP="009A486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9A4867" w:rsidRPr="003E09F5" w:rsidRDefault="009A4867" w:rsidP="009A4867">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9A4867" w:rsidRPr="003E09F5" w:rsidRDefault="009A4867" w:rsidP="009A4867">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A4867" w:rsidRPr="003E09F5" w:rsidRDefault="00ED230E" w:rsidP="009A4867">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Anzahl, die Typologie und die Qualität der verfügbaren Techniken und Softwarepakete bewertet.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A4867" w:rsidRPr="003E09F5" w:rsidRDefault="009A4867" w:rsidP="009A486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A4867" w:rsidRPr="003E09F5" w:rsidRDefault="009A4867" w:rsidP="009A4867">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9A4867" w:rsidRPr="003E09F5" w:rsidTr="003E09F5">
        <w:trPr>
          <w:cantSplit/>
          <w:trHeight w:val="161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A4867" w:rsidRPr="003E09F5" w:rsidRDefault="009A4867" w:rsidP="009A4867">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A4867" w:rsidRPr="003E09F5" w:rsidRDefault="009A4867" w:rsidP="009A4867">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9A4867" w:rsidRPr="003E09F5" w:rsidRDefault="009A4867" w:rsidP="009A4867">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9A4867" w:rsidRPr="003E09F5" w:rsidRDefault="009A4867" w:rsidP="009A4867">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9A4867" w:rsidRPr="003E09F5" w:rsidRDefault="009A4867" w:rsidP="009A4867">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9A4867" w:rsidRPr="003E09F5" w:rsidRDefault="009A4867" w:rsidP="009A4867">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9A4867" w:rsidRPr="003E09F5" w:rsidRDefault="009A4867" w:rsidP="009A4867">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A4867" w:rsidRPr="003E09F5" w:rsidRDefault="009A4867" w:rsidP="009A4867">
            <w:pPr>
              <w:spacing w:before="40" w:after="40" w:line="240" w:lineRule="auto"/>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A4867" w:rsidRPr="003E09F5" w:rsidRDefault="009A4867" w:rsidP="009A4867">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9A4867" w:rsidRPr="003E09F5" w:rsidRDefault="009A4867" w:rsidP="009A4867">
            <w:pPr>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ED230E" w:rsidP="00055D56">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rPr>
              <w:t>Neurologische Imagetechniken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0.75</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r>
      <w:tr w:rsidR="00055D56" w:rsidRPr="003E09F5" w:rsidTr="001D601E">
        <w:trPr>
          <w:cantSplit/>
          <w:trHeight w:val="217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1D601E" w:rsidRDefault="00ED230E" w:rsidP="001D601E">
            <w:pPr>
              <w:spacing w:before="60" w:after="60" w:line="240" w:lineRule="auto"/>
              <w:ind w:right="57"/>
              <w:rPr>
                <w:rFonts w:asciiTheme="minorHAnsi" w:hAnsiTheme="minorHAnsi" w:cs="Calibri"/>
                <w:sz w:val="20"/>
                <w:szCs w:val="20"/>
                <w:lang w:val="de-DE"/>
              </w:rPr>
            </w:pPr>
            <w:r w:rsidRPr="001D601E">
              <w:rPr>
                <w:rFonts w:asciiTheme="minorHAnsi" w:hAnsiTheme="minorHAnsi" w:cs="Calibri"/>
                <w:sz w:val="20"/>
                <w:szCs w:val="20"/>
                <w:lang w:val="de-DE"/>
              </w:rPr>
              <w:t>Es muss ein fortgeschrittenes Softwarepaket für neurologische Anwendungen verfügbar sein (mit sehr reduzierten Untersuchungszeiten), das mindestens folgendes beinhaltet:</w:t>
            </w:r>
          </w:p>
          <w:p w:rsidR="00055D56" w:rsidRPr="001D601E" w:rsidRDefault="00055D56"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lang w:val="de-DE"/>
              </w:rPr>
            </w:pPr>
            <w:r w:rsidRPr="001D601E">
              <w:rPr>
                <w:rFonts w:asciiTheme="minorHAnsi" w:hAnsiTheme="minorHAnsi" w:cs="Calibri"/>
                <w:sz w:val="20"/>
                <w:szCs w:val="20"/>
                <w:lang w:val="de-DE"/>
              </w:rPr>
              <w:t>Diffusionsbildgebung;</w:t>
            </w:r>
          </w:p>
          <w:p w:rsidR="00055D56" w:rsidRPr="003E09F5" w:rsidRDefault="00055D56"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lang w:val="de-DE"/>
              </w:rPr>
            </w:pPr>
            <w:r w:rsidRPr="003E09F5">
              <w:rPr>
                <w:rFonts w:asciiTheme="minorHAnsi" w:hAnsiTheme="minorHAnsi" w:cs="Calibri"/>
                <w:sz w:val="20"/>
                <w:szCs w:val="20"/>
                <w:lang w:val="de-DE"/>
              </w:rPr>
              <w:t>Perfusionsbildgebung auch ohne Kontrastmittel (Arterial Spin Labeling);</w:t>
            </w:r>
          </w:p>
          <w:p w:rsidR="00055D56" w:rsidRPr="003E09F5" w:rsidRDefault="00055D56"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lang w:val="de-DE"/>
              </w:rPr>
            </w:pPr>
            <w:r w:rsidRPr="003E09F5">
              <w:rPr>
                <w:rFonts w:asciiTheme="minorHAnsi" w:hAnsiTheme="minorHAnsi" w:cs="Calibri"/>
                <w:sz w:val="20"/>
                <w:szCs w:val="20"/>
                <w:lang w:val="de-DE"/>
              </w:rPr>
              <w:t>Protonenspektroskopie: Single-Voxel und Multi-Voxel (CSI);</w:t>
            </w:r>
          </w:p>
          <w:p w:rsidR="00055D56" w:rsidRPr="001D601E" w:rsidRDefault="00055D56"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lang w:val="de-DE"/>
              </w:rPr>
            </w:pPr>
            <w:r w:rsidRPr="001D601E">
              <w:rPr>
                <w:rFonts w:asciiTheme="minorHAnsi" w:hAnsiTheme="minorHAnsi" w:cs="Calibri"/>
                <w:sz w:val="20"/>
                <w:szCs w:val="20"/>
                <w:lang w:val="de-DE"/>
              </w:rPr>
              <w:t>Wirbelsäule</w:t>
            </w:r>
          </w:p>
        </w:tc>
        <w:tc>
          <w:tcPr>
            <w:tcW w:w="329"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ED230E" w:rsidP="00055D56">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Anzahl, die Typologie und die Qualität der verfügbaren Techniken und Softwarepakete bewertet.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0.75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ED230E" w:rsidP="00103021">
            <w:pPr>
              <w:keepNext/>
              <w:spacing w:before="40" w:after="40" w:line="240" w:lineRule="auto"/>
              <w:rPr>
                <w:rFonts w:asciiTheme="minorHAnsi" w:hAnsiTheme="minorHAnsi" w:cs="Calibri"/>
                <w:sz w:val="20"/>
                <w:szCs w:val="20"/>
              </w:rPr>
            </w:pPr>
            <w:r w:rsidRPr="003E09F5">
              <w:rPr>
                <w:rFonts w:asciiTheme="minorHAnsi" w:hAnsiTheme="minorHAnsi"/>
                <w:b/>
                <w:i/>
                <w:sz w:val="20"/>
                <w:szCs w:val="20"/>
              </w:rPr>
              <w:t>Weitere Sequenzen</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F32091"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w:t>
            </w:r>
            <w:r w:rsidR="00055D56" w:rsidRPr="003E09F5">
              <w:rPr>
                <w:rFonts w:asciiTheme="minorHAnsi" w:hAnsiTheme="minorHAnsi" w:cs="Calibri"/>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r>
      <w:tr w:rsidR="00103021" w:rsidRPr="003E09F5" w:rsidTr="00E44DF8">
        <w:trPr>
          <w:cantSplit/>
          <w:trHeight w:val="28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E55D50" w:rsidP="00AD2341">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Sequenzen und Software für Qualitätskontrollen.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103021" w:rsidRPr="003E09F5" w:rsidRDefault="00103021" w:rsidP="00AD234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03021" w:rsidRPr="003E09F5" w:rsidRDefault="00103021" w:rsidP="00AD234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103021" w:rsidRPr="003E09F5" w:rsidRDefault="00103021" w:rsidP="00AD234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103021" w:rsidRPr="003E09F5" w:rsidRDefault="00103021" w:rsidP="00AD234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03021" w:rsidRPr="003E09F5" w:rsidRDefault="00103021" w:rsidP="00AD2341">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03021" w:rsidRPr="003E09F5" w:rsidTr="00E44DF8">
        <w:trPr>
          <w:cantSplit/>
          <w:trHeight w:val="28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03021" w:rsidRPr="003E09F5" w:rsidRDefault="00103021" w:rsidP="00AD234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1074"/>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ED230E" w:rsidP="001D601E">
            <w:pPr>
              <w:spacing w:before="60" w:after="60" w:line="240" w:lineRule="auto"/>
              <w:ind w:right="57"/>
              <w:rPr>
                <w:rFonts w:asciiTheme="minorHAnsi" w:hAnsiTheme="minorHAnsi" w:cs="Calibri"/>
                <w:sz w:val="20"/>
                <w:szCs w:val="20"/>
                <w:lang w:val="de-DE"/>
              </w:rPr>
            </w:pPr>
            <w:r w:rsidRPr="003E09F5">
              <w:rPr>
                <w:rFonts w:asciiTheme="minorHAnsi" w:hAnsiTheme="minorHAnsi" w:cs="Calibri"/>
                <w:sz w:val="20"/>
                <w:szCs w:val="20"/>
                <w:lang w:val="de-DE"/>
              </w:rPr>
              <w:t>Es muessen weitere Softwarepakete verfuegbar sein , mindestens:</w:t>
            </w:r>
          </w:p>
          <w:p w:rsidR="00055D56" w:rsidRPr="003E09F5" w:rsidRDefault="00055D56"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lang w:val="de-DE"/>
              </w:rPr>
            </w:pPr>
            <w:r w:rsidRPr="003E09F5">
              <w:rPr>
                <w:rFonts w:asciiTheme="minorHAnsi" w:hAnsiTheme="minorHAnsi" w:cs="Calibri"/>
                <w:sz w:val="20"/>
                <w:szCs w:val="20"/>
                <w:lang w:val="de-DE"/>
              </w:rPr>
              <w:t>fortgeschrittene Körper Anwendungen;</w:t>
            </w:r>
          </w:p>
          <w:p w:rsidR="00055D56" w:rsidRPr="003E09F5" w:rsidRDefault="00055D56"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lang w:val="de-DE"/>
              </w:rPr>
            </w:pPr>
            <w:r w:rsidRPr="003E09F5">
              <w:rPr>
                <w:rFonts w:asciiTheme="minorHAnsi" w:hAnsiTheme="minorHAnsi" w:cs="Calibri"/>
                <w:sz w:val="20"/>
                <w:szCs w:val="20"/>
                <w:lang w:val="de-DE"/>
              </w:rPr>
              <w:t>ultraschnelle Sequenzen mit hoher räumlicher und zeitlicher Auflösung in Atemanhaltetechnik und freier Atmung mit Trigger;</w:t>
            </w:r>
          </w:p>
          <w:p w:rsidR="00055D56" w:rsidRPr="003E09F5" w:rsidRDefault="00055D56"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rPr>
            </w:pPr>
            <w:r w:rsidRPr="003E09F5">
              <w:rPr>
                <w:rFonts w:asciiTheme="minorHAnsi" w:hAnsiTheme="minorHAnsi" w:cs="Calibri"/>
                <w:sz w:val="20"/>
                <w:szCs w:val="20"/>
              </w:rPr>
              <w:t>dynamische CE-MRI;</w:t>
            </w:r>
          </w:p>
          <w:p w:rsidR="00055D56" w:rsidRPr="003E09F5" w:rsidRDefault="00055D56"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rPr>
            </w:pPr>
            <w:r w:rsidRPr="003E09F5">
              <w:rPr>
                <w:rFonts w:asciiTheme="minorHAnsi" w:hAnsiTheme="minorHAnsi" w:cs="Calibri"/>
                <w:sz w:val="20"/>
                <w:szCs w:val="20"/>
              </w:rPr>
              <w:t>Lungen-und Nierenperfusion;</w:t>
            </w:r>
          </w:p>
          <w:p w:rsidR="00055D56" w:rsidRPr="003E09F5" w:rsidRDefault="00055D56"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lang w:val="de-DE"/>
              </w:rPr>
            </w:pPr>
            <w:r w:rsidRPr="003E09F5">
              <w:rPr>
                <w:rFonts w:asciiTheme="minorHAnsi" w:hAnsiTheme="minorHAnsi" w:cs="Calibri"/>
                <w:sz w:val="20"/>
                <w:szCs w:val="20"/>
                <w:lang w:val="de-DE"/>
              </w:rPr>
              <w:t>Sequenzen für Kolangioprankreaticographie (MRCP) in Atemanhaltetechnik und freier Atmung müssen geliefert werden;</w:t>
            </w:r>
          </w:p>
          <w:p w:rsidR="00055D56" w:rsidRPr="003E09F5" w:rsidRDefault="00055D56" w:rsidP="001D601E">
            <w:pPr>
              <w:pStyle w:val="Paragrafoelenco"/>
              <w:numPr>
                <w:ilvl w:val="0"/>
                <w:numId w:val="29"/>
              </w:numPr>
              <w:spacing w:before="60" w:after="60" w:line="240" w:lineRule="auto"/>
              <w:ind w:left="264" w:right="57" w:hanging="142"/>
              <w:jc w:val="both"/>
              <w:rPr>
                <w:rFonts w:asciiTheme="minorHAnsi" w:hAnsiTheme="minorHAnsi" w:cs="Calibri"/>
                <w:sz w:val="20"/>
                <w:szCs w:val="20"/>
                <w:lang w:val="de-DE"/>
              </w:rPr>
            </w:pPr>
            <w:r w:rsidRPr="003E09F5">
              <w:rPr>
                <w:rFonts w:asciiTheme="minorHAnsi" w:hAnsiTheme="minorHAnsi" w:cs="Calibri"/>
                <w:sz w:val="20"/>
                <w:szCs w:val="20"/>
                <w:lang w:val="de-DE"/>
              </w:rPr>
              <w:t>Diffusionsbildgebung der Leber, der Wirbelsäule, der Prostata und Ganzkörperdiffusion</w:t>
            </w:r>
            <w:r w:rsidR="009A4867" w:rsidRPr="003E09F5">
              <w:rPr>
                <w:rFonts w:asciiTheme="minorHAnsi" w:hAnsiTheme="minorHAnsi" w:cs="Calibri"/>
                <w:sz w:val="20"/>
                <w:szCs w:val="20"/>
                <w:lang w:val="de-DE"/>
              </w:rPr>
              <w:t>.</w:t>
            </w:r>
          </w:p>
        </w:tc>
        <w:tc>
          <w:tcPr>
            <w:tcW w:w="329"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ED230E" w:rsidP="00055D56">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Anzahl, die Typologie und die Qualität der verfügbaren Techniken und Softwarepakete bewertet.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F32091">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103021">
            <w:pPr>
              <w:pStyle w:val="paragrafo-tabella1"/>
              <w:keepNext/>
              <w:numPr>
                <w:ilvl w:val="2"/>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ED230E" w:rsidP="00103021">
            <w:pPr>
              <w:keepNext/>
              <w:spacing w:before="40" w:after="40" w:line="240" w:lineRule="auto"/>
              <w:rPr>
                <w:rFonts w:asciiTheme="minorHAnsi" w:hAnsiTheme="minorHAnsi" w:cs="Calibri"/>
                <w:sz w:val="20"/>
                <w:szCs w:val="20"/>
                <w:lang w:val="de-DE"/>
              </w:rPr>
            </w:pPr>
            <w:r w:rsidRPr="003E09F5">
              <w:rPr>
                <w:rFonts w:asciiTheme="minorHAnsi" w:hAnsiTheme="minorHAnsi"/>
                <w:b/>
                <w:i/>
                <w:sz w:val="20"/>
                <w:szCs w:val="20"/>
                <w:lang w:val="de-DE"/>
              </w:rPr>
              <w:t>Techniken zur Reduzierung von Bewegungsartefakten, Flussartefakten und metallischen Artefakten, und Reduzierung des Rauschens</w:t>
            </w:r>
          </w:p>
        </w:tc>
        <w:tc>
          <w:tcPr>
            <w:tcW w:w="230"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10302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2F2F2" w:themeFill="background1" w:themeFillShade="F2"/>
            <w:vAlign w:val="center"/>
          </w:tcPr>
          <w:p w:rsidR="00055D56" w:rsidRPr="003E09F5" w:rsidRDefault="00055D56" w:rsidP="00103021">
            <w:pPr>
              <w:keepNext/>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Zentrale Kardiosynchronisation (EKG)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Periphere Kardiosynchronisation (pletismographisch)</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Atemsynchronisation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5"/>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Flow compensation.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ED230E"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Techniken zur Reduzierung der metallischen Artefakte.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D230E" w:rsidRPr="003E09F5" w:rsidRDefault="00ED230E" w:rsidP="00ED230E">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Parallel Akquisitionstechniken mit Zeit- Reduzierungsfaktor.</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A9722A">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3"/>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Sequenzen geeignet Bewegungsartefakte zu beseitigen.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A9722A">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3"/>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103021"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03021" w:rsidRPr="003E09F5" w:rsidRDefault="00103021" w:rsidP="00103021">
            <w:pPr>
              <w:pStyle w:val="paragrafo-tabella1"/>
              <w:keepNext/>
              <w:numPr>
                <w:ilvl w:val="1"/>
                <w:numId w:val="4"/>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03021" w:rsidRPr="003E09F5" w:rsidRDefault="00ED230E" w:rsidP="00AD2341">
            <w:pPr>
              <w:pStyle w:val="Titolo3"/>
            </w:pPr>
            <w:bookmarkStart w:id="68" w:name="_Toc510684209"/>
            <w:r w:rsidRPr="003E09F5">
              <w:t>Klinische Bilder</w:t>
            </w:r>
            <w:bookmarkEnd w:id="68"/>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03021" w:rsidRPr="003E09F5" w:rsidRDefault="002302BE" w:rsidP="00AD2341">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6</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103021" w:rsidRPr="003E09F5" w:rsidRDefault="00103021" w:rsidP="00AD2341">
            <w:pPr>
              <w:keepNext/>
              <w:spacing w:before="40" w:after="40" w:line="240" w:lineRule="auto"/>
              <w:jc w:val="center"/>
              <w:rPr>
                <w:rFonts w:asciiTheme="minorHAnsi" w:hAnsiTheme="minorHAnsi" w:cs="Calibri"/>
                <w:b/>
                <w:bCs/>
                <w:color w:val="000000"/>
                <w:sz w:val="20"/>
                <w:szCs w:val="20"/>
              </w:rPr>
            </w:pPr>
          </w:p>
        </w:tc>
      </w:tr>
      <w:tr w:rsidR="00EE3283" w:rsidRPr="003E09F5" w:rsidTr="00E44DF8">
        <w:trPr>
          <w:cantSplit/>
          <w:trHeight w:val="84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E3283" w:rsidRPr="003E09F5" w:rsidRDefault="00EE3283" w:rsidP="00EE3283">
            <w:pPr>
              <w:pStyle w:val="paragrafo-tabella1"/>
              <w:keepNext/>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E3283" w:rsidRPr="003E09F5" w:rsidRDefault="00ED230E" w:rsidP="00ED230E">
            <w:pPr>
              <w:pStyle w:val="Default"/>
              <w:rPr>
                <w:rFonts w:asciiTheme="minorHAnsi" w:hAnsiTheme="minorHAnsi"/>
                <w:sz w:val="20"/>
                <w:szCs w:val="20"/>
                <w:lang w:val="de-DE"/>
              </w:rPr>
            </w:pPr>
            <w:r w:rsidRPr="003E09F5">
              <w:rPr>
                <w:rFonts w:asciiTheme="minorHAnsi" w:hAnsiTheme="minorHAnsi"/>
                <w:sz w:val="20"/>
                <w:szCs w:val="20"/>
                <w:lang w:val="de-DE"/>
              </w:rPr>
              <w:t>Qualität der RM 1.5T Bilder, so wie in den Wettbewerbsbedingungen, Umschlag B, DOC.k  genauer beschrieben.</w:t>
            </w:r>
          </w:p>
        </w:tc>
        <w:tc>
          <w:tcPr>
            <w:tcW w:w="329" w:type="pct"/>
            <w:tcBorders>
              <w:top w:val="single" w:sz="4" w:space="0" w:color="C00000"/>
              <w:left w:val="single" w:sz="4" w:space="0" w:color="C00000"/>
              <w:bottom w:val="single" w:sz="4" w:space="0" w:color="C00000"/>
              <w:right w:val="single" w:sz="4" w:space="0" w:color="C00000"/>
            </w:tcBorders>
            <w:vAlign w:val="center"/>
          </w:tcPr>
          <w:p w:rsidR="00EE3283" w:rsidRPr="003E09F5" w:rsidRDefault="00EE3283" w:rsidP="00EE3283">
            <w:pPr>
              <w:pStyle w:val="Default"/>
              <w:jc w:val="center"/>
              <w:rPr>
                <w:rFonts w:asciiTheme="minorHAnsi" w:hAnsiTheme="minorHAnsi"/>
                <w:sz w:val="20"/>
                <w:szCs w:val="20"/>
              </w:rPr>
            </w:pPr>
            <w:r w:rsidRPr="003E09F5">
              <w:rPr>
                <w:rFonts w:asciiTheme="minorHAnsi" w:hAnsiTheme="minorHAnsi"/>
                <w:sz w:val="20"/>
                <w:szCs w:val="20"/>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EE3283" w:rsidRPr="003E09F5" w:rsidRDefault="00EE3283" w:rsidP="00EE3283">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EE3283" w:rsidRPr="003E09F5" w:rsidRDefault="00EE3283" w:rsidP="00EE3283">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EE3283" w:rsidRPr="003E09F5" w:rsidRDefault="00EE3283" w:rsidP="00EE3283">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E3283" w:rsidRPr="003E09F5" w:rsidRDefault="00ED230E" w:rsidP="00EE3283">
            <w:pPr>
              <w:pStyle w:val="Default"/>
              <w:rPr>
                <w:rFonts w:asciiTheme="minorHAnsi" w:hAnsiTheme="minorHAnsi"/>
                <w:sz w:val="20"/>
                <w:szCs w:val="20"/>
                <w:lang w:val="de-DE"/>
              </w:rPr>
            </w:pPr>
            <w:r w:rsidRPr="003E09F5">
              <w:rPr>
                <w:rFonts w:asciiTheme="minorHAnsi" w:hAnsiTheme="minorHAnsi"/>
                <w:sz w:val="20"/>
                <w:szCs w:val="20"/>
                <w:lang w:val="de-DE"/>
              </w:rPr>
              <w:t>Lieferung der Untersuchungen wie in den Wettbewerbsbedingungen (DOC.k) beschrieben.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Default"/>
              <w:rPr>
                <w:color w:val="auto"/>
                <w:sz w:val="20"/>
                <w:szCs w:val="20"/>
                <w:lang w:val="de-DE"/>
              </w:rPr>
            </w:pPr>
            <w:r w:rsidRPr="003E09F5">
              <w:rPr>
                <w:color w:val="auto"/>
                <w:sz w:val="20"/>
                <w:szCs w:val="20"/>
                <w:lang w:val="de-DE"/>
              </w:rPr>
              <w:t>Es wird die diagnostische Qualität der gelieferten Bilder begutachtet und bewertet, unter besonderer Berücksichtigung von :</w:t>
            </w:r>
          </w:p>
          <w:p w:rsidR="00ED230E" w:rsidRPr="003E09F5" w:rsidRDefault="00ED230E" w:rsidP="00ED230E">
            <w:pPr>
              <w:pStyle w:val="Default"/>
              <w:numPr>
                <w:ilvl w:val="0"/>
                <w:numId w:val="39"/>
              </w:numPr>
              <w:rPr>
                <w:color w:val="auto"/>
                <w:sz w:val="20"/>
                <w:szCs w:val="20"/>
                <w:lang w:val="de-DE"/>
              </w:rPr>
            </w:pPr>
            <w:r w:rsidRPr="003E09F5">
              <w:rPr>
                <w:color w:val="auto"/>
                <w:sz w:val="20"/>
                <w:szCs w:val="20"/>
                <w:lang w:val="de-DE"/>
              </w:rPr>
              <w:t>Kontrast und Rauschen des Bildes</w:t>
            </w:r>
          </w:p>
          <w:p w:rsidR="00ED230E" w:rsidRPr="003E09F5" w:rsidRDefault="00ED230E" w:rsidP="00ED230E">
            <w:pPr>
              <w:pStyle w:val="Default"/>
              <w:numPr>
                <w:ilvl w:val="0"/>
                <w:numId w:val="39"/>
              </w:numPr>
              <w:rPr>
                <w:color w:val="auto"/>
                <w:sz w:val="20"/>
                <w:szCs w:val="20"/>
                <w:lang w:val="de-DE"/>
              </w:rPr>
            </w:pPr>
            <w:r w:rsidRPr="003E09F5">
              <w:rPr>
                <w:color w:val="auto"/>
                <w:sz w:val="20"/>
                <w:szCs w:val="20"/>
                <w:lang w:val="de-DE"/>
              </w:rPr>
              <w:t>Sehbarkeit von anatomischen Details</w:t>
            </w:r>
          </w:p>
          <w:p w:rsidR="00ED230E" w:rsidRPr="003E09F5" w:rsidRDefault="00ED230E" w:rsidP="00ED230E">
            <w:pPr>
              <w:pStyle w:val="Default"/>
              <w:numPr>
                <w:ilvl w:val="0"/>
                <w:numId w:val="39"/>
              </w:numPr>
              <w:rPr>
                <w:color w:val="auto"/>
                <w:sz w:val="20"/>
                <w:szCs w:val="20"/>
                <w:lang w:val="de-DE"/>
              </w:rPr>
            </w:pPr>
            <w:r w:rsidRPr="003E09F5">
              <w:rPr>
                <w:color w:val="auto"/>
                <w:sz w:val="20"/>
                <w:szCs w:val="20"/>
                <w:lang w:val="de-DE"/>
              </w:rPr>
              <w:t>Anatomische Abdeckung und gewählte Bildebenen</w:t>
            </w:r>
          </w:p>
          <w:p w:rsidR="00ED230E" w:rsidRPr="003E09F5" w:rsidRDefault="00ED230E" w:rsidP="00ED230E">
            <w:pPr>
              <w:pStyle w:val="Default"/>
              <w:numPr>
                <w:ilvl w:val="0"/>
                <w:numId w:val="39"/>
              </w:numPr>
              <w:rPr>
                <w:color w:val="auto"/>
                <w:sz w:val="20"/>
                <w:szCs w:val="20"/>
                <w:lang w:val="de-DE"/>
              </w:rPr>
            </w:pPr>
            <w:r w:rsidRPr="003E09F5">
              <w:rPr>
                <w:color w:val="auto"/>
                <w:sz w:val="20"/>
                <w:szCs w:val="20"/>
                <w:lang w:val="de-DE"/>
              </w:rPr>
              <w:t>Abwesenheit von Artefakten</w:t>
            </w:r>
          </w:p>
          <w:p w:rsidR="00ED230E" w:rsidRPr="003E09F5" w:rsidRDefault="00ED230E" w:rsidP="00ED230E">
            <w:pPr>
              <w:pStyle w:val="Default"/>
              <w:numPr>
                <w:ilvl w:val="0"/>
                <w:numId w:val="39"/>
              </w:numPr>
              <w:rPr>
                <w:color w:val="auto"/>
                <w:sz w:val="20"/>
                <w:szCs w:val="20"/>
                <w:lang w:val="de-DE"/>
              </w:rPr>
            </w:pPr>
            <w:r w:rsidRPr="003E09F5">
              <w:rPr>
                <w:color w:val="auto"/>
                <w:sz w:val="20"/>
                <w:szCs w:val="20"/>
                <w:lang w:val="de-DE"/>
              </w:rPr>
              <w:t>Akquisitionszeiten</w:t>
            </w:r>
          </w:p>
          <w:p w:rsidR="00EE3283" w:rsidRPr="003E09F5" w:rsidRDefault="00ED230E" w:rsidP="00EE3283">
            <w:pPr>
              <w:pStyle w:val="Default"/>
              <w:numPr>
                <w:ilvl w:val="0"/>
                <w:numId w:val="39"/>
              </w:numPr>
              <w:rPr>
                <w:color w:val="auto"/>
                <w:sz w:val="20"/>
                <w:szCs w:val="20"/>
                <w:lang w:val="de-DE"/>
              </w:rPr>
            </w:pPr>
            <w:r w:rsidRPr="003E09F5">
              <w:rPr>
                <w:color w:val="auto"/>
                <w:sz w:val="20"/>
                <w:szCs w:val="20"/>
                <w:lang w:val="de-DE"/>
              </w:rPr>
              <w:t>Vollständigkeit der Informationen auf dem Bild (z.B. Sequenzart, Schichtdicke, …)</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E3283" w:rsidRPr="003E09F5" w:rsidRDefault="00EE3283" w:rsidP="00EE3283">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6</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E3283" w:rsidRPr="003E09F5" w:rsidRDefault="00EE3283" w:rsidP="00EE3283">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69" w:name="_Toc510684210"/>
            <w:r w:rsidRPr="003E09F5">
              <w:rPr>
                <w:lang w:val="de-DE"/>
              </w:rPr>
              <w:t>Zusatzausstattung</w:t>
            </w:r>
            <w:bookmarkEnd w:id="69"/>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bCs/>
                <w:color w:val="000000"/>
                <w:sz w:val="20"/>
                <w:szCs w:val="20"/>
                <w:lang w:val="de-DE"/>
              </w:rPr>
            </w:pPr>
          </w:p>
        </w:tc>
      </w:tr>
      <w:tr w:rsidR="00055D56" w:rsidRPr="003E09F5" w:rsidTr="00E44DF8">
        <w:trPr>
          <w:cantSplit/>
          <w:trHeight w:val="227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Das Gerät ist mit den Standardinstrumenten für die Qualitätskontrolle und Software für die automatische Verarbeitung von Phantomdaten ausgestattet und für folgende Messungen:</w:t>
            </w:r>
          </w:p>
          <w:p w:rsidR="00055D56" w:rsidRPr="003E09F5" w:rsidRDefault="00055D56" w:rsidP="00055D56">
            <w:pPr>
              <w:pStyle w:val="Paragrafoelenco"/>
              <w:keepNext/>
              <w:numPr>
                <w:ilvl w:val="0"/>
                <w:numId w:val="11"/>
              </w:numPr>
              <w:spacing w:before="60" w:after="60" w:line="240" w:lineRule="auto"/>
              <w:ind w:left="270" w:right="57" w:hanging="166"/>
              <w:rPr>
                <w:rFonts w:asciiTheme="minorHAnsi" w:hAnsiTheme="minorHAnsi" w:cs="Calibri"/>
                <w:sz w:val="20"/>
                <w:szCs w:val="20"/>
                <w:lang w:val="de-DE"/>
              </w:rPr>
            </w:pPr>
            <w:r w:rsidRPr="003E09F5">
              <w:rPr>
                <w:rFonts w:asciiTheme="minorHAnsi" w:hAnsiTheme="minorHAnsi"/>
                <w:sz w:val="20"/>
                <w:szCs w:val="20"/>
                <w:lang w:val="de-DE"/>
              </w:rPr>
              <w:t>Homogenität;</w:t>
            </w:r>
          </w:p>
          <w:p w:rsidR="00055D56" w:rsidRPr="003E09F5" w:rsidRDefault="00055D56" w:rsidP="00055D56">
            <w:pPr>
              <w:pStyle w:val="Paragrafoelenco"/>
              <w:keepNext/>
              <w:numPr>
                <w:ilvl w:val="0"/>
                <w:numId w:val="11"/>
              </w:numPr>
              <w:spacing w:before="60" w:after="60" w:line="240" w:lineRule="auto"/>
              <w:ind w:left="270" w:right="57" w:hanging="166"/>
              <w:rPr>
                <w:rFonts w:asciiTheme="minorHAnsi" w:hAnsiTheme="minorHAnsi" w:cs="Calibri"/>
                <w:sz w:val="20"/>
                <w:szCs w:val="20"/>
                <w:lang w:val="de-DE"/>
              </w:rPr>
            </w:pPr>
            <w:r w:rsidRPr="003E09F5">
              <w:rPr>
                <w:rFonts w:asciiTheme="minorHAnsi" w:hAnsiTheme="minorHAnsi" w:cs="Calibri"/>
                <w:sz w:val="20"/>
                <w:szCs w:val="20"/>
                <w:lang w:val="de-DE"/>
              </w:rPr>
              <w:t>SNR;</w:t>
            </w:r>
          </w:p>
          <w:p w:rsidR="00055D56" w:rsidRPr="003E09F5" w:rsidRDefault="00055D56" w:rsidP="00055D56">
            <w:pPr>
              <w:pStyle w:val="Paragrafoelenco"/>
              <w:keepNext/>
              <w:numPr>
                <w:ilvl w:val="0"/>
                <w:numId w:val="11"/>
              </w:numPr>
              <w:spacing w:before="60" w:after="60" w:line="240" w:lineRule="auto"/>
              <w:ind w:left="270" w:right="57" w:hanging="166"/>
              <w:rPr>
                <w:rFonts w:asciiTheme="minorHAnsi" w:hAnsiTheme="minorHAnsi" w:cs="Calibri"/>
                <w:sz w:val="20"/>
                <w:szCs w:val="20"/>
                <w:lang w:val="de-DE"/>
              </w:rPr>
            </w:pPr>
            <w:r w:rsidRPr="003E09F5">
              <w:rPr>
                <w:rFonts w:asciiTheme="minorHAnsi" w:hAnsiTheme="minorHAnsi"/>
                <w:sz w:val="20"/>
                <w:szCs w:val="20"/>
                <w:lang w:val="de-DE"/>
              </w:rPr>
              <w:t>geometrische Distorsion;</w:t>
            </w:r>
          </w:p>
          <w:p w:rsidR="00055D56" w:rsidRPr="003E09F5" w:rsidRDefault="00055D56" w:rsidP="00055D56">
            <w:pPr>
              <w:pStyle w:val="Paragrafoelenco"/>
              <w:keepNext/>
              <w:numPr>
                <w:ilvl w:val="0"/>
                <w:numId w:val="11"/>
              </w:numPr>
              <w:spacing w:before="60" w:after="60" w:line="240" w:lineRule="auto"/>
              <w:ind w:left="270" w:right="57" w:hanging="166"/>
              <w:rPr>
                <w:rFonts w:asciiTheme="minorHAnsi" w:hAnsiTheme="minorHAnsi" w:cs="Calibri"/>
                <w:sz w:val="20"/>
                <w:szCs w:val="20"/>
                <w:lang w:val="de-DE"/>
              </w:rPr>
            </w:pPr>
            <w:r w:rsidRPr="003E09F5">
              <w:rPr>
                <w:rFonts w:asciiTheme="minorHAnsi" w:hAnsiTheme="minorHAnsi"/>
                <w:sz w:val="20"/>
                <w:szCs w:val="20"/>
                <w:lang w:val="de-DE"/>
              </w:rPr>
              <w:t>räumliche Auflösung;</w:t>
            </w:r>
          </w:p>
          <w:p w:rsidR="00055D56" w:rsidRPr="003E09F5" w:rsidRDefault="00055D56" w:rsidP="00055D56">
            <w:pPr>
              <w:pStyle w:val="Paragrafoelenco"/>
              <w:keepNext/>
              <w:numPr>
                <w:ilvl w:val="0"/>
                <w:numId w:val="11"/>
              </w:numPr>
              <w:spacing w:before="60" w:after="60" w:line="240" w:lineRule="auto"/>
              <w:ind w:left="270" w:right="57" w:hanging="166"/>
              <w:rPr>
                <w:rFonts w:asciiTheme="minorHAnsi" w:hAnsiTheme="minorHAnsi" w:cs="Calibri"/>
                <w:sz w:val="20"/>
                <w:szCs w:val="20"/>
                <w:lang w:val="de-DE"/>
              </w:rPr>
            </w:pPr>
            <w:r w:rsidRPr="003E09F5">
              <w:rPr>
                <w:rFonts w:asciiTheme="minorHAnsi" w:hAnsiTheme="minorHAnsi"/>
                <w:sz w:val="20"/>
                <w:szCs w:val="20"/>
                <w:lang w:val="de-DE"/>
              </w:rPr>
              <w:t>Schichtdicke;</w:t>
            </w:r>
          </w:p>
          <w:p w:rsidR="00055D56" w:rsidRPr="003E09F5" w:rsidRDefault="00055D56" w:rsidP="00055D56">
            <w:pPr>
              <w:pStyle w:val="Paragrafoelenco"/>
              <w:keepNext/>
              <w:numPr>
                <w:ilvl w:val="0"/>
                <w:numId w:val="11"/>
              </w:numPr>
              <w:spacing w:before="60" w:after="60" w:line="240" w:lineRule="auto"/>
              <w:ind w:left="270" w:right="57" w:hanging="166"/>
              <w:rPr>
                <w:rFonts w:asciiTheme="minorHAnsi" w:hAnsiTheme="minorHAnsi" w:cs="Calibri"/>
                <w:sz w:val="20"/>
                <w:szCs w:val="20"/>
                <w:lang w:val="de-DE"/>
              </w:rPr>
            </w:pPr>
            <w:r w:rsidRPr="003E09F5">
              <w:rPr>
                <w:rFonts w:asciiTheme="minorHAnsi" w:hAnsiTheme="minorHAnsi"/>
                <w:sz w:val="20"/>
                <w:szCs w:val="20"/>
                <w:lang w:val="de-DE"/>
              </w:rPr>
              <w:t>Linearität;</w:t>
            </w:r>
          </w:p>
          <w:p w:rsidR="00055D56" w:rsidRPr="003E09F5" w:rsidRDefault="00055D56" w:rsidP="00055D56">
            <w:pPr>
              <w:pStyle w:val="Paragrafoelenco"/>
              <w:keepNext/>
              <w:numPr>
                <w:ilvl w:val="0"/>
                <w:numId w:val="11"/>
              </w:numPr>
              <w:spacing w:before="60" w:after="60" w:line="240" w:lineRule="auto"/>
              <w:ind w:left="270" w:right="57" w:hanging="166"/>
              <w:rPr>
                <w:rFonts w:asciiTheme="minorHAnsi" w:hAnsiTheme="minorHAnsi" w:cs="Calibri"/>
                <w:sz w:val="20"/>
                <w:szCs w:val="20"/>
                <w:lang w:val="de-DE"/>
              </w:rPr>
            </w:pPr>
            <w:r w:rsidRPr="003E09F5">
              <w:rPr>
                <w:rFonts w:asciiTheme="minorHAnsi" w:hAnsiTheme="minorHAnsi" w:cs="Calibri"/>
                <w:sz w:val="20"/>
                <w:szCs w:val="20"/>
                <w:lang w:val="de-DE"/>
              </w:rPr>
              <w:t>T1;</w:t>
            </w:r>
          </w:p>
          <w:p w:rsidR="00055D56" w:rsidRPr="003E09F5" w:rsidRDefault="00055D56" w:rsidP="00055D56">
            <w:pPr>
              <w:pStyle w:val="Paragrafoelenco"/>
              <w:keepNext/>
              <w:numPr>
                <w:ilvl w:val="0"/>
                <w:numId w:val="11"/>
              </w:numPr>
              <w:spacing w:before="60" w:after="60" w:line="240" w:lineRule="auto"/>
              <w:ind w:left="270" w:right="57" w:hanging="166"/>
              <w:rPr>
                <w:rFonts w:asciiTheme="minorHAnsi" w:hAnsiTheme="minorHAnsi" w:cs="Calibri"/>
                <w:sz w:val="20"/>
                <w:szCs w:val="20"/>
                <w:lang w:val="de-DE"/>
              </w:rPr>
            </w:pPr>
            <w:r w:rsidRPr="003E09F5">
              <w:rPr>
                <w:rFonts w:asciiTheme="minorHAnsi" w:hAnsiTheme="minorHAnsi" w:cs="Calibri"/>
                <w:sz w:val="20"/>
                <w:szCs w:val="20"/>
                <w:lang w:val="de-DE"/>
              </w:rPr>
              <w:t>T2;</w:t>
            </w:r>
          </w:p>
          <w:p w:rsidR="00055D56" w:rsidRPr="003E09F5" w:rsidRDefault="00055D56" w:rsidP="00055D56">
            <w:pPr>
              <w:pStyle w:val="Paragrafoelenco"/>
              <w:keepNext/>
              <w:numPr>
                <w:ilvl w:val="0"/>
                <w:numId w:val="11"/>
              </w:numPr>
              <w:spacing w:before="60" w:after="60" w:line="240" w:lineRule="auto"/>
              <w:ind w:left="270" w:right="57" w:hanging="166"/>
              <w:rPr>
                <w:rFonts w:asciiTheme="minorHAnsi" w:hAnsiTheme="minorHAnsi" w:cs="Calibri"/>
                <w:sz w:val="20"/>
                <w:szCs w:val="20"/>
                <w:lang w:val="de-DE"/>
              </w:rPr>
            </w:pPr>
            <w:r w:rsidRPr="003E09F5">
              <w:rPr>
                <w:rFonts w:asciiTheme="minorHAnsi" w:hAnsiTheme="minorHAnsi" w:cs="Calibri"/>
                <w:sz w:val="20"/>
                <w:szCs w:val="20"/>
                <w:lang w:val="de-DE"/>
              </w:rPr>
              <w:t>DP;</w:t>
            </w:r>
          </w:p>
          <w:p w:rsidR="00055D56" w:rsidRPr="003E09F5" w:rsidRDefault="00055D56" w:rsidP="00055D56">
            <w:pPr>
              <w:pStyle w:val="Paragrafoelenco"/>
              <w:keepNext/>
              <w:numPr>
                <w:ilvl w:val="0"/>
                <w:numId w:val="11"/>
              </w:numPr>
              <w:spacing w:before="60" w:after="60" w:line="240" w:lineRule="auto"/>
              <w:ind w:left="270" w:right="57" w:hanging="166"/>
              <w:rPr>
                <w:rFonts w:asciiTheme="minorHAnsi" w:hAnsiTheme="minorHAnsi" w:cs="Calibri"/>
                <w:sz w:val="20"/>
                <w:szCs w:val="20"/>
                <w:lang w:val="de-DE"/>
              </w:rPr>
            </w:pPr>
            <w:r w:rsidRPr="003E09F5">
              <w:rPr>
                <w:rFonts w:asciiTheme="minorHAnsi" w:hAnsiTheme="minorHAnsi"/>
                <w:sz w:val="20"/>
                <w:szCs w:val="20"/>
                <w:lang w:val="de-DE"/>
              </w:rPr>
              <w:t>Ghost Intensität;</w:t>
            </w:r>
          </w:p>
          <w:p w:rsidR="00055D56" w:rsidRPr="003E09F5" w:rsidRDefault="00055D56" w:rsidP="00055D56">
            <w:pPr>
              <w:pStyle w:val="Paragrafoelenco"/>
              <w:keepNext/>
              <w:numPr>
                <w:ilvl w:val="0"/>
                <w:numId w:val="11"/>
              </w:numPr>
              <w:spacing w:before="60" w:after="60" w:line="240" w:lineRule="auto"/>
              <w:ind w:left="270" w:right="57" w:hanging="166"/>
              <w:rPr>
                <w:rFonts w:asciiTheme="minorHAnsi" w:hAnsiTheme="minorHAnsi" w:cs="Calibri"/>
                <w:sz w:val="20"/>
                <w:szCs w:val="20"/>
                <w:lang w:val="de-DE"/>
              </w:rPr>
            </w:pPr>
            <w:r w:rsidRPr="003E09F5">
              <w:rPr>
                <w:rFonts w:asciiTheme="minorHAnsi" w:hAnsiTheme="minorHAnsi"/>
                <w:sz w:val="20"/>
                <w:szCs w:val="20"/>
                <w:lang w:val="de-DE"/>
              </w:rPr>
              <w:t>Qualitätskontrolle der Protonenspektroskopie</w:t>
            </w:r>
            <w:r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E44DF8">
        <w:trPr>
          <w:cantSplit/>
          <w:trHeight w:val="227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C04519">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F735F">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F735F">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Gegensprechanlage geeignet für die Kommunikation mit dem Patienten</w:t>
            </w:r>
            <w:r w:rsidRPr="003E09F5">
              <w:rPr>
                <w:rFonts w:asciiTheme="minorHAnsi" w:hAnsiTheme="minorHAnsi" w:cs="Calibri"/>
                <w:sz w:val="20"/>
                <w:szCs w:val="20"/>
                <w:lang w:val="de-DE"/>
              </w:rPr>
              <w: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BF735F">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BF735F">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BF735F">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BF735F">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BF735F">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F735F">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F735F">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F735F">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C04519">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C04519">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103021">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103021">
            <w:pPr>
              <w:keepNext/>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Autoalarmknopf für die Patienten.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10302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10302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10302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103021">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103021">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103021">
            <w:pPr>
              <w:keepNext/>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10302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103021">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C04519">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C04519">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Kamera mit interner Videoschaltung zur Patientenüberwachung.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C04519">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C04519">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sz w:val="20"/>
                <w:szCs w:val="20"/>
                <w:lang w:val="de-DE"/>
              </w:rPr>
              <w:t>Kopfhörer zur dynamischen Geräuschdämpfung der Gradienten, mit der Möglichkeit der Stimmeinsetzung.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C04519">
        <w:trPr>
          <w:cantSplit/>
          <w:trHeight w:val="325"/>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ED230E" w:rsidRPr="003E09F5" w:rsidTr="00E44DF8">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Es muss ein adäquater Gegenstand zur Aufbewahrung und zum Transport der Spulen geliefert werden und zur Aufbewahrung der notwendigen Zubehöre.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E44DF8">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C04519">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Komplettes Zubehör zur Patientenpositionierung.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C04519">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E44DF8"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Nichtmagnetische Leiter geeignet auch für 3T.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44DF8"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p>
        </w:tc>
      </w:tr>
      <w:tr w:rsidR="00E44DF8" w:rsidRPr="003E09F5" w:rsidTr="00E44DF8">
        <w:trPr>
          <w:cantSplit/>
          <w:trHeight w:val="324"/>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Set von nichtmagnetischen  Werkzeugen auch für 3T Magnet.</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103021" w:rsidRPr="003E09F5" w:rsidTr="00E44DF8">
        <w:trPr>
          <w:cantSplit/>
          <w:trHeight w:val="32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103021" w:rsidRPr="003E09F5" w:rsidRDefault="00103021" w:rsidP="00AD2341">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103021" w:rsidRPr="003E09F5" w:rsidRDefault="00103021" w:rsidP="00AD2341">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103021" w:rsidRPr="003E09F5" w:rsidRDefault="00103021" w:rsidP="00AD2341">
            <w:pPr>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keepNext/>
              <w:numPr>
                <w:ilvl w:val="1"/>
                <w:numId w:val="4"/>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pPr>
            <w:bookmarkStart w:id="70" w:name="_Toc510684211"/>
            <w:r w:rsidRPr="003E09F5">
              <w:t>Weiteres</w:t>
            </w:r>
            <w:bookmarkEnd w:id="70"/>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2302BE" w:rsidP="00055D56">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2.5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bCs/>
                <w:color w:val="000000"/>
                <w:sz w:val="20"/>
                <w:szCs w:val="20"/>
              </w:rPr>
            </w:pPr>
          </w:p>
        </w:tc>
      </w:tr>
      <w:tr w:rsidR="00ED230E" w:rsidRPr="003E09F5" w:rsidTr="00E44DF8">
        <w:trPr>
          <w:cantSplit/>
          <w:trHeight w:val="84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paragrafo-tabella1"/>
              <w:keepNext/>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Default"/>
              <w:rPr>
                <w:rFonts w:asciiTheme="minorHAnsi" w:hAnsiTheme="minorHAnsi"/>
                <w:sz w:val="20"/>
                <w:szCs w:val="20"/>
              </w:rPr>
            </w:pPr>
            <w:r w:rsidRPr="003E09F5">
              <w:rPr>
                <w:rFonts w:asciiTheme="minorHAnsi" w:hAnsiTheme="minorHAnsi"/>
                <w:sz w:val="20"/>
                <w:szCs w:val="20"/>
              </w:rPr>
              <w:t>Weitere Verbesserungseigenschaften.</w:t>
            </w:r>
          </w:p>
        </w:tc>
        <w:tc>
          <w:tcPr>
            <w:tcW w:w="329" w:type="pc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pStyle w:val="Default"/>
              <w:jc w:val="center"/>
              <w:rPr>
                <w:rFonts w:asciiTheme="minorHAnsi" w:hAnsiTheme="minorHAnsi"/>
                <w:sz w:val="20"/>
                <w:szCs w:val="20"/>
              </w:rPr>
            </w:pPr>
            <w:r w:rsidRPr="003E09F5">
              <w:rPr>
                <w:rFonts w:asciiTheme="minorHAnsi" w:hAnsiTheme="minorHAnsi"/>
                <w:sz w:val="20"/>
                <w:szCs w:val="20"/>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D230E" w:rsidRPr="003E09F5" w:rsidRDefault="00ED230E" w:rsidP="00ED230E">
            <w:pPr>
              <w:pStyle w:val="Default"/>
              <w:rPr>
                <w:rFonts w:asciiTheme="minorHAnsi" w:hAnsiTheme="minorHAnsi"/>
                <w:sz w:val="20"/>
                <w:szCs w:val="20"/>
                <w:lang w:val="de-DE"/>
              </w:rPr>
            </w:pPr>
            <w:r w:rsidRPr="003E09F5">
              <w:rPr>
                <w:rFonts w:asciiTheme="minorHAnsi" w:hAnsiTheme="minorHAnsi"/>
                <w:sz w:val="20"/>
                <w:szCs w:val="20"/>
                <w:lang w:val="de-DE"/>
              </w:rPr>
              <w:t>In den DOC.b, DOC.d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Default"/>
              <w:rPr>
                <w:rFonts w:asciiTheme="minorHAnsi" w:hAnsiTheme="minorHAnsi"/>
                <w:sz w:val="20"/>
                <w:szCs w:val="20"/>
                <w:lang w:val="de-DE"/>
              </w:rPr>
            </w:pPr>
            <w:r w:rsidRPr="003E09F5">
              <w:rPr>
                <w:rFonts w:asciiTheme="minorHAnsi" w:hAnsiTheme="minorHAnsi"/>
                <w:sz w:val="20"/>
                <w:szCs w:val="20"/>
                <w:lang w:val="de-DE"/>
              </w:rPr>
              <w:t xml:space="preserve">Die diesbezügliche technische Dokumentation wird begutachtet und bewertet. Hier werden verbesserte Eigenschaften und innovative technische Elemente im Vergleich zu den obengenannten Eigenschaften bewertet, wie zum Beispiel: </w:t>
            </w:r>
          </w:p>
          <w:p w:rsidR="00ED230E" w:rsidRPr="003E09F5" w:rsidRDefault="00ED230E" w:rsidP="00ED230E">
            <w:pPr>
              <w:pStyle w:val="Default"/>
              <w:numPr>
                <w:ilvl w:val="0"/>
                <w:numId w:val="40"/>
              </w:numPr>
              <w:rPr>
                <w:sz w:val="20"/>
                <w:szCs w:val="20"/>
                <w:lang w:val="de-DE"/>
              </w:rPr>
            </w:pPr>
            <w:r w:rsidRPr="003E09F5">
              <w:rPr>
                <w:rFonts w:asciiTheme="minorHAnsi" w:hAnsiTheme="minorHAnsi"/>
                <w:sz w:val="20"/>
                <w:szCs w:val="20"/>
                <w:lang w:val="de-DE"/>
              </w:rPr>
              <w:t>Anwendung der neuesten Akquisitionstechniken;</w:t>
            </w:r>
          </w:p>
          <w:p w:rsidR="00ED230E" w:rsidRPr="003E09F5" w:rsidRDefault="00ED230E" w:rsidP="00ED230E">
            <w:pPr>
              <w:pStyle w:val="Default"/>
              <w:numPr>
                <w:ilvl w:val="0"/>
                <w:numId w:val="40"/>
              </w:numPr>
              <w:rPr>
                <w:sz w:val="20"/>
                <w:szCs w:val="20"/>
                <w:lang w:val="de-DE"/>
              </w:rPr>
            </w:pPr>
            <w:r w:rsidRPr="003E09F5">
              <w:rPr>
                <w:rFonts w:asciiTheme="minorHAnsi" w:hAnsiTheme="minorHAnsi"/>
                <w:sz w:val="20"/>
                <w:szCs w:val="20"/>
                <w:lang w:val="de-DE"/>
              </w:rPr>
              <w:t>Beschleunigungstechniken</w:t>
            </w:r>
          </w:p>
          <w:p w:rsidR="00ED230E" w:rsidRPr="003E09F5" w:rsidRDefault="00ED230E" w:rsidP="00ED230E">
            <w:pPr>
              <w:pStyle w:val="Default"/>
              <w:numPr>
                <w:ilvl w:val="0"/>
                <w:numId w:val="40"/>
              </w:numPr>
              <w:rPr>
                <w:sz w:val="20"/>
                <w:szCs w:val="20"/>
                <w:lang w:val="de-DE"/>
              </w:rPr>
            </w:pPr>
            <w:r w:rsidRPr="003E09F5">
              <w:rPr>
                <w:rFonts w:asciiTheme="minorHAnsi" w:hAnsiTheme="minorHAnsi"/>
                <w:sz w:val="20"/>
                <w:szCs w:val="20"/>
                <w:lang w:val="de-DE"/>
              </w:rPr>
              <w:t>Rekonstruktionsgeschwindigkeit;</w:t>
            </w:r>
          </w:p>
          <w:p w:rsidR="00ED230E" w:rsidRPr="003E09F5" w:rsidRDefault="00ED230E" w:rsidP="00ED230E">
            <w:pPr>
              <w:pStyle w:val="Default"/>
              <w:numPr>
                <w:ilvl w:val="0"/>
                <w:numId w:val="40"/>
              </w:numPr>
              <w:rPr>
                <w:sz w:val="20"/>
                <w:szCs w:val="20"/>
                <w:lang w:val="de-DE"/>
              </w:rPr>
            </w:pPr>
            <w:r w:rsidRPr="003E09F5">
              <w:rPr>
                <w:rFonts w:asciiTheme="minorHAnsi" w:hAnsiTheme="minorHAnsi"/>
                <w:sz w:val="20"/>
                <w:szCs w:val="20"/>
                <w:lang w:val="de-DE"/>
              </w:rPr>
              <w:t>Akustischer Komfort und Reduzierung des Umweltlärms</w:t>
            </w:r>
          </w:p>
          <w:p w:rsidR="00ED230E" w:rsidRPr="003E09F5" w:rsidRDefault="00ED230E" w:rsidP="00ED230E">
            <w:pPr>
              <w:pStyle w:val="Default"/>
              <w:numPr>
                <w:ilvl w:val="0"/>
                <w:numId w:val="40"/>
              </w:numPr>
              <w:rPr>
                <w:sz w:val="20"/>
                <w:szCs w:val="20"/>
                <w:lang w:val="de-DE"/>
              </w:rPr>
            </w:pPr>
            <w:r w:rsidRPr="003E09F5">
              <w:rPr>
                <w:rFonts w:asciiTheme="minorHAnsi" w:hAnsiTheme="minorHAnsi"/>
                <w:sz w:val="20"/>
                <w:szCs w:val="20"/>
                <w:lang w:val="de-DE"/>
              </w:rPr>
              <w:t>Weiteres</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2.5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055D56"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paragrafo-tabella1"/>
              <w:pageBreakBefore/>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Titolo2"/>
              <w:pageBreakBefore/>
              <w:rPr>
                <w:lang w:val="de-DE"/>
              </w:rPr>
            </w:pPr>
            <w:bookmarkStart w:id="71" w:name="_Toc510684212"/>
            <w:r w:rsidRPr="003E09F5">
              <w:rPr>
                <w:lang w:val="de-DE"/>
              </w:rPr>
              <w:t>POS. 474.222b – ANGIOGRAPHISCHER INJEKTOR FÜR MR 1.5T (Stk.1)</w:t>
            </w:r>
            <w:bookmarkEnd w:id="71"/>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bCs/>
                <w:color w:val="FFFFFF" w:themeColor="background1"/>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72" w:name="_Toc510684213"/>
            <w:r w:rsidRPr="003E09F5">
              <w:rPr>
                <w:lang w:val="de-DE"/>
              </w:rPr>
              <w:t>Allgemeine Eigenschaften</w:t>
            </w:r>
            <w:bookmarkEnd w:id="72"/>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bCs/>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B142DC">
            <w:pPr>
              <w:pStyle w:val="P11"/>
            </w:pPr>
            <w:r w:rsidRPr="003E09F5">
              <w:t>Lieferung und Montage von Angiographieinjektoren für MR, mit folgenden Eigenschaften: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44DF8" w:rsidRPr="003E09F5" w:rsidTr="00E44DF8">
        <w:trPr>
          <w:cantSplit/>
          <w:trHeight w:val="54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Kontrastmittel-Injektor, geeignet für die Verwendung im MR 1,5 T Untersuchungsraum, mit Zeit- und Flusssteuerung, kompakt, Montage auf Wagen, mit einem gelenkigem Einspritzkopf auf einem gelenkigen Dreharm.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44DF8" w:rsidRPr="003E09F5" w:rsidTr="00E44DF8">
        <w:trPr>
          <w:cantSplit/>
          <w:trHeight w:val="54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p>
        </w:tc>
      </w:tr>
      <w:tr w:rsidR="00E44DF8" w:rsidRPr="003E09F5" w:rsidTr="00E44DF8">
        <w:trPr>
          <w:cantSplit/>
          <w:trHeight w:val="34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Ausgestattet mit einer Doppelspritze und mit automatischer Sicherheitsvorrichtung.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44DF8" w:rsidRPr="003E09F5" w:rsidTr="00E44DF8">
        <w:trPr>
          <w:cantSplit/>
          <w:trHeight w:val="34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p>
        </w:tc>
      </w:tr>
      <w:tr w:rsidR="00E44DF8" w:rsidRPr="003E09F5" w:rsidTr="00E44DF8">
        <w:trPr>
          <w:cantSplit/>
          <w:trHeight w:val="34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Ausgestattet mit einer Kommandokonsole außerhalb des Untersuchungsraumes.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E44DF8">
        <w:trPr>
          <w:cantSplit/>
          <w:trHeight w:val="34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84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Default"/>
              <w:rPr>
                <w:rFonts w:asciiTheme="minorHAnsi" w:hAnsiTheme="minorHAnsi"/>
                <w:sz w:val="20"/>
                <w:szCs w:val="20"/>
              </w:rPr>
            </w:pPr>
            <w:r w:rsidRPr="003E09F5">
              <w:rPr>
                <w:rFonts w:asciiTheme="minorHAnsi" w:hAnsiTheme="minorHAnsi"/>
                <w:sz w:val="20"/>
                <w:szCs w:val="20"/>
              </w:rPr>
              <w:t>Eigenschaften des Angiographieinjektoren.</w:t>
            </w:r>
          </w:p>
        </w:tc>
        <w:tc>
          <w:tcPr>
            <w:tcW w:w="329"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pStyle w:val="Default"/>
              <w:jc w:val="center"/>
              <w:rPr>
                <w:rFonts w:asciiTheme="minorHAnsi" w:hAnsiTheme="minorHAnsi"/>
                <w:sz w:val="20"/>
                <w:szCs w:val="20"/>
              </w:rPr>
            </w:pPr>
            <w:r w:rsidRPr="003E09F5">
              <w:rPr>
                <w:rFonts w:asciiTheme="minorHAnsi" w:hAnsiTheme="minorHAnsi"/>
                <w:sz w:val="20"/>
                <w:szCs w:val="20"/>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pStyle w:val="Default"/>
              <w:rPr>
                <w:rFonts w:asciiTheme="minorHAnsi" w:hAnsiTheme="minorHAns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technischen Eigenschaften des Systems begutachtet und bewertet, wie zum Beispiel:</w:t>
            </w:r>
          </w:p>
          <w:p w:rsidR="00055D56" w:rsidRPr="003E09F5" w:rsidRDefault="00055D56" w:rsidP="00055D56">
            <w:pPr>
              <w:pStyle w:val="Default"/>
              <w:numPr>
                <w:ilvl w:val="0"/>
                <w:numId w:val="32"/>
              </w:numPr>
              <w:ind w:left="507" w:hanging="258"/>
              <w:rPr>
                <w:sz w:val="20"/>
                <w:szCs w:val="20"/>
              </w:rPr>
            </w:pPr>
            <w:r w:rsidRPr="003E09F5">
              <w:rPr>
                <w:sz w:val="20"/>
                <w:szCs w:val="20"/>
              </w:rPr>
              <w:t>Fluss;</w:t>
            </w:r>
          </w:p>
          <w:p w:rsidR="00055D56" w:rsidRPr="003E09F5" w:rsidRDefault="00055D56" w:rsidP="00055D56">
            <w:pPr>
              <w:pStyle w:val="Default"/>
              <w:numPr>
                <w:ilvl w:val="0"/>
                <w:numId w:val="32"/>
              </w:numPr>
              <w:ind w:left="507" w:hanging="258"/>
              <w:rPr>
                <w:sz w:val="20"/>
                <w:szCs w:val="20"/>
              </w:rPr>
            </w:pPr>
            <w:r w:rsidRPr="003E09F5">
              <w:rPr>
                <w:sz w:val="20"/>
                <w:szCs w:val="20"/>
              </w:rPr>
              <w:t>Druck;</w:t>
            </w:r>
          </w:p>
          <w:p w:rsidR="00055D56" w:rsidRPr="003E09F5" w:rsidRDefault="00055D56" w:rsidP="00055D56">
            <w:pPr>
              <w:pStyle w:val="Default"/>
              <w:numPr>
                <w:ilvl w:val="0"/>
                <w:numId w:val="32"/>
              </w:numPr>
              <w:ind w:left="507" w:hanging="258"/>
              <w:rPr>
                <w:rFonts w:asciiTheme="minorHAnsi" w:hAnsiTheme="minorHAnsi"/>
                <w:sz w:val="20"/>
                <w:szCs w:val="20"/>
                <w:lang w:val="de-DE"/>
              </w:rPr>
            </w:pPr>
            <w:r w:rsidRPr="003E09F5">
              <w:rPr>
                <w:sz w:val="20"/>
                <w:szCs w:val="20"/>
              </w:rPr>
              <w:t>Oder.</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055D56"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paragrafo-tabella1"/>
              <w:pageBreakBefore/>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Titolo2"/>
              <w:pageBreakBefore/>
              <w:rPr>
                <w:lang w:val="de-DE"/>
              </w:rPr>
            </w:pPr>
            <w:bookmarkStart w:id="73" w:name="_Toc510684214"/>
            <w:r w:rsidRPr="003E09F5">
              <w:rPr>
                <w:lang w:val="de-DE"/>
              </w:rPr>
              <w:t xml:space="preserve">POS. 474.222c </w:t>
            </w:r>
            <w:r w:rsidR="00E44DF8" w:rsidRPr="003E09F5">
              <w:rPr>
                <w:lang w:val="de-DE"/>
              </w:rPr>
              <w:t xml:space="preserve">– INFUSIONSSYSTEM </w:t>
            </w:r>
            <w:r w:rsidRPr="003E09F5">
              <w:rPr>
                <w:lang w:val="de-DE"/>
              </w:rPr>
              <w:t>FÜR MR 1.5T (Q.tà 1)</w:t>
            </w:r>
            <w:bookmarkEnd w:id="73"/>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bCs/>
                <w:color w:val="FFFFFF" w:themeColor="background1"/>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74" w:name="_Toc510684215"/>
            <w:r w:rsidRPr="003E09F5">
              <w:rPr>
                <w:lang w:val="de-DE"/>
              </w:rPr>
              <w:t>Allgemeine Eigenschaften</w:t>
            </w:r>
            <w:bookmarkEnd w:id="74"/>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bCs/>
                <w:color w:val="000000"/>
                <w:sz w:val="20"/>
                <w:szCs w:val="20"/>
                <w:lang w:val="de-DE"/>
              </w:rPr>
            </w:pPr>
          </w:p>
        </w:tc>
      </w:tr>
      <w:tr w:rsidR="00E44DF8"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pStyle w:val="P11"/>
            </w:pPr>
            <w:r w:rsidRPr="003E09F5">
              <w:t>Lieferung und Montage eines Medikamenteninfusionssystems für MR, mit folgenden Eigenschaften: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44DF8" w:rsidRPr="003E09F5" w:rsidTr="00C04519">
        <w:trPr>
          <w:cantSplit/>
          <w:trHeight w:val="36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Medikamenteninfusionssystem nutzbar sowohl im 1,5T als auch im 3T Raum.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C04519">
        <w:trPr>
          <w:cantSplit/>
          <w:trHeight w:val="36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E44DF8" w:rsidRPr="003E09F5" w:rsidTr="00C04519">
        <w:trPr>
          <w:cantSplit/>
          <w:trHeight w:val="36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Geeignet zur Verabreichung von Medikamente während Kardiountersuchungen (z.B. Adenosin).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44DF8" w:rsidRPr="003E09F5" w:rsidTr="00C04519">
        <w:trPr>
          <w:cantSplit/>
          <w:trHeight w:val="36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p>
        </w:tc>
      </w:tr>
      <w:tr w:rsidR="00E44DF8" w:rsidRPr="003E09F5" w:rsidTr="00E44DF8">
        <w:trPr>
          <w:cantSplit/>
          <w:trHeight w:val="848"/>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keepNext/>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Default"/>
              <w:rPr>
                <w:rFonts w:asciiTheme="minorHAnsi" w:hAnsiTheme="minorHAnsi"/>
                <w:sz w:val="20"/>
                <w:szCs w:val="20"/>
                <w:lang w:val="de-DE"/>
              </w:rPr>
            </w:pPr>
            <w:r w:rsidRPr="003E09F5">
              <w:rPr>
                <w:rFonts w:asciiTheme="minorHAnsi" w:hAnsiTheme="minorHAnsi"/>
                <w:sz w:val="20"/>
                <w:szCs w:val="20"/>
                <w:lang w:val="de-DE"/>
              </w:rPr>
              <w:t>Ausgestattet mit einer Konsole ausserhalb des Untersuchungraums.</w:t>
            </w:r>
          </w:p>
        </w:tc>
        <w:tc>
          <w:tcPr>
            <w:tcW w:w="329" w:type="pc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pStyle w:val="Default"/>
              <w:jc w:val="center"/>
              <w:rPr>
                <w:rFonts w:asciiTheme="minorHAnsi" w:hAnsiTheme="minorHAnsi"/>
                <w:sz w:val="20"/>
                <w:szCs w:val="20"/>
              </w:rPr>
            </w:pPr>
            <w:r w:rsidRPr="003E09F5">
              <w:rPr>
                <w:rFonts w:asciiTheme="minorHAnsi" w:hAnsiTheme="minorHAnsi"/>
                <w:sz w:val="20"/>
                <w:szCs w:val="20"/>
              </w:rPr>
              <w:t>3</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Ja/Nein</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pStyle w:val="Default"/>
              <w:rPr>
                <w:rFonts w:asciiTheme="minorHAnsi" w:hAnsiTheme="minorHAns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Default"/>
              <w:rPr>
                <w:rFonts w:asciiTheme="minorHAnsi" w:hAnsiTheme="minorHAnsi"/>
                <w:sz w:val="20"/>
                <w:szCs w:val="20"/>
                <w:lang w:val="de-DE"/>
              </w:rPr>
            </w:pPr>
            <w:r w:rsidRPr="003E09F5">
              <w:rPr>
                <w:rFonts w:asciiTheme="minorHAnsi" w:hAnsiTheme="minorHAnsi"/>
                <w:sz w:val="20"/>
                <w:szCs w:val="20"/>
                <w:lang w:val="de-DE"/>
              </w:rPr>
              <w:t>Bei Vorhandensein der angeforderten Eigenschaft, wird die höchste Punktzahl zugewiesen, während bei Fehlen der Eigenschaft 0 Punkte zugewiesen werden.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T</w:t>
            </w:r>
          </w:p>
        </w:tc>
      </w:tr>
      <w:tr w:rsidR="00055D56"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paragrafo-tabella1"/>
              <w:pageBreakBefore/>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Titolo2"/>
              <w:pageBreakBefore/>
              <w:rPr>
                <w:lang w:val="de-DE"/>
              </w:rPr>
            </w:pPr>
            <w:bookmarkStart w:id="75" w:name="_Toc510684216"/>
            <w:r w:rsidRPr="003E09F5">
              <w:rPr>
                <w:lang w:val="de-DE"/>
              </w:rPr>
              <w:t>POS. 474.222d – PATIENTENMONITOR FÜR MR 1.5T (Stk.1)</w:t>
            </w:r>
            <w:bookmarkEnd w:id="75"/>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bCs/>
                <w:color w:val="FFFFFF" w:themeColor="background1"/>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76" w:name="_Toc510684217"/>
            <w:r w:rsidRPr="003E09F5">
              <w:rPr>
                <w:lang w:val="de-DE"/>
              </w:rPr>
              <w:t>Allgemeine Eigenschaften</w:t>
            </w:r>
            <w:bookmarkEnd w:id="76"/>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bCs/>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B142DC">
            <w:pPr>
              <w:pStyle w:val="P11"/>
            </w:pPr>
            <w:r w:rsidRPr="003E09F5">
              <w:t>Lieferung und Montage eines Patientenmonitors für MR, mit folgenden Eigenschaften: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44DF8" w:rsidRPr="003E09F5" w:rsidTr="00E44DF8">
        <w:trPr>
          <w:cantSplit/>
          <w:trHeight w:val="54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Multiparametrischer Monitor geeignet zur Nutzung im MR Raum (mit Magnetstärke 1,5T) zur Kontrolle der Patienten Vitalparameter (EKG, SpO</w:t>
            </w:r>
            <w:r w:rsidRPr="003E09F5">
              <w:rPr>
                <w:rFonts w:asciiTheme="minorHAnsi" w:hAnsiTheme="minorHAnsi" w:cs="Calibri"/>
                <w:sz w:val="20"/>
                <w:szCs w:val="20"/>
                <w:vertAlign w:val="subscript"/>
                <w:lang w:val="de-DE"/>
              </w:rPr>
              <w:t>2</w:t>
            </w:r>
            <w:r w:rsidRPr="003E09F5">
              <w:rPr>
                <w:rFonts w:asciiTheme="minorHAnsi" w:hAnsiTheme="minorHAnsi" w:cs="Calibri"/>
                <w:sz w:val="20"/>
                <w:szCs w:val="20"/>
                <w:lang w:val="de-DE"/>
              </w:rPr>
              <w:t>, nicht invasive Druckmessung).</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E44DF8" w:rsidRPr="003E09F5" w:rsidTr="00E44DF8">
        <w:trPr>
          <w:cantSplit/>
          <w:trHeight w:val="54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p>
        </w:tc>
      </w:tr>
      <w:tr w:rsidR="00E44DF8" w:rsidRPr="003E09F5" w:rsidTr="00C04519">
        <w:trPr>
          <w:cantSplit/>
          <w:trHeight w:val="34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Wiederholungsmonitor im Bedienungsraum.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44DF8" w:rsidRPr="003E09F5" w:rsidRDefault="00E44DF8" w:rsidP="00E44DF8">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C04519">
        <w:trPr>
          <w:cantSplit/>
          <w:trHeight w:val="34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ED230E" w:rsidRPr="003E09F5" w:rsidTr="00C04519">
        <w:trPr>
          <w:cantSplit/>
          <w:trHeight w:val="340"/>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Geeignet für pädiatrische Patienten.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B142DC" w:rsidRPr="003E09F5" w:rsidTr="00C04519">
        <w:trPr>
          <w:cantSplit/>
          <w:trHeight w:val="34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142DC" w:rsidRPr="003E09F5" w:rsidRDefault="00B142DC" w:rsidP="00AF6A6C">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324"/>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rPr>
            </w:pPr>
            <w:r w:rsidRPr="003E09F5">
              <w:rPr>
                <w:rFonts w:asciiTheme="minorHAnsi" w:hAnsiTheme="minorHAnsi" w:cs="Calibri"/>
                <w:sz w:val="20"/>
                <w:szCs w:val="20"/>
              </w:rPr>
              <w:t>Eigenschaften des Patientenmonitors.</w:t>
            </w:r>
          </w:p>
        </w:tc>
        <w:tc>
          <w:tcPr>
            <w:tcW w:w="329"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technischen Eigenschaften des Systems begutachtet und bewertet, wie zum Beispiel:</w:t>
            </w:r>
          </w:p>
          <w:p w:rsidR="00055D56" w:rsidRPr="003E09F5" w:rsidRDefault="00055D56" w:rsidP="00055D56">
            <w:pPr>
              <w:pStyle w:val="Paragrafoelenco"/>
              <w:numPr>
                <w:ilvl w:val="0"/>
                <w:numId w:val="25"/>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Anzahl der Messparameter;</w:t>
            </w:r>
          </w:p>
          <w:p w:rsidR="00055D56" w:rsidRPr="003E09F5" w:rsidRDefault="00055D56" w:rsidP="00055D56">
            <w:pPr>
              <w:pStyle w:val="Paragrafoelenco"/>
              <w:numPr>
                <w:ilvl w:val="0"/>
                <w:numId w:val="25"/>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Größe und Auflösung des Bildschirmes ;</w:t>
            </w:r>
            <w:r w:rsidRPr="003E09F5">
              <w:rPr>
                <w:sz w:val="20"/>
                <w:szCs w:val="20"/>
                <w:lang w:val="de-DE"/>
              </w:rPr>
              <w:t xml:space="preserve"> </w:t>
            </w:r>
          </w:p>
          <w:p w:rsidR="00055D56" w:rsidRPr="003E09F5" w:rsidRDefault="00055D56" w:rsidP="00055D56">
            <w:pPr>
              <w:pStyle w:val="Paragrafoelenco"/>
              <w:numPr>
                <w:ilvl w:val="0"/>
                <w:numId w:val="25"/>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Oder.</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055D56"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paragrafo-tabella1"/>
              <w:pageBreakBefore/>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Titolo2"/>
              <w:pageBreakBefore/>
              <w:rPr>
                <w:lang w:val="de-DE"/>
              </w:rPr>
            </w:pPr>
            <w:bookmarkStart w:id="77" w:name="_Toc510684218"/>
            <w:r w:rsidRPr="003E09F5">
              <w:rPr>
                <w:lang w:val="de-DE"/>
              </w:rPr>
              <w:t>POS. 474.222e – NARKOSEGERÄT FÜR MR 1.5T (Stk.1)</w:t>
            </w:r>
            <w:bookmarkEnd w:id="77"/>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bCs/>
                <w:color w:val="FFFFFF" w:themeColor="background1"/>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78" w:name="_Toc510684219"/>
            <w:r w:rsidRPr="003E09F5">
              <w:rPr>
                <w:lang w:val="de-DE"/>
              </w:rPr>
              <w:t>Allgemeine Eigenschaften</w:t>
            </w:r>
            <w:bookmarkEnd w:id="78"/>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bCs/>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0"/>
                <w:numId w:val="0"/>
              </w:numPr>
              <w:ind w:left="864"/>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B142DC">
            <w:pPr>
              <w:pStyle w:val="P11"/>
            </w:pPr>
            <w:r w:rsidRPr="003E09F5">
              <w:t>Lieferung und Montage eines Narkosegeräts für MR, mit folgenden Eigenschaften: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C04519">
        <w:trPr>
          <w:cantSplit/>
          <w:trHeight w:val="328"/>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E44DF8"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Geeignet zur Verwendung in einem 1,5 Tesla MR Raum.</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C04519">
        <w:trPr>
          <w:cantSplit/>
          <w:trHeight w:val="32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C04519">
        <w:trPr>
          <w:cantSplit/>
          <w:trHeight w:val="328"/>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Möglichkeit zur Annäherung an das MR Gerät bis zu einem Magnetfeld von mindestens 300 Gauss.</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C04519">
        <w:trPr>
          <w:cantSplit/>
          <w:trHeight w:val="32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C04519">
        <w:trPr>
          <w:cantSplit/>
          <w:trHeight w:val="328"/>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3 Gas Flussometrieschachtel (O2, Luft, N2O).</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C04519">
        <w:trPr>
          <w:cantSplit/>
          <w:trHeight w:val="32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ED230E" w:rsidRPr="003E09F5" w:rsidTr="00C04519">
        <w:trPr>
          <w:cantSplit/>
          <w:trHeight w:val="328"/>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pStyle w:val="paragrafo-tabella1"/>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Geeignet für pädiatrische Patienten.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ED230E" w:rsidRPr="003E09F5" w:rsidRDefault="00ED230E" w:rsidP="00ED230E">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D230E" w:rsidRPr="003E09F5" w:rsidRDefault="00ED230E" w:rsidP="00ED230E">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B142DC" w:rsidRPr="003E09F5" w:rsidTr="00C04519">
        <w:trPr>
          <w:cantSplit/>
          <w:trHeight w:val="328"/>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pStyle w:val="paragrafo-tabella1"/>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60" w:after="60" w:line="240" w:lineRule="auto"/>
              <w:ind w:right="57"/>
              <w:jc w:val="left"/>
              <w:rPr>
                <w:rFonts w:asciiTheme="minorHAnsi" w:hAnsiTheme="minorHAnsi" w:cs="Calibri"/>
                <w:sz w:val="20"/>
                <w:szCs w:val="20"/>
                <w:lang w:val="de-DE"/>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B142DC" w:rsidRPr="003E09F5" w:rsidRDefault="00B142DC" w:rsidP="00AF6A6C">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B142DC" w:rsidRPr="003E09F5" w:rsidRDefault="00B142DC" w:rsidP="00AF6A6C">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B142DC" w:rsidRPr="003E09F5" w:rsidRDefault="00B142DC" w:rsidP="00AF6A6C">
            <w:pPr>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324"/>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lang w:val="de-DE"/>
              </w:rPr>
            </w:pPr>
            <w:r w:rsidRPr="003E09F5">
              <w:rPr>
                <w:rFonts w:asciiTheme="minorHAnsi" w:hAnsiTheme="minorHAnsi" w:cs="Calibri"/>
                <w:sz w:val="20"/>
                <w:szCs w:val="20"/>
                <w:lang w:val="de-DE"/>
              </w:rPr>
              <w:t xml:space="preserve">Eigenschaften des Narkosegerätes </w:t>
            </w:r>
          </w:p>
        </w:tc>
        <w:tc>
          <w:tcPr>
            <w:tcW w:w="329"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Es werden die Eigenschaften des Systems begutachtet und bewertet, wie zum Beispiel:</w:t>
            </w:r>
          </w:p>
          <w:p w:rsidR="00055D56" w:rsidRPr="003E09F5" w:rsidRDefault="00055D56" w:rsidP="00055D56">
            <w:pPr>
              <w:pStyle w:val="Paragrafoelenco"/>
              <w:numPr>
                <w:ilvl w:val="0"/>
                <w:numId w:val="26"/>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Inspirationsfluss;</w:t>
            </w:r>
          </w:p>
          <w:p w:rsidR="00055D56" w:rsidRPr="003E09F5" w:rsidRDefault="00055D56" w:rsidP="00055D56">
            <w:pPr>
              <w:pStyle w:val="Paragrafoelenco"/>
              <w:numPr>
                <w:ilvl w:val="0"/>
                <w:numId w:val="26"/>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Volumen (tidal volume);</w:t>
            </w:r>
          </w:p>
          <w:p w:rsidR="00055D56" w:rsidRPr="003E09F5" w:rsidRDefault="00055D56" w:rsidP="00055D56">
            <w:pPr>
              <w:pStyle w:val="Paragrafoelenco"/>
              <w:numPr>
                <w:ilvl w:val="0"/>
                <w:numId w:val="26"/>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Verfügbarkeit eines Alarms im Falle einer Überschreitung der Feldstärke;</w:t>
            </w:r>
            <w:r w:rsidRPr="003E09F5">
              <w:rPr>
                <w:sz w:val="20"/>
                <w:szCs w:val="20"/>
                <w:lang w:val="de-DE"/>
              </w:rPr>
              <w:t xml:space="preserve"> </w:t>
            </w:r>
          </w:p>
          <w:p w:rsidR="00055D56" w:rsidRPr="003E09F5" w:rsidRDefault="00055D56" w:rsidP="00055D56">
            <w:pPr>
              <w:pStyle w:val="Paragrafoelenco"/>
              <w:numPr>
                <w:ilvl w:val="0"/>
                <w:numId w:val="26"/>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Oder.</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E</w:t>
            </w:r>
          </w:p>
        </w:tc>
      </w:tr>
      <w:tr w:rsidR="00055D56" w:rsidRPr="003E09F5" w:rsidTr="00E44DF8">
        <w:trPr>
          <w:cantSplit/>
          <w:trHeight w:val="567"/>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paragrafo-tabella1"/>
              <w:pageBreakBefore/>
              <w:numPr>
                <w:ilvl w:val="0"/>
                <w:numId w:val="5"/>
              </w:numPr>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Titolo2"/>
              <w:pageBreakBefore/>
              <w:rPr>
                <w:lang w:val="de-DE"/>
              </w:rPr>
            </w:pPr>
            <w:bookmarkStart w:id="79" w:name="_Toc510684220"/>
            <w:r w:rsidRPr="003E09F5">
              <w:rPr>
                <w:lang w:val="de-DE"/>
              </w:rPr>
              <w:t>POS. 474.222f – ABSCHIRMKABINE FÜR MR 1.5T (Stk.1)</w:t>
            </w:r>
            <w:bookmarkEnd w:id="79"/>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color w:val="FFFFFF" w:themeColor="background1"/>
                <w:sz w:val="20"/>
                <w:szCs w:val="20"/>
                <w:lang w:val="de-DE"/>
              </w:rPr>
            </w:pPr>
            <w:r w:rsidRPr="003E09F5">
              <w:rPr>
                <w:rFonts w:asciiTheme="minorHAnsi" w:hAnsiTheme="minorHAnsi" w:cs="Calibri"/>
                <w:b/>
                <w:color w:val="FFFFFF" w:themeColor="background1"/>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bCs/>
                <w:color w:val="FFFFFF" w:themeColor="background1"/>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numPr>
                <w:ilvl w:val="1"/>
                <w:numId w:val="5"/>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pPr>
            <w:bookmarkStart w:id="80" w:name="_Toc510684221"/>
            <w:r w:rsidRPr="003E09F5">
              <w:t>Bereichsklassifizierung</w:t>
            </w:r>
            <w:bookmarkEnd w:id="80"/>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bCs/>
                <w:color w:val="000000"/>
                <w:sz w:val="20"/>
                <w:szCs w:val="20"/>
              </w:rPr>
            </w:pPr>
          </w:p>
        </w:tc>
      </w:tr>
      <w:tr w:rsidR="00055D56" w:rsidRPr="003E09F5" w:rsidTr="00C04519">
        <w:trPr>
          <w:cantSplit/>
          <w:trHeight w:val="483"/>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2"/>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142DC">
            <w:pPr>
              <w:pStyle w:val="P11"/>
            </w:pPr>
            <w:r w:rsidRPr="003E09F5">
              <w:t>Es müssen die Bereichslimitierungen wie im Plan M-8-D1001 EBENE  +1 GRUNDRISS – PIANO +1 PIANTA angeführt, respektiert werden.</w:t>
            </w:r>
          </w:p>
          <w:p w:rsidR="00055D56" w:rsidRPr="003E09F5" w:rsidRDefault="00055D56" w:rsidP="00B142DC">
            <w:pPr>
              <w:pStyle w:val="P11"/>
            </w:pP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olor w:val="000000" w:themeColor="text1"/>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color w:val="C00000"/>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055D56" w:rsidRPr="003E09F5" w:rsidTr="00C04519">
        <w:trPr>
          <w:cantSplit/>
          <w:trHeight w:val="484"/>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2"/>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142DC">
            <w:pPr>
              <w:pStyle w:val="P11"/>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olor w:val="000000" w:themeColor="text1"/>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color w:val="C00000"/>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numPr>
                <w:ilvl w:val="1"/>
                <w:numId w:val="4"/>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81" w:name="_Toc510684222"/>
            <w:r w:rsidRPr="003E09F5">
              <w:rPr>
                <w:lang w:val="de-DE"/>
              </w:rPr>
              <w:t>Containment – zusätzliche Abschirmungen</w:t>
            </w:r>
            <w:bookmarkEnd w:id="81"/>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bCs/>
                <w:color w:val="000000"/>
                <w:sz w:val="20"/>
                <w:szCs w:val="20"/>
              </w:rPr>
            </w:pPr>
          </w:p>
        </w:tc>
      </w:tr>
      <w:tr w:rsidR="00055D56" w:rsidRPr="003E09F5" w:rsidTr="00E44DF8">
        <w:trPr>
          <w:cantSplit/>
          <w:trHeight w:val="103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rPr>
                <w:rFonts w:asciiTheme="minorHAnsi" w:hAnsiTheme="minorHAnsi"/>
                <w:sz w:val="20"/>
                <w:szCs w:val="20"/>
                <w:lang w:val="de-DE"/>
              </w:rPr>
            </w:pPr>
            <w:r w:rsidRPr="003E09F5">
              <w:rPr>
                <w:rFonts w:asciiTheme="minorHAnsi" w:hAnsiTheme="minorHAnsi"/>
                <w:sz w:val="20"/>
                <w:szCs w:val="20"/>
                <w:lang w:val="de-DE"/>
              </w:rPr>
              <w:t xml:space="preserve">Das geforderte Containment der isomagnetischen Linien ist im Plan M-8-D1001 – </w:t>
            </w:r>
            <w:r w:rsidRPr="003E09F5">
              <w:rPr>
                <w:rFonts w:asciiTheme="minorHAnsi" w:hAnsiTheme="minorHAnsi"/>
                <w:caps/>
                <w:sz w:val="20"/>
                <w:szCs w:val="20"/>
                <w:lang w:val="de-DE"/>
              </w:rPr>
              <w:t>Ebene  +1 Grundriss – Piano +1 Pianta</w:t>
            </w:r>
            <w:r w:rsidRPr="003E09F5">
              <w:rPr>
                <w:rFonts w:asciiTheme="minorHAnsi" w:hAnsiTheme="minorHAnsi"/>
                <w:sz w:val="20"/>
                <w:szCs w:val="20"/>
                <w:lang w:val="de-DE"/>
              </w:rPr>
              <w:t xml:space="preserve"> angeführt. Im Boden, an der Decke und an einigen Wänden des Untersuchungsraumes wird es notwendig sein zusätzliche magnetische Abschirmungen zu montieren. Die genaue Materialmenge um das angegebene Containment zu erreichen wird vom Lieferant des MR Tomographes ermittelt, nach Definition des B0 Feldes und der Modelle.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olor w:val="000000" w:themeColor="text1"/>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color w:val="C00000"/>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055D56" w:rsidRPr="003E09F5" w:rsidTr="00E44DF8">
        <w:trPr>
          <w:cantSplit/>
          <w:trHeight w:val="1032"/>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olor w:val="000000" w:themeColor="text1"/>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color w:val="C00000"/>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numPr>
                <w:ilvl w:val="1"/>
                <w:numId w:val="4"/>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82" w:name="_Toc510684223"/>
            <w:r w:rsidRPr="003E09F5">
              <w:rPr>
                <w:lang w:val="de-DE"/>
              </w:rPr>
              <w:t>Detektoren für ferromagnetisches Material</w:t>
            </w:r>
            <w:bookmarkEnd w:id="82"/>
            <w:r w:rsidRPr="003E09F5">
              <w:rPr>
                <w:lang w:val="de-DE"/>
              </w:rPr>
              <w:t xml:space="preserve"> </w:t>
            </w:r>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bCs/>
                <w:color w:val="000000"/>
                <w:sz w:val="20"/>
                <w:szCs w:val="20"/>
              </w:rPr>
            </w:pPr>
          </w:p>
        </w:tc>
      </w:tr>
      <w:tr w:rsidR="00055D56" w:rsidRPr="003E09F5" w:rsidTr="00E44DF8">
        <w:trPr>
          <w:cantSplit/>
          <w:trHeight w:val="46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autoSpaceDE w:val="0"/>
              <w:autoSpaceDN w:val="0"/>
              <w:adjustRightInd w:val="0"/>
              <w:spacing w:line="240" w:lineRule="auto"/>
              <w:rPr>
                <w:rFonts w:asciiTheme="minorHAnsi" w:hAnsiTheme="minorHAnsi" w:cs="Calibri"/>
                <w:sz w:val="20"/>
                <w:szCs w:val="20"/>
                <w:lang w:val="de-DE"/>
              </w:rPr>
            </w:pPr>
            <w:r w:rsidRPr="003E09F5">
              <w:rPr>
                <w:rFonts w:asciiTheme="minorHAnsi" w:hAnsiTheme="minorHAnsi" w:cs="Calibri"/>
                <w:sz w:val="20"/>
                <w:szCs w:val="20"/>
                <w:lang w:val="de-DE"/>
              </w:rPr>
              <w:t>Einstangen-System zur Erkennung ferromagnetischer Objekte  in geeigneter Position, die vom Auftragnehmer definiert wird, zwischen Umkleiden und Untersuchungsraum, zu installieren.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055D56" w:rsidRPr="003E09F5" w:rsidTr="00E44DF8">
        <w:trPr>
          <w:cantSplit/>
          <w:trHeight w:val="46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p>
        </w:tc>
      </w:tr>
      <w:tr w:rsidR="00055D56" w:rsidRPr="003E09F5" w:rsidTr="00E44DF8">
        <w:trPr>
          <w:cantSplit/>
          <w:trHeight w:val="421"/>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rPr>
                <w:rFonts w:asciiTheme="minorHAnsi" w:hAnsiTheme="minorHAnsi" w:cs="Calibri"/>
                <w:sz w:val="20"/>
                <w:szCs w:val="20"/>
                <w:lang w:val="de-DE"/>
              </w:rPr>
            </w:pPr>
            <w:r w:rsidRPr="003E09F5">
              <w:rPr>
                <w:rFonts w:asciiTheme="minorHAnsi" w:hAnsiTheme="minorHAnsi" w:cs="Calibri"/>
                <w:sz w:val="20"/>
                <w:szCs w:val="20"/>
                <w:lang w:val="de-DE"/>
              </w:rPr>
              <w:t>Portalerkennungssystem für ferromagnetische Objekte (metal detector) an der Eingangstür zum Untersuchungsraum zu installieren.</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rPr>
            </w:pPr>
            <w:r w:rsidRPr="003E09F5">
              <w:rPr>
                <w:rFonts w:asciiTheme="minorHAnsi" w:hAnsiTheme="minorHAnsi" w:cs="Calibri"/>
                <w:sz w:val="20"/>
                <w:szCs w:val="20"/>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055D56" w:rsidRPr="003E09F5" w:rsidTr="00E44DF8">
        <w:trPr>
          <w:cantSplit/>
          <w:trHeight w:val="421"/>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60" w:after="60" w:line="240" w:lineRule="auto"/>
              <w:ind w:right="57"/>
              <w:jc w:val="left"/>
              <w:rPr>
                <w:rFonts w:asciiTheme="minorHAnsi" w:hAnsiTheme="minorHAnsi" w:cs="Calibri"/>
                <w:sz w:val="20"/>
                <w:szCs w:val="20"/>
              </w:r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keepNext/>
              <w:numPr>
                <w:ilvl w:val="1"/>
                <w:numId w:val="4"/>
              </w:numPr>
              <w:jc w:val="right"/>
              <w:rPr>
                <w:rFonts w:asciiTheme="minorHAnsi" w:hAnsiTheme="minorHAnsi"/>
                <w:szCs w:val="24"/>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83" w:name="_Toc510684224"/>
            <w:r w:rsidRPr="003E09F5">
              <w:rPr>
                <w:lang w:val="de-DE"/>
              </w:rPr>
              <w:t>Realisierungseigenschaften der Abschirmkabine</w:t>
            </w:r>
            <w:bookmarkEnd w:id="83"/>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color w:val="000000"/>
                <w:sz w:val="20"/>
                <w:szCs w:val="20"/>
              </w:rPr>
            </w:pPr>
            <w:r w:rsidRPr="003E09F5">
              <w:rPr>
                <w:rFonts w:asciiTheme="minorHAnsi" w:hAnsiTheme="minorHAnsi" w:cs="Calibri"/>
                <w:b/>
                <w:color w:val="000000"/>
                <w:sz w:val="20"/>
                <w:szCs w:val="20"/>
              </w:rPr>
              <w:t>-</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bCs/>
                <w:color w:val="000000"/>
                <w:sz w:val="20"/>
                <w:szCs w:val="20"/>
              </w:rPr>
            </w:pPr>
          </w:p>
        </w:tc>
      </w:tr>
      <w:tr w:rsidR="00055D56" w:rsidRPr="003E09F5" w:rsidTr="00E44DF8">
        <w:trPr>
          <w:cantSplit/>
          <w:trHeight w:val="679"/>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2"/>
                <w:numId w:val="4"/>
              </w:numPr>
              <w:jc w:val="right"/>
              <w:rPr>
                <w:rFonts w:asciiTheme="minorHAnsi" w:hAnsiTheme="minorHAnsi"/>
                <w:szCs w:val="24"/>
              </w:rPr>
            </w:pPr>
          </w:p>
        </w:tc>
        <w:tc>
          <w:tcPr>
            <w:tcW w:w="1235"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60" w:after="60" w:line="240" w:lineRule="auto"/>
              <w:ind w:right="57"/>
              <w:jc w:val="left"/>
              <w:rPr>
                <w:rFonts w:asciiTheme="minorHAnsi" w:hAnsiTheme="minorHAnsi"/>
                <w:sz w:val="20"/>
                <w:szCs w:val="20"/>
                <w:lang w:val="de-DE"/>
              </w:rPr>
            </w:pPr>
            <w:r w:rsidRPr="003E09F5">
              <w:rPr>
                <w:rFonts w:asciiTheme="minorHAnsi" w:hAnsiTheme="minorHAnsi"/>
                <w:sz w:val="20"/>
                <w:szCs w:val="20"/>
                <w:lang w:val="de-DE"/>
              </w:rPr>
              <w:t>Für die Realisierungseigenschaften der Abschirmkabine gilt der diesbezügliche TECHNISCHE ANHANG</w:t>
            </w:r>
          </w:p>
        </w:tc>
        <w:tc>
          <w:tcPr>
            <w:tcW w:w="329"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olor w:val="000000" w:themeColor="text1"/>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In den DOC.b, DOC.d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Testonormale"/>
              <w:jc w:val="center"/>
              <w:rPr>
                <w:rFonts w:asciiTheme="minorHAnsi" w:eastAsia="Times New Roman" w:hAnsiTheme="minorHAnsi" w:cs="Calibri"/>
                <w:sz w:val="20"/>
                <w:szCs w:val="20"/>
                <w:lang w:val="de-DE" w:eastAsia="it-IT"/>
              </w:rPr>
            </w:pPr>
            <w:r w:rsidRPr="003E09F5">
              <w:rPr>
                <w:rFonts w:asciiTheme="minorHAnsi" w:eastAsia="Times New Roman" w:hAnsiTheme="minorHAnsi" w:cs="Calibri"/>
                <w:sz w:val="20"/>
                <w:szCs w:val="20"/>
                <w:lang w:val="de-DE" w:eastAsia="it-IT"/>
              </w:rPr>
              <w:t>-</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w:t>
            </w: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paragrafo-tabella1"/>
              <w:pageBreakBefore/>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Titolo2"/>
              <w:pageBreakBefore/>
              <w:rPr>
                <w:lang w:val="de-DE"/>
              </w:rPr>
            </w:pPr>
            <w:bookmarkStart w:id="84" w:name="_Toc510684225"/>
            <w:r w:rsidRPr="003E09F5">
              <w:rPr>
                <w:lang w:val="de-DE"/>
              </w:rPr>
              <w:t>POS. 474.imp – INTEGRATION DER LIEFERUNGEN MIT DEM ANLAGENPROJEKT (Stk.2)</w:t>
            </w:r>
            <w:bookmarkEnd w:id="84"/>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bCs/>
                <w:color w:val="FFFFFF" w:themeColor="background1"/>
                <w:sz w:val="20"/>
                <w:szCs w:val="20"/>
                <w:lang w:val="de-DE"/>
              </w:rPr>
            </w:pPr>
            <w:r w:rsidRPr="003E09F5">
              <w:rPr>
                <w:rFonts w:asciiTheme="minorHAnsi" w:hAnsiTheme="minorHAnsi" w:cs="Calibri"/>
                <w:b/>
                <w:bCs/>
                <w:color w:val="FFFFFF" w:themeColor="background1"/>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left"/>
              <w:rPr>
                <w:rFonts w:asciiTheme="minorHAnsi" w:hAnsiTheme="minorHAnsi" w:cs="Calibri"/>
                <w:b/>
                <w:bCs/>
                <w:color w:val="FFFFFF" w:themeColor="background1"/>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Nessunaspaziatura"/>
              <w:rPr>
                <w:rFonts w:asciiTheme="minorHAnsi" w:hAnsiTheme="minorHAnsi"/>
                <w:sz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Nessunaspaziatura"/>
              <w:rPr>
                <w:rFonts w:asciiTheme="minorHAnsi" w:hAnsiTheme="minorHAnsi"/>
                <w:sz w:val="20"/>
                <w:szCs w:val="20"/>
                <w:lang w:val="de-DE"/>
              </w:rPr>
            </w:pPr>
            <w:r w:rsidRPr="003E09F5">
              <w:rPr>
                <w:rFonts w:asciiTheme="minorHAnsi" w:hAnsiTheme="minorHAnsi"/>
                <w:sz w:val="20"/>
                <w:szCs w:val="20"/>
                <w:lang w:val="de-DE"/>
              </w:rPr>
              <w:t>Die Ausschreibung der elektrischen Anlagen sieht die Installation der Netzleitung vom Powercenter bis zum Technik- oder Kontrollraum vor.</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Nessunaspaziatura"/>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Nessunaspaziatura"/>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E44DF8">
        <w:trPr>
          <w:cantSplit/>
          <w:trHeight w:val="1826"/>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1"/>
                <w:numId w:val="4"/>
              </w:numPr>
              <w:jc w:val="right"/>
              <w:rPr>
                <w:rFonts w:asciiTheme="minorHAnsi" w:hAnsiTheme="minorHAnsi"/>
                <w:szCs w:val="24"/>
                <w:lang w:val="de-DE"/>
              </w:rPr>
            </w:pPr>
          </w:p>
        </w:tc>
        <w:tc>
          <w:tcPr>
            <w:tcW w:w="1235"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142DC">
            <w:pPr>
              <w:pStyle w:val="P11"/>
            </w:pPr>
            <w:r w:rsidRPr="003E09F5">
              <w:t>In der gegenständlichen Ausschreibung sind also alle nötigen Leistungen für die Herstellung der Stromversorgung des Gerätes beinhaltet, ausgehend vom Leitungsabschluss. Die Ausschreibung beinhaltet also auch die Lieferung, die Installation, die Verkabelung und die Inbetriebnahme des Schaltkastens der Netzleitung mit den nötigen Apparaten zur Sektionierung, und zur magnetothermischen und differenzialen Sicherung,  sowie Steuer- und Hilfsvorrichtungen. Der Schaltkasten wird in der Nähe des Leitungsabschlusses positioniert werden und an diesen angeschlossen. Die Ausschreibung beinhaltet außerdem den Leistungsschaltkasten und die elektrischen Schaltkästen für die Geräte, die Strom-, Kommando- und Kontrollleitungen  mit allen notwendigen Kabeln und Kanälen (Rohre oder Blechkanäle), sowie deren Anschlüsse.</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C00000"/>
                <w:sz w:val="20"/>
                <w:szCs w:val="20"/>
                <w:lang w:val="de-DE"/>
              </w:rPr>
              <w:t>Ja</w:t>
            </w: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r>
      <w:tr w:rsidR="00055D56" w:rsidRPr="003E09F5" w:rsidTr="00E44DF8">
        <w:trPr>
          <w:cantSplit/>
          <w:trHeight w:val="1826"/>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1"/>
                <w:numId w:val="4"/>
              </w:numPr>
              <w:jc w:val="right"/>
              <w:rPr>
                <w:rFonts w:asciiTheme="minorHAnsi" w:hAnsiTheme="minorHAnsi"/>
                <w:szCs w:val="24"/>
                <w:lang w:val="de-DE"/>
              </w:rPr>
            </w:pPr>
          </w:p>
        </w:tc>
        <w:tc>
          <w:tcPr>
            <w:tcW w:w="1235"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B142DC">
            <w:pPr>
              <w:pStyle w:val="P11"/>
              <w:numPr>
                <w:ilvl w:val="1"/>
                <w:numId w:val="14"/>
              </w:numPr>
            </w:pPr>
          </w:p>
        </w:tc>
        <w:tc>
          <w:tcPr>
            <w:tcW w:w="329"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(Beschreiben)</w:t>
            </w: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paragrafo-tabella1"/>
              <w:pageBreakBefore/>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E44DF8" w:rsidP="00055D56">
            <w:pPr>
              <w:pStyle w:val="Titolo2"/>
              <w:pageBreakBefore/>
              <w:rPr>
                <w:lang w:val="de-DE"/>
              </w:rPr>
            </w:pPr>
            <w:bookmarkStart w:id="85" w:name="_Toc510684226"/>
            <w:r w:rsidRPr="003E09F5">
              <w:rPr>
                <w:lang w:val="de-DE"/>
              </w:rPr>
              <w:t>AUSFUEHRUNGSPROJEKT</w:t>
            </w:r>
            <w:bookmarkEnd w:id="85"/>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center"/>
              <w:rPr>
                <w:rFonts w:asciiTheme="minorHAnsi" w:hAnsiTheme="minorHAnsi" w:cs="Calibri"/>
                <w:b/>
                <w:bCs/>
                <w:color w:val="FFFFFF" w:themeColor="background1"/>
                <w:sz w:val="20"/>
                <w:szCs w:val="20"/>
                <w:lang w:val="de-DE"/>
              </w:rPr>
            </w:pPr>
            <w:r w:rsidRPr="003E09F5">
              <w:rPr>
                <w:rFonts w:asciiTheme="minorHAnsi" w:hAnsiTheme="minorHAnsi" w:cs="Calibri"/>
                <w:b/>
                <w:bCs/>
                <w:color w:val="FFFFFF" w:themeColor="background1"/>
                <w:sz w:val="20"/>
                <w:szCs w:val="20"/>
                <w:lang w:val="de-DE"/>
              </w:rPr>
              <w:t>3</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spacing w:before="40" w:after="40" w:line="240" w:lineRule="auto"/>
              <w:jc w:val="left"/>
              <w:rPr>
                <w:rFonts w:asciiTheme="minorHAnsi" w:hAnsiTheme="minorHAnsi" w:cs="Calibri"/>
                <w:b/>
                <w:bCs/>
                <w:color w:val="FFFFFF" w:themeColor="background1"/>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1"/>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E44DF8" w:rsidP="00055D56">
            <w:pPr>
              <w:spacing w:line="240" w:lineRule="auto"/>
              <w:jc w:val="left"/>
              <w:rPr>
                <w:rFonts w:asciiTheme="minorHAnsi" w:hAnsiTheme="minorHAnsi" w:cs="Calibri"/>
                <w:sz w:val="20"/>
                <w:szCs w:val="20"/>
                <w:lang w:val="de-DE"/>
              </w:rPr>
            </w:pPr>
            <w:r w:rsidRPr="003E09F5">
              <w:rPr>
                <w:rFonts w:asciiTheme="minorHAnsi" w:hAnsiTheme="minorHAnsi" w:cs="Calibri"/>
                <w:sz w:val="20"/>
                <w:szCs w:val="20"/>
                <w:lang w:val="de-DE"/>
              </w:rPr>
              <w:t>Ausführungsprojekt</w:t>
            </w:r>
            <w:r w:rsidRPr="003E09F5">
              <w:rPr>
                <w:rFonts w:asciiTheme="minorHAnsi" w:hAnsiTheme="minorHAnsi" w:cs="Calibri"/>
                <w:color w:val="000000"/>
                <w:sz w:val="20"/>
                <w:szCs w:val="20"/>
              </w:rPr>
              <w:t>.</w:t>
            </w:r>
          </w:p>
        </w:tc>
        <w:tc>
          <w:tcPr>
            <w:tcW w:w="329"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 xml:space="preserve">Nicht kategorisierbar </w:t>
            </w:r>
          </w:p>
        </w:tc>
        <w:tc>
          <w:tcPr>
            <w:tcW w:w="261"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color w:val="000000"/>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b/>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left"/>
              <w:rPr>
                <w:rFonts w:asciiTheme="minorHAnsi" w:hAnsiTheme="minorHAnsi"/>
                <w:sz w:val="20"/>
                <w:szCs w:val="20"/>
                <w:lang w:val="de-DE"/>
              </w:rPr>
            </w:pPr>
            <w:r w:rsidRPr="003E09F5">
              <w:rPr>
                <w:rFonts w:asciiTheme="minorHAnsi" w:hAnsiTheme="minorHAnsi"/>
                <w:sz w:val="20"/>
                <w:szCs w:val="20"/>
                <w:lang w:val="de-DE"/>
              </w:rPr>
              <w:t>In den DOC.b, DOC.d und DOC.j Dokumenten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E44DF8" w:rsidRPr="003E09F5" w:rsidRDefault="00E44DF8" w:rsidP="00E44DF8">
            <w:pPr>
              <w:pStyle w:val="Testonormale"/>
              <w:rPr>
                <w:rFonts w:asciiTheme="minorHAnsi" w:eastAsia="Times New Roman" w:hAnsiTheme="minorHAnsi" w:cs="Calibri"/>
                <w:sz w:val="20"/>
                <w:szCs w:val="20"/>
                <w:lang w:val="de-DE" w:eastAsia="it-IT"/>
              </w:rPr>
            </w:pPr>
            <w:r w:rsidRPr="003E09F5">
              <w:rPr>
                <w:rFonts w:asciiTheme="minorHAnsi" w:eastAsia="Times New Roman" w:hAnsiTheme="minorHAnsi" w:cs="Calibri"/>
                <w:sz w:val="20"/>
                <w:szCs w:val="20"/>
                <w:lang w:val="de-DE" w:eastAsia="it-IT"/>
              </w:rPr>
              <w:t>Es wird das Ausführungsprojekt und das Layout der Untersuchungsräume (sowohl 1,5 T als auch 3 T), mit der Positionierung der Geräte, begutachtet und bewertet. In diesem Sinne werden, zum Beispiel, folgende Elemente begutachtet:</w:t>
            </w:r>
          </w:p>
          <w:p w:rsidR="00E44DF8" w:rsidRPr="003E09F5" w:rsidRDefault="00E44DF8" w:rsidP="00E44DF8">
            <w:pPr>
              <w:pStyle w:val="Testonormale"/>
              <w:numPr>
                <w:ilvl w:val="0"/>
                <w:numId w:val="43"/>
              </w:numPr>
              <w:rPr>
                <w:rFonts w:asciiTheme="minorHAnsi" w:eastAsia="Times New Roman" w:hAnsiTheme="minorHAnsi" w:cs="Calibri"/>
                <w:sz w:val="20"/>
                <w:szCs w:val="20"/>
                <w:lang w:val="de-DE" w:eastAsia="it-IT"/>
              </w:rPr>
            </w:pPr>
            <w:r w:rsidRPr="003E09F5">
              <w:rPr>
                <w:rFonts w:asciiTheme="minorHAnsi" w:eastAsia="Times New Roman" w:hAnsiTheme="minorHAnsi" w:cs="Calibri"/>
                <w:sz w:val="20"/>
                <w:szCs w:val="20"/>
                <w:lang w:val="de-DE" w:eastAsia="it-IT"/>
              </w:rPr>
              <w:t>Die Funktionalität des vorgeschlagenen Layouts</w:t>
            </w:r>
          </w:p>
          <w:p w:rsidR="00055D56" w:rsidRPr="003E09F5" w:rsidRDefault="00E44DF8" w:rsidP="00E44DF8">
            <w:pPr>
              <w:pStyle w:val="Testonormale"/>
              <w:numPr>
                <w:ilvl w:val="0"/>
                <w:numId w:val="43"/>
              </w:numPr>
              <w:rPr>
                <w:rFonts w:asciiTheme="minorHAnsi" w:hAnsiTheme="minorHAnsi" w:cs="Calibri"/>
                <w:sz w:val="20"/>
                <w:szCs w:val="20"/>
                <w:lang w:val="de-DE"/>
              </w:rPr>
            </w:pPr>
            <w:r w:rsidRPr="003E09F5">
              <w:rPr>
                <w:rFonts w:asciiTheme="minorHAnsi" w:eastAsia="Times New Roman" w:hAnsiTheme="minorHAnsi" w:cs="Calibri"/>
                <w:sz w:val="20"/>
                <w:szCs w:val="20"/>
                <w:lang w:val="de-DE" w:eastAsia="it-IT"/>
              </w:rPr>
              <w:t>Das Design des Untersuchungsraumes (zB Möglichkeit der Erstellung von Beleuchtungsszenarien, Anwesenheit von Siebdruckwänden, Hintergrundbeleuchtung usw.)</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rPr>
            </w:pPr>
            <w:r w:rsidRPr="003E09F5">
              <w:rPr>
                <w:rFonts w:asciiTheme="minorHAnsi" w:hAnsiTheme="minorHAnsi" w:cs="Calibri"/>
                <w:color w:val="000000"/>
                <w:sz w:val="20"/>
                <w:szCs w:val="20"/>
              </w:rPr>
              <w:t>3</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paragrafo-tabella1"/>
              <w:pageBreakBefore/>
              <w:jc w:val="right"/>
              <w:rPr>
                <w:rFonts w:asciiTheme="minorHAnsi" w:hAnsiTheme="minorHAnsi"/>
                <w:color w:val="FFFFFF" w:themeColor="background1"/>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Style w:val="Titolo2"/>
              <w:rPr>
                <w:lang w:val="de-DE"/>
              </w:rPr>
            </w:pPr>
            <w:bookmarkStart w:id="86" w:name="_Toc505160979"/>
            <w:bookmarkStart w:id="87" w:name="_Toc510684227"/>
            <w:r w:rsidRPr="003E09F5">
              <w:rPr>
                <w:lang w:val="de-DE"/>
              </w:rPr>
              <w:t>TECHNISCHER SUPPORT</w:t>
            </w:r>
            <w:bookmarkEnd w:id="86"/>
            <w:bookmarkEnd w:id="87"/>
          </w:p>
        </w:tc>
        <w:tc>
          <w:tcPr>
            <w:tcW w:w="230"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2302BE" w:rsidP="00055D56">
            <w:pPr>
              <w:pageBreakBefore/>
              <w:spacing w:before="40" w:after="40" w:line="240" w:lineRule="auto"/>
              <w:jc w:val="center"/>
              <w:rPr>
                <w:rFonts w:asciiTheme="minorHAnsi" w:hAnsiTheme="minorHAnsi"/>
                <w:b/>
                <w:color w:val="FFFFFF" w:themeColor="background1"/>
                <w:sz w:val="20"/>
                <w:szCs w:val="20"/>
                <w:lang w:val="de-DE"/>
              </w:rPr>
            </w:pPr>
            <w:r w:rsidRPr="003E09F5">
              <w:rPr>
                <w:rFonts w:asciiTheme="minorHAnsi" w:hAnsiTheme="minorHAnsi"/>
                <w:b/>
                <w:color w:val="FFFFFF" w:themeColor="background1"/>
                <w:sz w:val="20"/>
                <w:szCs w:val="20"/>
                <w:lang w:val="de-DE"/>
              </w:rPr>
              <w:t>4</w:t>
            </w:r>
          </w:p>
        </w:tc>
        <w:tc>
          <w:tcPr>
            <w:tcW w:w="182" w:type="pct"/>
            <w:tcBorders>
              <w:top w:val="single" w:sz="4" w:space="0" w:color="C00000"/>
              <w:left w:val="single" w:sz="4" w:space="0" w:color="C00000"/>
              <w:bottom w:val="single" w:sz="4" w:space="0" w:color="C00000"/>
              <w:right w:val="single" w:sz="4" w:space="0" w:color="C00000"/>
            </w:tcBorders>
            <w:shd w:val="clear" w:color="auto" w:fill="7F7F7F" w:themeFill="text1" w:themeFillTint="80"/>
            <w:vAlign w:val="center"/>
          </w:tcPr>
          <w:p w:rsidR="00055D56" w:rsidRPr="003E09F5" w:rsidRDefault="00055D56" w:rsidP="00055D56">
            <w:pPr>
              <w:pageBreakBefore/>
              <w:jc w:val="center"/>
              <w:rPr>
                <w:rFonts w:asciiTheme="minorHAnsi" w:hAnsiTheme="minorHAnsi" w:cs="Calibri"/>
                <w:b/>
                <w:bCs/>
                <w:color w:val="FFFFFF" w:themeColor="background1"/>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88" w:name="_Toc505160980"/>
            <w:bookmarkStart w:id="89" w:name="_Toc510684228"/>
            <w:r w:rsidRPr="003E09F5">
              <w:rPr>
                <w:lang w:val="de-DE"/>
              </w:rPr>
              <w:t>Technische Unterstützung</w:t>
            </w:r>
            <w:bookmarkEnd w:id="88"/>
            <w:bookmarkEnd w:id="89"/>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2302BE" w:rsidP="00055D56">
            <w:pPr>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2.25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jc w:val="center"/>
              <w:rPr>
                <w:rFonts w:asciiTheme="minorHAnsi" w:hAnsiTheme="minorHAnsi" w:cs="Calibri"/>
                <w:b/>
                <w:bCs/>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left"/>
              <w:rPr>
                <w:rFonts w:asciiTheme="minorHAnsi" w:hAnsiTheme="minorHAnsi" w:cs="Calibri"/>
                <w:sz w:val="20"/>
                <w:szCs w:val="20"/>
                <w:lang w:val="de-DE"/>
              </w:rPr>
            </w:pPr>
            <w:r w:rsidRPr="003E09F5">
              <w:rPr>
                <w:rFonts w:asciiTheme="minorHAnsi" w:hAnsiTheme="minorHAnsi" w:cs="Calibri"/>
                <w:color w:val="000000"/>
                <w:sz w:val="20"/>
                <w:szCs w:val="20"/>
                <w:lang w:val="de-DE"/>
              </w:rPr>
              <w:t>Aufbau des technischen Supportdienstes.</w:t>
            </w:r>
          </w:p>
        </w:tc>
        <w:tc>
          <w:tcPr>
            <w:tcW w:w="329"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left"/>
              <w:rPr>
                <w:rFonts w:asciiTheme="minorHAnsi" w:hAnsiTheme="minorHAnsi" w:cs="Calibri"/>
                <w:sz w:val="20"/>
                <w:szCs w:val="20"/>
                <w:lang w:val="de-DE"/>
              </w:rPr>
            </w:pPr>
            <w:r w:rsidRPr="003E09F5">
              <w:rPr>
                <w:rFonts w:asciiTheme="minorHAnsi" w:hAnsiTheme="minorHAnsi"/>
                <w:sz w:val="20"/>
                <w:szCs w:val="20"/>
                <w:lang w:val="de-DE"/>
              </w:rPr>
              <w:t>Im DOC.f Dokuments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rPr>
                <w:rFonts w:asciiTheme="minorHAnsi" w:hAnsiTheme="minorHAnsi" w:cs="Calibri"/>
                <w:color w:val="000000"/>
                <w:sz w:val="20"/>
                <w:szCs w:val="20"/>
                <w:lang w:val="de-DE"/>
              </w:rPr>
            </w:pPr>
            <w:r w:rsidRPr="003E09F5">
              <w:rPr>
                <w:rFonts w:asciiTheme="minorHAnsi" w:hAnsiTheme="minorHAnsi" w:cs="Calibri"/>
                <w:sz w:val="20"/>
                <w:szCs w:val="20"/>
                <w:lang w:val="de-DE"/>
              </w:rPr>
              <w:t xml:space="preserve">Die entsprechende technische Dokumentation wird analysiert und bewertet (Doc. f). </w:t>
            </w:r>
            <w:r w:rsidR="00A20F15" w:rsidRPr="00A20F15">
              <w:rPr>
                <w:rFonts w:asciiTheme="minorHAnsi" w:hAnsiTheme="minorHAnsi" w:cs="Calibri"/>
                <w:sz w:val="20"/>
                <w:szCs w:val="20"/>
                <w:lang w:val="de-DE"/>
              </w:rPr>
              <w:t>Zu</w:t>
            </w:r>
            <w:r w:rsidR="0068015F">
              <w:rPr>
                <w:rFonts w:asciiTheme="minorHAnsi" w:hAnsiTheme="minorHAnsi" w:cs="Calibri"/>
                <w:sz w:val="20"/>
                <w:szCs w:val="20"/>
                <w:lang w:val="de-DE"/>
              </w:rPr>
              <w:t>m</w:t>
            </w:r>
            <w:r w:rsidR="00A20F15" w:rsidRPr="00A20F15">
              <w:rPr>
                <w:rFonts w:asciiTheme="minorHAnsi" w:hAnsiTheme="minorHAnsi" w:cs="Calibri"/>
                <w:sz w:val="20"/>
                <w:szCs w:val="20"/>
                <w:lang w:val="de-DE"/>
              </w:rPr>
              <w:t xml:space="preserve"> Beispiel </w:t>
            </w:r>
            <w:r w:rsidR="00A20F15">
              <w:rPr>
                <w:rFonts w:asciiTheme="minorHAnsi" w:hAnsiTheme="minorHAnsi" w:cs="Calibri"/>
                <w:sz w:val="20"/>
                <w:szCs w:val="20"/>
                <w:lang w:val="de-DE"/>
              </w:rPr>
              <w:t>f</w:t>
            </w:r>
            <w:r w:rsidRPr="003E09F5">
              <w:rPr>
                <w:rFonts w:asciiTheme="minorHAnsi" w:hAnsiTheme="minorHAnsi" w:cs="Calibri"/>
                <w:sz w:val="20"/>
                <w:szCs w:val="20"/>
                <w:lang w:val="de-DE"/>
              </w:rPr>
              <w:t>olgende Elemente werden dafür bewertet:</w:t>
            </w:r>
          </w:p>
          <w:p w:rsidR="00055D56" w:rsidRPr="003E09F5" w:rsidRDefault="00055D56" w:rsidP="00055D56">
            <w:pPr>
              <w:pStyle w:val="Paragrafoelenco"/>
              <w:numPr>
                <w:ilvl w:val="0"/>
                <w:numId w:val="8"/>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Territoriale Organisation (Präsenz regionaler Sitze des technischen Supports, Verfügbarkeit);</w:t>
            </w:r>
          </w:p>
          <w:p w:rsidR="00055D56" w:rsidRPr="003E09F5" w:rsidRDefault="00055D56" w:rsidP="00055D56">
            <w:pPr>
              <w:pStyle w:val="Paragrafoelenco"/>
              <w:numPr>
                <w:ilvl w:val="0"/>
                <w:numId w:val="8"/>
              </w:numPr>
              <w:spacing w:before="40" w:after="40" w:line="240" w:lineRule="auto"/>
              <w:rPr>
                <w:rFonts w:asciiTheme="minorHAnsi" w:hAnsiTheme="minorHAnsi" w:cs="Calibri"/>
                <w:sz w:val="20"/>
                <w:szCs w:val="20"/>
                <w:lang w:val="de-DE"/>
              </w:rPr>
            </w:pPr>
            <w:r w:rsidRPr="003E09F5">
              <w:rPr>
                <w:rFonts w:asciiTheme="minorHAnsi" w:hAnsiTheme="minorHAnsi" w:cs="Calibri"/>
                <w:color w:val="000000"/>
                <w:sz w:val="20"/>
                <w:szCs w:val="20"/>
                <w:lang w:val="de-DE"/>
              </w:rPr>
              <w:t>Anzahl und Qualifikation der angestellten Techniker;</w:t>
            </w:r>
          </w:p>
          <w:p w:rsidR="00055D56" w:rsidRPr="003E09F5" w:rsidRDefault="00055D56" w:rsidP="00055D56">
            <w:pPr>
              <w:pStyle w:val="Paragrafoelenco"/>
              <w:numPr>
                <w:ilvl w:val="0"/>
                <w:numId w:val="8"/>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Bereitschaft Ersatzteile für mehr als 10 Jahre nach Produktionsende der Geräte zu liefern;</w:t>
            </w:r>
          </w:p>
          <w:p w:rsidR="00055D56" w:rsidRDefault="00055D56" w:rsidP="00055D56">
            <w:pPr>
              <w:pStyle w:val="Paragrafoelenco"/>
              <w:numPr>
                <w:ilvl w:val="0"/>
                <w:numId w:val="8"/>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Möglichkeit Telediagnostik und Telesupport durchzuführen;</w:t>
            </w:r>
          </w:p>
          <w:p w:rsidR="00A20F15" w:rsidRDefault="00A20F15" w:rsidP="00A20F15">
            <w:pPr>
              <w:pStyle w:val="Paragrafoelenco"/>
              <w:numPr>
                <w:ilvl w:val="0"/>
                <w:numId w:val="8"/>
              </w:numPr>
              <w:spacing w:before="40" w:after="40" w:line="240" w:lineRule="auto"/>
              <w:rPr>
                <w:rFonts w:asciiTheme="minorHAnsi" w:hAnsiTheme="minorHAnsi" w:cs="Calibri"/>
                <w:sz w:val="20"/>
                <w:szCs w:val="20"/>
                <w:lang w:val="de-DE"/>
              </w:rPr>
            </w:pPr>
            <w:r w:rsidRPr="00A20F15">
              <w:rPr>
                <w:rFonts w:asciiTheme="minorHAnsi" w:hAnsiTheme="minorHAnsi" w:cs="Calibri"/>
                <w:sz w:val="20"/>
                <w:szCs w:val="20"/>
                <w:lang w:val="de-DE"/>
              </w:rPr>
              <w:t>eventuelle verbessernde Bedingungen als jene die in dem Vertragsentwurf festgelegt sind und/oder zusätzliche Leistungen die in dem full risk Wartungsdienst angeboten sind</w:t>
            </w:r>
            <w:r>
              <w:rPr>
                <w:rFonts w:asciiTheme="minorHAnsi" w:hAnsiTheme="minorHAnsi" w:cs="Calibri"/>
                <w:sz w:val="20"/>
                <w:szCs w:val="20"/>
                <w:lang w:val="de-DE"/>
              </w:rPr>
              <w:t>;</w:t>
            </w:r>
          </w:p>
          <w:p w:rsidR="00A20F15" w:rsidRPr="003E09F5" w:rsidRDefault="00A20F15" w:rsidP="00055D56">
            <w:pPr>
              <w:pStyle w:val="Paragrafoelenco"/>
              <w:numPr>
                <w:ilvl w:val="0"/>
                <w:numId w:val="8"/>
              </w:numPr>
              <w:spacing w:before="40" w:after="40" w:line="240" w:lineRule="auto"/>
              <w:rPr>
                <w:rFonts w:asciiTheme="minorHAnsi" w:hAnsiTheme="minorHAnsi" w:cs="Calibri"/>
                <w:sz w:val="20"/>
                <w:szCs w:val="20"/>
                <w:lang w:val="de-DE"/>
              </w:rPr>
            </w:pPr>
            <w:r>
              <w:rPr>
                <w:rFonts w:asciiTheme="minorHAnsi" w:hAnsiTheme="minorHAnsi" w:cs="Calibri"/>
                <w:sz w:val="20"/>
                <w:szCs w:val="20"/>
                <w:lang w:val="de-DE"/>
              </w:rPr>
              <w:t>Oder…</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2</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055D56" w:rsidRPr="003E09F5" w:rsidTr="00E44DF8">
        <w:trPr>
          <w:cantSplit/>
          <w:trHeight w:val="849"/>
        </w:trPr>
        <w:tc>
          <w:tcPr>
            <w:tcW w:w="231"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numPr>
                <w:ilvl w:val="0"/>
                <w:numId w:val="2"/>
              </w:numPr>
              <w:spacing w:before="40" w:after="40" w:line="240" w:lineRule="auto"/>
              <w:jc w:val="left"/>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Technischer Support, der direkt vom Hersteller geleistet wird.</w:t>
            </w:r>
          </w:p>
        </w:tc>
        <w:tc>
          <w:tcPr>
            <w:tcW w:w="329" w:type="pct"/>
            <w:vMerge w:val="restar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Nicht kategorisierbar</w:t>
            </w:r>
          </w:p>
        </w:tc>
        <w:tc>
          <w:tcPr>
            <w:tcW w:w="261" w:type="pct"/>
            <w:vMerge w:val="restar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65" w:type="pct"/>
            <w:vMerge w:val="restar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328" w:type="pct"/>
            <w:vMerge w:val="restar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Fall angeben (</w:t>
            </w:r>
            <w:r w:rsidRPr="003E09F5">
              <w:rPr>
                <w:rFonts w:asciiTheme="minorHAnsi" w:hAnsiTheme="minorHAnsi" w:cs="Calibri"/>
                <w:i/>
                <w:color w:val="000000"/>
                <w:sz w:val="20"/>
                <w:szCs w:val="20"/>
                <w:lang w:val="de-DE"/>
              </w:rPr>
              <w:t>Wenn</w:t>
            </w:r>
            <w:r w:rsidRPr="003E09F5">
              <w:rPr>
                <w:rFonts w:asciiTheme="minorHAnsi" w:hAnsiTheme="minorHAnsi" w:cs="Calibri"/>
                <w:i/>
                <w:iCs/>
                <w:sz w:val="20"/>
                <w:szCs w:val="20"/>
                <w:lang w:val="de-DE"/>
              </w:rPr>
              <w:t xml:space="preserve"> C, die Anhaltspunkte des beauftragten Unternehmens angeben</w:t>
            </w:r>
            <w:r w:rsidRPr="003E09F5">
              <w:rPr>
                <w:rFonts w:asciiTheme="minorHAnsi" w:hAnsiTheme="minorHAnsi" w:cs="Calibri"/>
                <w:sz w:val="20"/>
                <w:szCs w:val="20"/>
                <w:lang w:val="de-DE"/>
              </w:rPr>
              <w:t>)</w:t>
            </w:r>
          </w:p>
        </w:tc>
        <w:tc>
          <w:tcPr>
            <w:tcW w:w="790" w:type="pct"/>
            <w:gridSpan w:val="2"/>
            <w:vMerge w:val="restart"/>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c>
          <w:tcPr>
            <w:tcW w:w="1149"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left"/>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Die Punktzahl wird folgendermaßen zugewiesen:</w:t>
            </w:r>
          </w:p>
          <w:p w:rsidR="00055D56" w:rsidRPr="003E09F5" w:rsidRDefault="00055D56" w:rsidP="00055D56">
            <w:pPr>
              <w:pStyle w:val="Paragrafoelenco"/>
              <w:numPr>
                <w:ilvl w:val="0"/>
                <w:numId w:val="7"/>
              </w:numPr>
              <w:spacing w:before="40" w:after="40" w:line="240" w:lineRule="auto"/>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Fall A:</w:t>
            </w:r>
            <w:r w:rsidR="002302BE" w:rsidRPr="003E09F5">
              <w:rPr>
                <w:rFonts w:asciiTheme="minorHAnsi" w:hAnsiTheme="minorHAnsi" w:cs="Calibri"/>
                <w:color w:val="000000"/>
                <w:sz w:val="20"/>
                <w:szCs w:val="20"/>
                <w:lang w:val="de-DE"/>
              </w:rPr>
              <w:t xml:space="preserve"> 0.25</w:t>
            </w:r>
            <w:r w:rsidRPr="003E09F5">
              <w:rPr>
                <w:rFonts w:asciiTheme="minorHAnsi" w:hAnsiTheme="minorHAnsi" w:cs="Calibri"/>
                <w:color w:val="000000"/>
                <w:sz w:val="20"/>
                <w:szCs w:val="20"/>
                <w:lang w:val="de-DE"/>
              </w:rPr>
              <w:t xml:space="preserve"> Punkt;</w:t>
            </w:r>
          </w:p>
          <w:p w:rsidR="00055D56" w:rsidRPr="003E09F5" w:rsidRDefault="00055D56" w:rsidP="002302BE">
            <w:pPr>
              <w:pStyle w:val="Paragrafoelenco"/>
              <w:numPr>
                <w:ilvl w:val="0"/>
                <w:numId w:val="7"/>
              </w:numPr>
              <w:spacing w:before="40" w:after="40" w:line="240" w:lineRule="auto"/>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Fall B: 0</w:t>
            </w:r>
            <w:r w:rsidR="002302BE" w:rsidRPr="003E09F5">
              <w:rPr>
                <w:rFonts w:asciiTheme="minorHAnsi" w:hAnsiTheme="minorHAnsi" w:cs="Calibri"/>
                <w:color w:val="000000"/>
                <w:sz w:val="20"/>
                <w:szCs w:val="20"/>
                <w:lang w:val="de-DE"/>
              </w:rPr>
              <w:t xml:space="preserve"> Punkte.</w:t>
            </w:r>
          </w:p>
        </w:tc>
        <w:tc>
          <w:tcPr>
            <w:tcW w:w="230"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2302BE"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0.25</w:t>
            </w:r>
          </w:p>
        </w:tc>
        <w:tc>
          <w:tcPr>
            <w:tcW w:w="182" w:type="pct"/>
            <w:vMerge w:val="restar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2302BE" w:rsidRPr="00A20F15" w:rsidTr="003E09F5">
        <w:trPr>
          <w:cantSplit/>
          <w:trHeight w:val="850"/>
        </w:trPr>
        <w:tc>
          <w:tcPr>
            <w:tcW w:w="231"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302BE" w:rsidRPr="003E09F5" w:rsidRDefault="002302BE" w:rsidP="00055D56">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auto"/>
            <w:vAlign w:val="center"/>
          </w:tcPr>
          <w:p w:rsidR="002302BE" w:rsidRPr="003E09F5" w:rsidRDefault="002302BE" w:rsidP="00055D56">
            <w:pPr>
              <w:numPr>
                <w:ilvl w:val="0"/>
                <w:numId w:val="2"/>
              </w:numPr>
              <w:spacing w:before="40" w:after="40" w:line="240" w:lineRule="auto"/>
              <w:jc w:val="left"/>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Technischer Support, der Dritten anvertraut wird.</w:t>
            </w:r>
          </w:p>
        </w:tc>
        <w:tc>
          <w:tcPr>
            <w:tcW w:w="329" w:type="pct"/>
            <w:vMerge/>
            <w:tcBorders>
              <w:top w:val="single" w:sz="4" w:space="0" w:color="C00000"/>
              <w:left w:val="single" w:sz="4" w:space="0" w:color="C00000"/>
              <w:bottom w:val="single" w:sz="4" w:space="0" w:color="C00000"/>
              <w:right w:val="single" w:sz="4" w:space="0" w:color="C00000"/>
            </w:tcBorders>
            <w:vAlign w:val="center"/>
          </w:tcPr>
          <w:p w:rsidR="002302BE" w:rsidRPr="003E09F5" w:rsidRDefault="002302BE" w:rsidP="00055D56">
            <w:pPr>
              <w:spacing w:line="240" w:lineRule="auto"/>
              <w:jc w:val="center"/>
              <w:rPr>
                <w:rFonts w:asciiTheme="minorHAnsi" w:hAnsiTheme="minorHAnsi" w:cs="Calibri"/>
                <w:sz w:val="20"/>
                <w:szCs w:val="20"/>
                <w:lang w:val="de-DE"/>
              </w:rPr>
            </w:pPr>
          </w:p>
        </w:tc>
        <w:tc>
          <w:tcPr>
            <w:tcW w:w="261"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rsidR="002302BE" w:rsidRPr="003E09F5" w:rsidRDefault="002302BE" w:rsidP="00055D56">
            <w:pPr>
              <w:spacing w:line="240" w:lineRule="auto"/>
              <w:jc w:val="center"/>
              <w:rPr>
                <w:rFonts w:asciiTheme="minorHAnsi" w:hAnsiTheme="minorHAnsi" w:cs="Calibri"/>
                <w:sz w:val="20"/>
                <w:szCs w:val="20"/>
                <w:lang w:val="de-DE"/>
              </w:rPr>
            </w:pPr>
          </w:p>
        </w:tc>
        <w:tc>
          <w:tcPr>
            <w:tcW w:w="265"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rsidR="002302BE" w:rsidRPr="003E09F5" w:rsidRDefault="002302BE" w:rsidP="00055D56">
            <w:pPr>
              <w:spacing w:line="240" w:lineRule="auto"/>
              <w:jc w:val="center"/>
              <w:rPr>
                <w:rFonts w:asciiTheme="minorHAnsi" w:hAnsiTheme="minorHAnsi" w:cs="Calibri"/>
                <w:sz w:val="20"/>
                <w:szCs w:val="20"/>
                <w:lang w:val="de-DE"/>
              </w:rPr>
            </w:pPr>
          </w:p>
        </w:tc>
        <w:tc>
          <w:tcPr>
            <w:tcW w:w="328" w:type="pct"/>
            <w:vMerge/>
            <w:tcBorders>
              <w:top w:val="single" w:sz="4" w:space="0" w:color="C00000"/>
              <w:left w:val="single" w:sz="4" w:space="0" w:color="C00000"/>
              <w:bottom w:val="single" w:sz="4" w:space="0" w:color="C00000"/>
              <w:right w:val="single" w:sz="4" w:space="0" w:color="C00000"/>
            </w:tcBorders>
            <w:shd w:val="clear" w:color="000000" w:fill="FFFFFF"/>
            <w:vAlign w:val="center"/>
          </w:tcPr>
          <w:p w:rsidR="002302BE" w:rsidRPr="003E09F5" w:rsidRDefault="002302BE" w:rsidP="00055D56">
            <w:pPr>
              <w:spacing w:line="240" w:lineRule="auto"/>
              <w:jc w:val="center"/>
              <w:rPr>
                <w:rFonts w:asciiTheme="minorHAnsi" w:hAnsiTheme="minorHAnsi" w:cs="Calibri"/>
                <w:color w:val="000000"/>
                <w:sz w:val="20"/>
                <w:szCs w:val="20"/>
                <w:lang w:val="de-DE"/>
              </w:rPr>
            </w:pPr>
          </w:p>
        </w:tc>
        <w:tc>
          <w:tcPr>
            <w:tcW w:w="790" w:type="pct"/>
            <w:gridSpan w:val="2"/>
            <w:vMerge/>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2302BE" w:rsidRPr="003E09F5" w:rsidRDefault="002302BE" w:rsidP="00055D56">
            <w:pPr>
              <w:spacing w:before="40" w:after="40" w:line="240" w:lineRule="auto"/>
              <w:jc w:val="left"/>
              <w:rPr>
                <w:rFonts w:asciiTheme="minorHAnsi" w:hAnsiTheme="minorHAnsi" w:cs="Calibri"/>
                <w:color w:val="000000"/>
                <w:sz w:val="20"/>
                <w:szCs w:val="20"/>
                <w:lang w:val="de-DE"/>
              </w:rPr>
            </w:pPr>
          </w:p>
        </w:tc>
        <w:tc>
          <w:tcPr>
            <w:tcW w:w="1149"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302BE" w:rsidRPr="003E09F5" w:rsidRDefault="002302BE" w:rsidP="00055D56">
            <w:pPr>
              <w:spacing w:before="40" w:after="40" w:line="240" w:lineRule="auto"/>
              <w:jc w:val="center"/>
              <w:rPr>
                <w:rFonts w:asciiTheme="minorHAnsi" w:hAnsiTheme="minorHAnsi" w:cs="Calibri"/>
                <w:color w:val="000000"/>
                <w:sz w:val="20"/>
                <w:szCs w:val="20"/>
                <w:lang w:val="de-DE"/>
              </w:rPr>
            </w:pPr>
          </w:p>
        </w:tc>
        <w:tc>
          <w:tcPr>
            <w:tcW w:w="230"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302BE" w:rsidRPr="003E09F5" w:rsidRDefault="002302BE" w:rsidP="00055D56">
            <w:pPr>
              <w:spacing w:before="40" w:after="40" w:line="240" w:lineRule="auto"/>
              <w:jc w:val="center"/>
              <w:rPr>
                <w:rFonts w:asciiTheme="minorHAnsi" w:hAnsiTheme="minorHAnsi" w:cs="Calibri"/>
                <w:color w:val="000000"/>
                <w:sz w:val="20"/>
                <w:szCs w:val="20"/>
                <w:lang w:val="de-DE"/>
              </w:rPr>
            </w:pPr>
          </w:p>
        </w:tc>
        <w:tc>
          <w:tcPr>
            <w:tcW w:w="182" w:type="pct"/>
            <w:vMerge/>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2302BE" w:rsidRPr="003E09F5" w:rsidRDefault="002302BE" w:rsidP="00055D56">
            <w:pPr>
              <w:numPr>
                <w:ilvl w:val="0"/>
                <w:numId w:val="3"/>
              </w:numPr>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numPr>
                <w:ilvl w:val="1"/>
                <w:numId w:val="4"/>
              </w:numPr>
              <w:jc w:val="right"/>
              <w:rPr>
                <w:rFonts w:asciiTheme="minorHAnsi" w:hAnsiTheme="minorHAnsi"/>
                <w:b w:val="0"/>
                <w:i/>
                <w:iCs/>
                <w:color w:val="000000"/>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90" w:name="_Toc505160981"/>
            <w:bookmarkStart w:id="91" w:name="_Toc510684229"/>
            <w:r w:rsidRPr="003E09F5">
              <w:rPr>
                <w:lang w:val="de-DE"/>
              </w:rPr>
              <w:t>Schulung des Personals</w:t>
            </w:r>
            <w:bookmarkEnd w:id="90"/>
            <w:bookmarkEnd w:id="91"/>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1.</w:t>
            </w:r>
            <w:r w:rsidR="002302BE" w:rsidRPr="003E09F5">
              <w:rPr>
                <w:rFonts w:asciiTheme="minorHAnsi" w:hAnsiTheme="minorHAnsi" w:cs="Calibri"/>
                <w:b/>
                <w:color w:val="000000"/>
                <w:sz w:val="20"/>
                <w:szCs w:val="20"/>
                <w:lang w:val="de-DE"/>
              </w:rPr>
              <w:t>2</w:t>
            </w:r>
            <w:r w:rsidRPr="003E09F5">
              <w:rPr>
                <w:rFonts w:asciiTheme="minorHAnsi" w:hAnsiTheme="minorHAnsi" w:cs="Calibri"/>
                <w:b/>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spacing w:before="40" w:after="40" w:line="240" w:lineRule="auto"/>
              <w:jc w:val="left"/>
              <w:rPr>
                <w:rFonts w:asciiTheme="minorHAnsi" w:hAnsiTheme="minorHAnsi" w:cs="Calibri"/>
                <w:sz w:val="20"/>
                <w:szCs w:val="20"/>
                <w:lang w:val="de-DE"/>
              </w:rPr>
            </w:pPr>
            <w:r w:rsidRPr="003E09F5">
              <w:rPr>
                <w:rFonts w:asciiTheme="minorHAnsi" w:hAnsiTheme="minorHAnsi" w:cs="Calibri"/>
                <w:sz w:val="20"/>
                <w:szCs w:val="20"/>
                <w:lang w:val="de-DE"/>
              </w:rPr>
              <w:t>Schulung des Personals, das das System benutzen wird (Ärzte, Krankenpfleger).</w:t>
            </w:r>
          </w:p>
        </w:tc>
        <w:tc>
          <w:tcPr>
            <w:tcW w:w="329"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line="240" w:lineRule="auto"/>
              <w:jc w:val="left"/>
              <w:rPr>
                <w:rFonts w:asciiTheme="minorHAnsi" w:hAnsiTheme="minorHAnsi" w:cs="Calibri"/>
                <w:sz w:val="20"/>
                <w:szCs w:val="20"/>
                <w:lang w:val="de-DE"/>
              </w:rPr>
            </w:pPr>
            <w:r w:rsidRPr="003E09F5">
              <w:rPr>
                <w:rFonts w:asciiTheme="minorHAnsi" w:hAnsiTheme="minorHAnsi"/>
                <w:sz w:val="20"/>
                <w:szCs w:val="20"/>
                <w:lang w:val="de-DE"/>
              </w:rPr>
              <w:t>Im DOC.h Dokument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rPr>
                <w:rFonts w:asciiTheme="minorHAnsi" w:hAnsiTheme="minorHAnsi" w:cs="Calibri"/>
                <w:color w:val="000000"/>
                <w:sz w:val="20"/>
                <w:szCs w:val="20"/>
                <w:lang w:val="de-DE"/>
              </w:rPr>
            </w:pPr>
            <w:r w:rsidRPr="003E09F5">
              <w:rPr>
                <w:rFonts w:asciiTheme="minorHAnsi" w:hAnsiTheme="minorHAnsi" w:cs="Calibri"/>
                <w:sz w:val="20"/>
                <w:szCs w:val="20"/>
                <w:lang w:val="de-DE"/>
              </w:rPr>
              <w:t>Die entsprechende technische Dokumentation wird ana</w:t>
            </w:r>
            <w:r w:rsidR="007F4B24">
              <w:rPr>
                <w:rFonts w:asciiTheme="minorHAnsi" w:hAnsiTheme="minorHAnsi" w:cs="Calibri"/>
                <w:sz w:val="20"/>
                <w:szCs w:val="20"/>
                <w:lang w:val="de-DE"/>
              </w:rPr>
              <w:t xml:space="preserve">lysiert und bewertet (Doc. h). </w:t>
            </w:r>
            <w:r w:rsidR="007F4B24" w:rsidRPr="00A20F15">
              <w:rPr>
                <w:rFonts w:asciiTheme="minorHAnsi" w:hAnsiTheme="minorHAnsi" w:cs="Calibri"/>
                <w:sz w:val="20"/>
                <w:szCs w:val="20"/>
                <w:lang w:val="de-DE"/>
              </w:rPr>
              <w:t>Zu</w:t>
            </w:r>
            <w:r w:rsidR="0068015F">
              <w:rPr>
                <w:rFonts w:asciiTheme="minorHAnsi" w:hAnsiTheme="minorHAnsi" w:cs="Calibri"/>
                <w:sz w:val="20"/>
                <w:szCs w:val="20"/>
                <w:lang w:val="de-DE"/>
              </w:rPr>
              <w:t>m</w:t>
            </w:r>
            <w:r w:rsidR="007F4B24" w:rsidRPr="00A20F15">
              <w:rPr>
                <w:rFonts w:asciiTheme="minorHAnsi" w:hAnsiTheme="minorHAnsi" w:cs="Calibri"/>
                <w:sz w:val="20"/>
                <w:szCs w:val="20"/>
                <w:lang w:val="de-DE"/>
              </w:rPr>
              <w:t xml:space="preserve"> Beispiel </w:t>
            </w:r>
            <w:r w:rsidR="007F4B24">
              <w:rPr>
                <w:rFonts w:asciiTheme="minorHAnsi" w:hAnsiTheme="minorHAnsi" w:cs="Calibri"/>
                <w:sz w:val="20"/>
                <w:szCs w:val="20"/>
                <w:lang w:val="de-DE"/>
              </w:rPr>
              <w:t>f</w:t>
            </w:r>
            <w:r w:rsidRPr="003E09F5">
              <w:rPr>
                <w:rFonts w:asciiTheme="minorHAnsi" w:hAnsiTheme="minorHAnsi" w:cs="Calibri"/>
                <w:sz w:val="20"/>
                <w:szCs w:val="20"/>
                <w:lang w:val="de-DE"/>
              </w:rPr>
              <w:t>olgende Elemente werden dafür bewertet:</w:t>
            </w:r>
          </w:p>
          <w:p w:rsidR="00055D56" w:rsidRPr="003E09F5" w:rsidRDefault="00055D56" w:rsidP="00055D56">
            <w:pPr>
              <w:pStyle w:val="Paragrafoelenco"/>
              <w:numPr>
                <w:ilvl w:val="0"/>
                <w:numId w:val="3"/>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Dauer der Schulung;</w:t>
            </w:r>
          </w:p>
          <w:p w:rsidR="00055D56" w:rsidRPr="003E09F5" w:rsidRDefault="00055D56" w:rsidP="00055D56">
            <w:pPr>
              <w:pStyle w:val="Paragrafoelenco"/>
              <w:numPr>
                <w:ilvl w:val="0"/>
                <w:numId w:val="3"/>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Bereitschaft die Schulung zu wiederholen (eventuell auch im Fernunterricht auf spezielle Anfrage);</w:t>
            </w:r>
          </w:p>
          <w:p w:rsidR="00055D56" w:rsidRPr="003E09F5" w:rsidRDefault="00055D56" w:rsidP="00055D56">
            <w:pPr>
              <w:pStyle w:val="Paragrafoelenco"/>
              <w:numPr>
                <w:ilvl w:val="0"/>
                <w:numId w:val="3"/>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Inhalte der Schulung;</w:t>
            </w:r>
          </w:p>
          <w:p w:rsidR="00055D56" w:rsidRPr="003E09F5" w:rsidRDefault="00055D56" w:rsidP="00055D56">
            <w:pPr>
              <w:pStyle w:val="Paragrafoelenco"/>
              <w:numPr>
                <w:ilvl w:val="0"/>
                <w:numId w:val="3"/>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Professionalitätsgrad der Lehrer.</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1</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E44DF8">
            <w:pPr>
              <w:spacing w:line="240" w:lineRule="auto"/>
              <w:rPr>
                <w:rFonts w:asciiTheme="minorHAnsi" w:hAnsiTheme="minorHAnsi" w:cs="Calibri"/>
                <w:sz w:val="20"/>
                <w:szCs w:val="20"/>
                <w:lang w:val="de-DE"/>
              </w:rPr>
            </w:pPr>
            <w:r w:rsidRPr="003E09F5">
              <w:rPr>
                <w:rFonts w:asciiTheme="minorHAnsi" w:hAnsiTheme="minorHAnsi" w:cs="Calibri"/>
                <w:sz w:val="20"/>
                <w:szCs w:val="20"/>
                <w:lang w:val="de-DE"/>
              </w:rPr>
              <w:t>Schulung der Techniker der Betriebsabteilung Medizintechnik des Sanitätsbetriebes</w:t>
            </w:r>
            <w:r w:rsidR="002302BE" w:rsidRPr="003E09F5">
              <w:rPr>
                <w:rFonts w:asciiTheme="minorHAnsi" w:hAnsiTheme="minorHAnsi" w:cs="Calibri"/>
                <w:sz w:val="20"/>
                <w:szCs w:val="20"/>
                <w:lang w:val="de-DE"/>
              </w:rPr>
              <w:t xml:space="preserve"> </w:t>
            </w:r>
            <w:r w:rsidR="00E44DF8" w:rsidRPr="003E09F5">
              <w:rPr>
                <w:rFonts w:asciiTheme="minorHAnsi" w:hAnsiTheme="minorHAnsi" w:cs="Calibri"/>
                <w:sz w:val="20"/>
                <w:szCs w:val="20"/>
                <w:lang w:val="de-DE"/>
              </w:rPr>
              <w:t>und des Personals der Abteilung für Strahlenphysik</w:t>
            </w:r>
            <w:r w:rsidRPr="003E09F5">
              <w:rPr>
                <w:rFonts w:asciiTheme="minorHAnsi" w:hAnsiTheme="minorHAnsi" w:cs="Calibri"/>
                <w:sz w:val="20"/>
                <w:szCs w:val="20"/>
                <w:lang w:val="de-DE"/>
              </w:rPr>
              <w:t>.</w:t>
            </w:r>
          </w:p>
        </w:tc>
        <w:tc>
          <w:tcPr>
            <w:tcW w:w="329"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Nicht kategorisierbar</w:t>
            </w:r>
          </w:p>
        </w:tc>
        <w:tc>
          <w:tcPr>
            <w:tcW w:w="261"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spacing w:line="240" w:lineRule="auto"/>
              <w:jc w:val="left"/>
              <w:rPr>
                <w:rFonts w:asciiTheme="minorHAnsi" w:hAnsiTheme="minorHAnsi" w:cs="Calibri"/>
                <w:sz w:val="20"/>
                <w:szCs w:val="20"/>
                <w:lang w:val="de-DE"/>
              </w:rPr>
            </w:pPr>
            <w:r w:rsidRPr="003E09F5">
              <w:rPr>
                <w:rFonts w:asciiTheme="minorHAnsi" w:hAnsiTheme="minorHAnsi"/>
                <w:sz w:val="20"/>
                <w:szCs w:val="20"/>
                <w:lang w:val="de-DE"/>
              </w:rPr>
              <w:t>Im DOC.g Dokument beschreiben</w:t>
            </w: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rPr>
                <w:rFonts w:asciiTheme="minorHAnsi" w:hAnsiTheme="minorHAnsi" w:cs="Calibri"/>
                <w:color w:val="000000"/>
                <w:sz w:val="20"/>
                <w:szCs w:val="20"/>
                <w:lang w:val="de-DE"/>
              </w:rPr>
            </w:pPr>
            <w:r w:rsidRPr="003E09F5">
              <w:rPr>
                <w:rFonts w:asciiTheme="minorHAnsi" w:hAnsiTheme="minorHAnsi" w:cs="Calibri"/>
                <w:sz w:val="20"/>
                <w:szCs w:val="20"/>
                <w:lang w:val="de-DE"/>
              </w:rPr>
              <w:t xml:space="preserve">Die entsprechende technische Dokumentation wird analysiert und bewertet (Doc. g). </w:t>
            </w:r>
            <w:r w:rsidR="007F4B24" w:rsidRPr="00A20F15">
              <w:rPr>
                <w:rFonts w:asciiTheme="minorHAnsi" w:hAnsiTheme="minorHAnsi" w:cs="Calibri"/>
                <w:sz w:val="20"/>
                <w:szCs w:val="20"/>
                <w:lang w:val="de-DE"/>
              </w:rPr>
              <w:t>Zu</w:t>
            </w:r>
            <w:r w:rsidR="0068015F">
              <w:rPr>
                <w:rFonts w:asciiTheme="minorHAnsi" w:hAnsiTheme="minorHAnsi" w:cs="Calibri"/>
                <w:sz w:val="20"/>
                <w:szCs w:val="20"/>
                <w:lang w:val="de-DE"/>
              </w:rPr>
              <w:t>m</w:t>
            </w:r>
            <w:r w:rsidR="007F4B24" w:rsidRPr="00A20F15">
              <w:rPr>
                <w:rFonts w:asciiTheme="minorHAnsi" w:hAnsiTheme="minorHAnsi" w:cs="Calibri"/>
                <w:sz w:val="20"/>
                <w:szCs w:val="20"/>
                <w:lang w:val="de-DE"/>
              </w:rPr>
              <w:t xml:space="preserve"> Beispiel </w:t>
            </w:r>
            <w:r w:rsidR="007F4B24">
              <w:rPr>
                <w:rFonts w:asciiTheme="minorHAnsi" w:hAnsiTheme="minorHAnsi" w:cs="Calibri"/>
                <w:sz w:val="20"/>
                <w:szCs w:val="20"/>
                <w:lang w:val="de-DE"/>
              </w:rPr>
              <w:t>f</w:t>
            </w:r>
            <w:r w:rsidRPr="003E09F5">
              <w:rPr>
                <w:rFonts w:asciiTheme="minorHAnsi" w:hAnsiTheme="minorHAnsi" w:cs="Calibri"/>
                <w:sz w:val="20"/>
                <w:szCs w:val="20"/>
                <w:lang w:val="de-DE"/>
              </w:rPr>
              <w:t>olgende Elemente werden dafür bewertet:</w:t>
            </w:r>
          </w:p>
          <w:p w:rsidR="00055D56" w:rsidRPr="003E09F5" w:rsidRDefault="00055D56" w:rsidP="00055D56">
            <w:pPr>
              <w:pStyle w:val="Paragrafoelenco"/>
              <w:numPr>
                <w:ilvl w:val="0"/>
                <w:numId w:val="3"/>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Dauer der Schulung;</w:t>
            </w:r>
          </w:p>
          <w:p w:rsidR="00055D56" w:rsidRPr="003E09F5" w:rsidRDefault="00055D56" w:rsidP="00055D56">
            <w:pPr>
              <w:pStyle w:val="Paragrafoelenco"/>
              <w:numPr>
                <w:ilvl w:val="0"/>
                <w:numId w:val="3"/>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Bereitschaft die Schulung zu wiederholen (eventuell auch im Fernunterricht auf spezielle Anfrage);</w:t>
            </w:r>
          </w:p>
          <w:p w:rsidR="00055D56" w:rsidRPr="003E09F5" w:rsidRDefault="00055D56" w:rsidP="00055D56">
            <w:pPr>
              <w:pStyle w:val="Paragrafoelenco"/>
              <w:numPr>
                <w:ilvl w:val="0"/>
                <w:numId w:val="3"/>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Inhalte der Schulung;</w:t>
            </w:r>
          </w:p>
          <w:p w:rsidR="00055D56" w:rsidRPr="003E09F5" w:rsidRDefault="00055D56" w:rsidP="00055D56">
            <w:pPr>
              <w:pStyle w:val="Paragrafoelenco"/>
              <w:numPr>
                <w:ilvl w:val="0"/>
                <w:numId w:val="3"/>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Professionalitätsgrad der Lehrer;</w:t>
            </w:r>
          </w:p>
          <w:p w:rsidR="00055D56" w:rsidRPr="003E09F5" w:rsidRDefault="00055D56" w:rsidP="00055D56">
            <w:pPr>
              <w:pStyle w:val="Paragrafoelenco"/>
              <w:numPr>
                <w:ilvl w:val="0"/>
                <w:numId w:val="3"/>
              </w:numPr>
              <w:spacing w:before="40" w:after="40" w:line="240" w:lineRule="auto"/>
              <w:rPr>
                <w:rFonts w:asciiTheme="minorHAnsi" w:hAnsiTheme="minorHAnsi" w:cs="Calibri"/>
                <w:sz w:val="20"/>
                <w:szCs w:val="20"/>
                <w:lang w:val="de-DE"/>
              </w:rPr>
            </w:pPr>
            <w:r w:rsidRPr="003E09F5">
              <w:rPr>
                <w:rFonts w:asciiTheme="minorHAnsi" w:hAnsiTheme="minorHAnsi" w:cs="Calibri"/>
                <w:sz w:val="20"/>
                <w:szCs w:val="20"/>
                <w:lang w:val="de-DE"/>
              </w:rPr>
              <w:t>Bereitschaft Software Instrumente zur Problemlösung zu liefern.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w:t>
            </w:r>
            <w:r w:rsidR="002302BE" w:rsidRPr="003E09F5">
              <w:rPr>
                <w:rFonts w:asciiTheme="minorHAnsi" w:hAnsiTheme="minorHAnsi" w:cs="Calibri"/>
                <w:color w:val="000000"/>
                <w:sz w:val="20"/>
                <w:szCs w:val="20"/>
                <w:lang w:val="de-DE"/>
              </w:rPr>
              <w:t>2</w:t>
            </w:r>
            <w:r w:rsidRPr="003E09F5">
              <w:rPr>
                <w:rFonts w:asciiTheme="minorHAnsi" w:hAnsiTheme="minorHAnsi" w:cs="Calibri"/>
                <w:color w:val="000000"/>
                <w:sz w:val="20"/>
                <w:szCs w:val="20"/>
                <w:lang w:val="de-DE"/>
              </w:rPr>
              <w:t>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E</w:t>
            </w: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paragrafo-tabella1"/>
              <w:keepNext/>
              <w:numPr>
                <w:ilvl w:val="1"/>
                <w:numId w:val="4"/>
              </w:numPr>
              <w:jc w:val="right"/>
              <w:rPr>
                <w:rFonts w:asciiTheme="minorHAnsi" w:hAnsiTheme="minorHAnsi"/>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pStyle w:val="Titolo3"/>
              <w:rPr>
                <w:lang w:val="de-DE"/>
              </w:rPr>
            </w:pPr>
            <w:bookmarkStart w:id="92" w:name="_Toc505160982"/>
            <w:bookmarkStart w:id="93" w:name="_Toc510684230"/>
            <w:r w:rsidRPr="003E09F5">
              <w:rPr>
                <w:lang w:val="de-DE"/>
              </w:rPr>
              <w:t>Technisches Handbuch</w:t>
            </w:r>
            <w:bookmarkEnd w:id="92"/>
            <w:bookmarkEnd w:id="93"/>
          </w:p>
        </w:tc>
        <w:tc>
          <w:tcPr>
            <w:tcW w:w="230"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D9D9D9" w:themeFill="background1" w:themeFillShade="D9"/>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pStyle w:val="paragrafo-tabella1"/>
              <w:keepNext/>
              <w:numPr>
                <w:ilvl w:val="2"/>
                <w:numId w:val="4"/>
              </w:numPr>
              <w:jc w:val="right"/>
              <w:rPr>
                <w:rFonts w:asciiTheme="minorHAnsi" w:hAnsiTheme="minorHAnsi"/>
                <w:szCs w:val="24"/>
                <w:lang w:val="de-DE"/>
              </w:rPr>
            </w:pPr>
          </w:p>
        </w:tc>
        <w:tc>
          <w:tcPr>
            <w:tcW w:w="1235" w:type="pct"/>
            <w:tcBorders>
              <w:top w:val="single" w:sz="4" w:space="0" w:color="C00000"/>
              <w:left w:val="single" w:sz="4" w:space="0" w:color="C00000"/>
              <w:bottom w:val="single" w:sz="4" w:space="0" w:color="C00000"/>
              <w:right w:val="single" w:sz="4" w:space="0" w:color="C00000"/>
            </w:tcBorders>
            <w:shd w:val="clear" w:color="auto" w:fill="auto"/>
            <w:vAlign w:val="center"/>
          </w:tcPr>
          <w:p w:rsidR="00055D56" w:rsidRPr="003E09F5" w:rsidRDefault="00055D56" w:rsidP="00055D56">
            <w:pPr>
              <w:keepNext/>
              <w:spacing w:before="40" w:after="40" w:line="240" w:lineRule="auto"/>
              <w:jc w:val="left"/>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Bereitschaft die technischen Handbücher (Service Manual) in italienischer bzw. deutscher Sprache zu liefern.</w:t>
            </w:r>
          </w:p>
        </w:tc>
        <w:tc>
          <w:tcPr>
            <w:tcW w:w="329" w:type="pct"/>
            <w:tcBorders>
              <w:top w:val="single" w:sz="4" w:space="0" w:color="C00000"/>
              <w:left w:val="single" w:sz="4" w:space="0" w:color="C00000"/>
              <w:bottom w:val="single" w:sz="4" w:space="0" w:color="C00000"/>
              <w:right w:val="single" w:sz="4" w:space="0" w:color="C00000"/>
            </w:tcBorders>
            <w:vAlign w:val="center"/>
          </w:tcPr>
          <w:p w:rsidR="00055D56" w:rsidRPr="003E09F5" w:rsidRDefault="00055D56" w:rsidP="00055D56">
            <w:pPr>
              <w:keepNext/>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3</w:t>
            </w:r>
          </w:p>
        </w:tc>
        <w:tc>
          <w:tcPr>
            <w:tcW w:w="261"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keepNext/>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265"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keepNext/>
              <w:spacing w:line="240" w:lineRule="auto"/>
              <w:jc w:val="center"/>
              <w:rPr>
                <w:rFonts w:asciiTheme="minorHAnsi" w:hAnsiTheme="minorHAnsi" w:cs="Calibri"/>
                <w:sz w:val="20"/>
                <w:szCs w:val="20"/>
                <w:lang w:val="de-DE"/>
              </w:rPr>
            </w:pPr>
            <w:r w:rsidRPr="003E09F5">
              <w:rPr>
                <w:rFonts w:asciiTheme="minorHAnsi" w:hAnsiTheme="minorHAnsi" w:cs="Calibri"/>
                <w:sz w:val="20"/>
                <w:szCs w:val="20"/>
                <w:lang w:val="de-DE"/>
              </w:rPr>
              <w:t>-</w:t>
            </w:r>
          </w:p>
        </w:tc>
        <w:tc>
          <w:tcPr>
            <w:tcW w:w="328" w:type="pct"/>
            <w:tcBorders>
              <w:top w:val="single" w:sz="4" w:space="0" w:color="C00000"/>
              <w:left w:val="single" w:sz="4" w:space="0" w:color="C00000"/>
              <w:bottom w:val="single" w:sz="4" w:space="0" w:color="C00000"/>
              <w:right w:val="single" w:sz="4" w:space="0" w:color="C00000"/>
            </w:tcBorders>
            <w:shd w:val="clear" w:color="000000" w:fill="FFFFFF"/>
            <w:vAlign w:val="center"/>
          </w:tcPr>
          <w:p w:rsidR="00055D56" w:rsidRPr="003E09F5" w:rsidRDefault="00055D56" w:rsidP="00055D56">
            <w:pPr>
              <w:keepNext/>
              <w:widowControl w:val="0"/>
              <w:spacing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Ja/Nein</w:t>
            </w:r>
          </w:p>
        </w:tc>
        <w:tc>
          <w:tcPr>
            <w:tcW w:w="790" w:type="pct"/>
            <w:gridSpan w:val="2"/>
            <w:tcBorders>
              <w:top w:val="single" w:sz="4" w:space="0" w:color="C00000"/>
              <w:left w:val="single" w:sz="4" w:space="0" w:color="C00000"/>
              <w:bottom w:val="single" w:sz="4" w:space="0" w:color="C00000"/>
              <w:right w:val="single" w:sz="4" w:space="0" w:color="C00000"/>
            </w:tcBorders>
            <w:shd w:val="clear" w:color="auto" w:fill="FDE9D9" w:themeFill="accent6" w:themeFillTint="33"/>
            <w:vAlign w:val="center"/>
          </w:tcPr>
          <w:p w:rsidR="00055D56" w:rsidRPr="003E09F5" w:rsidRDefault="00055D56" w:rsidP="00055D56">
            <w:pPr>
              <w:keepNext/>
              <w:spacing w:before="40" w:after="40" w:line="240" w:lineRule="auto"/>
              <w:jc w:val="center"/>
              <w:rPr>
                <w:rFonts w:asciiTheme="minorHAnsi" w:hAnsiTheme="minorHAnsi" w:cs="Calibri"/>
                <w:sz w:val="20"/>
                <w:szCs w:val="20"/>
                <w:lang w:val="de-DE"/>
              </w:rPr>
            </w:pPr>
          </w:p>
        </w:tc>
        <w:tc>
          <w:tcPr>
            <w:tcW w:w="1149"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left"/>
              <w:rPr>
                <w:rFonts w:asciiTheme="minorHAnsi" w:hAnsiTheme="minorHAnsi" w:cs="Calibri"/>
                <w:color w:val="000000"/>
                <w:sz w:val="20"/>
                <w:szCs w:val="20"/>
                <w:lang w:val="de-DE"/>
              </w:rPr>
            </w:pPr>
            <w:r w:rsidRPr="003E09F5">
              <w:rPr>
                <w:rFonts w:asciiTheme="minorHAnsi" w:hAnsiTheme="minorHAnsi" w:cs="Calibri"/>
                <w:sz w:val="20"/>
                <w:szCs w:val="20"/>
                <w:lang w:val="de-DE"/>
              </w:rPr>
              <w:t>Bei Vorhandensein der angeforderten Eigenschaft, wird die höchste Punktzahl zugewiesen, während bei Fehlen der Eigenschaft 0 Punkte zugewiesen werden.</w:t>
            </w:r>
          </w:p>
        </w:tc>
        <w:tc>
          <w:tcPr>
            <w:tcW w:w="230"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0.5</w:t>
            </w:r>
          </w:p>
        </w:tc>
        <w:tc>
          <w:tcPr>
            <w:tcW w:w="182" w:type="pct"/>
            <w:tcBorders>
              <w:top w:val="single" w:sz="4" w:space="0" w:color="C00000"/>
              <w:left w:val="single" w:sz="4" w:space="0" w:color="C00000"/>
              <w:bottom w:val="single" w:sz="4" w:space="0" w:color="C00000"/>
              <w:right w:val="single" w:sz="4" w:space="0" w:color="C00000"/>
            </w:tcBorders>
            <w:shd w:val="clear" w:color="auto" w:fill="FFFFFF" w:themeFill="background1"/>
            <w:vAlign w:val="center"/>
          </w:tcPr>
          <w:p w:rsidR="00055D56" w:rsidRPr="003E09F5" w:rsidRDefault="00055D56" w:rsidP="00055D56">
            <w:pPr>
              <w:keepNext/>
              <w:spacing w:before="40" w:after="40" w:line="240" w:lineRule="auto"/>
              <w:jc w:val="center"/>
              <w:rPr>
                <w:rFonts w:asciiTheme="minorHAnsi" w:hAnsiTheme="minorHAnsi" w:cs="Calibri"/>
                <w:color w:val="000000"/>
                <w:sz w:val="20"/>
                <w:szCs w:val="20"/>
                <w:lang w:val="de-DE"/>
              </w:rPr>
            </w:pPr>
            <w:r w:rsidRPr="003E09F5">
              <w:rPr>
                <w:rFonts w:asciiTheme="minorHAnsi" w:hAnsiTheme="minorHAnsi" w:cs="Calibri"/>
                <w:color w:val="000000"/>
                <w:sz w:val="20"/>
                <w:szCs w:val="20"/>
                <w:lang w:val="de-DE"/>
              </w:rPr>
              <w:t>T</w:t>
            </w:r>
          </w:p>
        </w:tc>
      </w:tr>
      <w:tr w:rsidR="00055D56" w:rsidRPr="003E09F5" w:rsidTr="00E44DF8">
        <w:trPr>
          <w:cantSplit/>
          <w:trHeight w:val="510"/>
        </w:trPr>
        <w:tc>
          <w:tcPr>
            <w:tcW w:w="231"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rsidR="00055D56" w:rsidRPr="003E09F5" w:rsidRDefault="00055D56" w:rsidP="00055D56">
            <w:pPr>
              <w:pStyle w:val="paragrafo-tabella1"/>
              <w:numPr>
                <w:ilvl w:val="0"/>
                <w:numId w:val="0"/>
              </w:numPr>
              <w:ind w:left="360" w:hanging="303"/>
              <w:jc w:val="right"/>
              <w:rPr>
                <w:rFonts w:asciiTheme="minorHAnsi" w:hAnsiTheme="minorHAnsi"/>
                <w:bCs/>
                <w:color w:val="000000"/>
                <w:szCs w:val="24"/>
                <w:lang w:val="de-DE"/>
              </w:rPr>
            </w:pPr>
          </w:p>
        </w:tc>
        <w:tc>
          <w:tcPr>
            <w:tcW w:w="4357" w:type="pct"/>
            <w:gridSpan w:val="8"/>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rsidR="00055D56" w:rsidRPr="003E09F5" w:rsidRDefault="00055D56" w:rsidP="00055D56">
            <w:pPr>
              <w:spacing w:before="40" w:after="40" w:line="240" w:lineRule="auto"/>
              <w:jc w:val="left"/>
              <w:rPr>
                <w:rFonts w:asciiTheme="minorHAnsi" w:hAnsiTheme="minorHAnsi" w:cs="Calibri"/>
                <w:b/>
                <w:color w:val="000000"/>
                <w:sz w:val="20"/>
                <w:szCs w:val="20"/>
                <w:lang w:val="de-DE"/>
              </w:rPr>
            </w:pPr>
            <w:r w:rsidRPr="003E09F5">
              <w:rPr>
                <w:rFonts w:asciiTheme="minorHAnsi" w:hAnsiTheme="minorHAnsi" w:cs="Calibri"/>
                <w:b/>
                <w:bCs/>
                <w:color w:val="000000"/>
                <w:sz w:val="20"/>
                <w:szCs w:val="20"/>
                <w:lang w:val="de-DE"/>
              </w:rPr>
              <w:t>GESAMTPUNKTZAHL TECHNISCHER BEREICH</w:t>
            </w:r>
          </w:p>
        </w:tc>
        <w:tc>
          <w:tcPr>
            <w:tcW w:w="230"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rsidR="00055D56" w:rsidRPr="003E09F5" w:rsidRDefault="00055D56" w:rsidP="00055D56">
            <w:pPr>
              <w:spacing w:before="40" w:after="40" w:line="240" w:lineRule="auto"/>
              <w:jc w:val="center"/>
              <w:rPr>
                <w:rFonts w:asciiTheme="minorHAnsi" w:hAnsiTheme="minorHAnsi" w:cs="Calibri"/>
                <w:b/>
                <w:color w:val="000000"/>
                <w:sz w:val="20"/>
                <w:szCs w:val="20"/>
                <w:lang w:val="de-DE"/>
              </w:rPr>
            </w:pPr>
            <w:r w:rsidRPr="003E09F5">
              <w:rPr>
                <w:rFonts w:asciiTheme="minorHAnsi" w:hAnsiTheme="minorHAnsi" w:cs="Calibri"/>
                <w:b/>
                <w:color w:val="000000"/>
                <w:sz w:val="20"/>
                <w:szCs w:val="20"/>
                <w:lang w:val="de-DE"/>
              </w:rPr>
              <w:t>70</w:t>
            </w:r>
          </w:p>
        </w:tc>
        <w:tc>
          <w:tcPr>
            <w:tcW w:w="182" w:type="pct"/>
            <w:tcBorders>
              <w:top w:val="single" w:sz="4" w:space="0" w:color="C00000"/>
              <w:left w:val="single" w:sz="4" w:space="0" w:color="C00000"/>
              <w:bottom w:val="single" w:sz="4" w:space="0" w:color="C00000"/>
              <w:right w:val="single" w:sz="4" w:space="0" w:color="C00000"/>
            </w:tcBorders>
            <w:shd w:val="clear" w:color="auto" w:fill="F2DBDB" w:themeFill="accent2" w:themeFillTint="33"/>
            <w:vAlign w:val="center"/>
          </w:tcPr>
          <w:p w:rsidR="00055D56" w:rsidRPr="003E09F5" w:rsidRDefault="00055D56" w:rsidP="00055D56">
            <w:pPr>
              <w:spacing w:before="40" w:after="40" w:line="240" w:lineRule="auto"/>
              <w:jc w:val="center"/>
              <w:rPr>
                <w:rFonts w:asciiTheme="minorHAnsi" w:hAnsiTheme="minorHAnsi" w:cs="Calibri"/>
                <w:color w:val="000000"/>
                <w:sz w:val="20"/>
                <w:szCs w:val="20"/>
                <w:lang w:val="de-DE"/>
              </w:rPr>
            </w:pPr>
          </w:p>
        </w:tc>
      </w:tr>
    </w:tbl>
    <w:p w:rsidR="000B58B3" w:rsidRPr="00DD473D" w:rsidRDefault="000B58B3" w:rsidP="000B58B3">
      <w:pPr>
        <w:autoSpaceDE w:val="0"/>
        <w:autoSpaceDN w:val="0"/>
        <w:adjustRightInd w:val="0"/>
        <w:spacing w:line="240" w:lineRule="auto"/>
        <w:rPr>
          <w:rFonts w:cs="Calibri"/>
          <w:szCs w:val="22"/>
        </w:rPr>
      </w:pPr>
    </w:p>
    <w:p w:rsidR="00AB0B79" w:rsidRDefault="00AB0B79" w:rsidP="00DD473D">
      <w:pPr>
        <w:autoSpaceDE w:val="0"/>
        <w:autoSpaceDN w:val="0"/>
        <w:adjustRightInd w:val="0"/>
        <w:spacing w:line="240" w:lineRule="auto"/>
        <w:rPr>
          <w:rFonts w:cs="Calibri"/>
          <w:szCs w:val="22"/>
        </w:rPr>
      </w:pPr>
    </w:p>
    <w:p w:rsidR="00616068" w:rsidRDefault="00616068" w:rsidP="00DD473D">
      <w:pPr>
        <w:autoSpaceDE w:val="0"/>
        <w:autoSpaceDN w:val="0"/>
        <w:adjustRightInd w:val="0"/>
        <w:spacing w:line="240" w:lineRule="auto"/>
        <w:rPr>
          <w:rFonts w:cs="Calibri"/>
          <w:szCs w:val="22"/>
        </w:rPr>
      </w:pPr>
    </w:p>
    <w:p w:rsidR="00375951" w:rsidRPr="00C971CF" w:rsidRDefault="00375951" w:rsidP="00375951">
      <w:pPr>
        <w:autoSpaceDE w:val="0"/>
        <w:autoSpaceDN w:val="0"/>
        <w:adjustRightInd w:val="0"/>
        <w:spacing w:line="240" w:lineRule="auto"/>
        <w:rPr>
          <w:rFonts w:cs="Calibri"/>
          <w:szCs w:val="22"/>
          <w:lang w:val="de-DE"/>
        </w:rPr>
      </w:pPr>
      <w:r w:rsidRPr="000F4A50">
        <w:rPr>
          <w:b/>
          <w:bCs/>
          <w:lang w:val="de-DE"/>
        </w:rPr>
        <w:t>Alle in gegenständlichem Dokument und in den weiteren technischen Unterlagen, die im Zuge der Ausschreibung eingereicht werden, bestimmten Eigenschaften werden als in den Preisen des wirtschaftlichen Angebots inbegriffen angesehen.</w:t>
      </w:r>
    </w:p>
    <w:p w:rsidR="00A33099" w:rsidRPr="00375951" w:rsidRDefault="00A33099" w:rsidP="00DD473D">
      <w:pPr>
        <w:autoSpaceDE w:val="0"/>
        <w:autoSpaceDN w:val="0"/>
        <w:adjustRightInd w:val="0"/>
        <w:spacing w:line="240" w:lineRule="auto"/>
        <w:rPr>
          <w:rFonts w:cs="Calibri"/>
          <w:b/>
          <w:bCs/>
          <w:szCs w:val="22"/>
          <w:lang w:val="de-DE"/>
        </w:rPr>
      </w:pPr>
    </w:p>
    <w:sectPr w:rsidR="00A33099" w:rsidRPr="00375951" w:rsidSect="00136E91">
      <w:footerReference w:type="default" r:id="rId9"/>
      <w:pgSz w:w="23814" w:h="16839" w:orient="landscape" w:code="8"/>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F15" w:rsidRDefault="00A20F15">
      <w:r>
        <w:separator/>
      </w:r>
    </w:p>
  </w:endnote>
  <w:endnote w:type="continuationSeparator" w:id="0">
    <w:p w:rsidR="00A20F15" w:rsidRDefault="00A20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15" w:rsidRPr="00E152EF" w:rsidRDefault="00A20F15" w:rsidP="009033A3">
    <w:pPr>
      <w:pStyle w:val="Pidipagina"/>
      <w:pBdr>
        <w:top w:val="single" w:sz="4" w:space="1" w:color="C0504D"/>
      </w:pBdr>
      <w:tabs>
        <w:tab w:val="left" w:pos="7920"/>
      </w:tabs>
      <w:rPr>
        <w:rFonts w:cs="Calibri"/>
        <w:sz w:val="18"/>
        <w:szCs w:val="20"/>
      </w:rPr>
    </w:pPr>
    <w:r w:rsidRPr="00E152EF">
      <w:rPr>
        <w:rFonts w:cs="Calibri"/>
        <w:sz w:val="18"/>
        <w:szCs w:val="20"/>
      </w:rPr>
      <w:t xml:space="preserve">File: </w:t>
    </w:r>
    <w:r w:rsidR="00767BAB">
      <w:fldChar w:fldCharType="begin"/>
    </w:r>
    <w:r w:rsidR="00767BAB">
      <w:instrText xml:space="preserve"> FILENAME  \* FirstCap  \* MERGEFORMAT </w:instrText>
    </w:r>
    <w:r w:rsidR="00767BAB">
      <w:fldChar w:fldCharType="separate"/>
    </w:r>
    <w:r w:rsidR="00767BAB">
      <w:rPr>
        <w:noProof/>
      </w:rPr>
      <w:t>M.8.C1003_El_prestazioni_valutazione_TED.docx</w:t>
    </w:r>
    <w:r w:rsidR="00767BAB">
      <w:rPr>
        <w:noProof/>
      </w:rPr>
      <w:fldChar w:fldCharType="end"/>
    </w:r>
    <w:r w:rsidRPr="00E152EF">
      <w:rPr>
        <w:rFonts w:cs="Calibri"/>
        <w:sz w:val="18"/>
        <w:szCs w:val="20"/>
      </w:rPr>
      <w:tab/>
    </w:r>
    <w:r w:rsidRPr="00E152EF">
      <w:rPr>
        <w:rFonts w:cs="Calibri"/>
        <w:sz w:val="18"/>
        <w:szCs w:val="20"/>
      </w:rPr>
      <w:tab/>
    </w:r>
    <w:r w:rsidRPr="00E152EF">
      <w:rPr>
        <w:rFonts w:cs="Calibri"/>
        <w:sz w:val="18"/>
        <w:szCs w:val="20"/>
      </w:rPr>
      <w:tab/>
    </w:r>
    <w:r>
      <w:rPr>
        <w:rFonts w:cs="Calibri"/>
        <w:sz w:val="18"/>
        <w:szCs w:val="20"/>
      </w:rPr>
      <w:t>Seite</w:t>
    </w:r>
    <w:r w:rsidRPr="00E152EF">
      <w:rPr>
        <w:rFonts w:cs="Calibri"/>
        <w:sz w:val="18"/>
        <w:szCs w:val="20"/>
      </w:rPr>
      <w:t xml:space="preserve"> </w:t>
    </w:r>
    <w:r w:rsidRPr="00BC6FAE">
      <w:rPr>
        <w:rStyle w:val="Numeropagina"/>
        <w:rFonts w:cs="Calibri"/>
        <w:sz w:val="18"/>
        <w:szCs w:val="20"/>
      </w:rPr>
      <w:fldChar w:fldCharType="begin"/>
    </w:r>
    <w:r w:rsidRPr="00E152EF">
      <w:rPr>
        <w:rStyle w:val="Numeropagina"/>
        <w:rFonts w:cs="Calibri"/>
        <w:sz w:val="18"/>
        <w:szCs w:val="20"/>
      </w:rPr>
      <w:instrText xml:space="preserve"> PAGE </w:instrText>
    </w:r>
    <w:r w:rsidRPr="00BC6FAE">
      <w:rPr>
        <w:rStyle w:val="Numeropagina"/>
        <w:rFonts w:cs="Calibri"/>
        <w:sz w:val="18"/>
        <w:szCs w:val="20"/>
      </w:rPr>
      <w:fldChar w:fldCharType="separate"/>
    </w:r>
    <w:r w:rsidR="00767BAB">
      <w:rPr>
        <w:rStyle w:val="Numeropagina"/>
        <w:rFonts w:cs="Calibri"/>
        <w:noProof/>
        <w:sz w:val="18"/>
        <w:szCs w:val="20"/>
      </w:rPr>
      <w:t>4</w:t>
    </w:r>
    <w:r w:rsidRPr="00BC6FAE">
      <w:rPr>
        <w:rStyle w:val="Numeropagina"/>
        <w:rFonts w:cs="Calibri"/>
        <w:sz w:val="18"/>
        <w:szCs w:val="20"/>
      </w:rPr>
      <w:fldChar w:fldCharType="end"/>
    </w:r>
    <w:r w:rsidRPr="00E152EF">
      <w:rPr>
        <w:rStyle w:val="Numeropagina"/>
        <w:rFonts w:cs="Calibri"/>
        <w:sz w:val="18"/>
        <w:szCs w:val="20"/>
      </w:rPr>
      <w:t xml:space="preserve"> </w:t>
    </w:r>
    <w:r>
      <w:rPr>
        <w:rStyle w:val="Numeropagina"/>
        <w:rFonts w:cs="Calibri"/>
        <w:sz w:val="18"/>
        <w:szCs w:val="20"/>
      </w:rPr>
      <w:t>von</w:t>
    </w:r>
    <w:r w:rsidRPr="00E152EF">
      <w:rPr>
        <w:rStyle w:val="Numeropagina"/>
        <w:rFonts w:cs="Calibri"/>
        <w:sz w:val="18"/>
        <w:szCs w:val="20"/>
      </w:rPr>
      <w:t xml:space="preserve"> </w:t>
    </w:r>
    <w:r w:rsidRPr="00BC6FAE">
      <w:rPr>
        <w:rStyle w:val="Numeropagina"/>
        <w:rFonts w:cs="Calibri"/>
        <w:sz w:val="18"/>
        <w:szCs w:val="20"/>
      </w:rPr>
      <w:fldChar w:fldCharType="begin"/>
    </w:r>
    <w:r w:rsidRPr="00E152EF">
      <w:rPr>
        <w:rStyle w:val="Numeropagina"/>
        <w:rFonts w:cs="Calibri"/>
        <w:sz w:val="18"/>
        <w:szCs w:val="20"/>
      </w:rPr>
      <w:instrText xml:space="preserve"> NUMPAGES </w:instrText>
    </w:r>
    <w:r w:rsidRPr="00BC6FAE">
      <w:rPr>
        <w:rStyle w:val="Numeropagina"/>
        <w:rFonts w:cs="Calibri"/>
        <w:sz w:val="18"/>
        <w:szCs w:val="20"/>
      </w:rPr>
      <w:fldChar w:fldCharType="separate"/>
    </w:r>
    <w:r w:rsidR="00767BAB">
      <w:rPr>
        <w:rStyle w:val="Numeropagina"/>
        <w:rFonts w:cs="Calibri"/>
        <w:noProof/>
        <w:sz w:val="18"/>
        <w:szCs w:val="20"/>
      </w:rPr>
      <w:t>45</w:t>
    </w:r>
    <w:r w:rsidRPr="00BC6FAE">
      <w:rPr>
        <w:rStyle w:val="Numeropagina"/>
        <w:rFonts w:cs="Calibri"/>
        <w:sz w:val="18"/>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F15" w:rsidRPr="00615AA0" w:rsidRDefault="00A20F15" w:rsidP="00375951">
    <w:pPr>
      <w:keepNext/>
      <w:keepLines/>
      <w:spacing w:line="240" w:lineRule="auto"/>
      <w:rPr>
        <w:i/>
        <w:sz w:val="20"/>
        <w:lang w:val="de-DE"/>
      </w:rPr>
    </w:pPr>
    <w:r w:rsidRPr="00F04206">
      <w:rPr>
        <w:lang w:val="de-DE"/>
      </w:rPr>
      <w:t xml:space="preserve"> </w:t>
    </w:r>
    <w:r w:rsidRPr="00615AA0">
      <w:rPr>
        <w:rFonts w:asciiTheme="minorHAnsi" w:hAnsiTheme="minorHAnsi"/>
        <w:i/>
        <w:sz w:val="18"/>
        <w:szCs w:val="20"/>
        <w:lang w:val="de-DE"/>
      </w:rPr>
      <w:t xml:space="preserve">Definition der Variablen, die bei der Zuweisung der </w:t>
    </w:r>
    <w:r>
      <w:rPr>
        <w:rFonts w:asciiTheme="minorHAnsi" w:hAnsiTheme="minorHAnsi"/>
        <w:i/>
        <w:sz w:val="18"/>
        <w:szCs w:val="20"/>
        <w:lang w:val="de-DE"/>
      </w:rPr>
      <w:t>Punktzahl</w:t>
    </w:r>
    <w:r w:rsidRPr="00615AA0">
      <w:rPr>
        <w:rFonts w:asciiTheme="minorHAnsi" w:hAnsiTheme="minorHAnsi"/>
        <w:i/>
        <w:sz w:val="18"/>
        <w:szCs w:val="20"/>
        <w:lang w:val="de-DE"/>
      </w:rPr>
      <w:t>en verwendet werden:</w:t>
    </w:r>
  </w:p>
  <w:p w:rsidR="00A20F15" w:rsidRPr="00615AA0" w:rsidRDefault="00A20F15" w:rsidP="00375951">
    <w:pPr>
      <w:keepNext/>
      <w:keepLines/>
      <w:spacing w:line="240" w:lineRule="auto"/>
      <w:ind w:left="142"/>
      <w:rPr>
        <w:rFonts w:asciiTheme="minorHAnsi" w:hAnsiTheme="minorHAnsi"/>
        <w:i/>
        <w:sz w:val="18"/>
        <w:szCs w:val="20"/>
        <w:lang w:val="de-DE"/>
      </w:rPr>
    </w:pPr>
    <w:r>
      <w:rPr>
        <w:rFonts w:asciiTheme="minorHAnsi" w:hAnsiTheme="minorHAnsi"/>
        <w:b/>
        <w:i/>
        <w:sz w:val="18"/>
        <w:szCs w:val="20"/>
        <w:lang w:val="de-DE"/>
      </w:rPr>
      <w:t>P</w:t>
    </w:r>
    <w:r w:rsidRPr="00FB0624">
      <w:rPr>
        <w:rFonts w:asciiTheme="minorHAnsi" w:hAnsiTheme="minorHAnsi"/>
        <w:b/>
        <w:i/>
        <w:sz w:val="18"/>
        <w:szCs w:val="20"/>
        <w:vertAlign w:val="subscript"/>
        <w:lang w:val="de-DE"/>
      </w:rPr>
      <w:t>x</w:t>
    </w:r>
    <w:r w:rsidRPr="00615AA0">
      <w:rPr>
        <w:rFonts w:asciiTheme="minorHAnsi" w:hAnsiTheme="minorHAnsi"/>
        <w:b/>
        <w:i/>
        <w:sz w:val="18"/>
        <w:szCs w:val="20"/>
        <w:lang w:val="de-DE"/>
      </w:rPr>
      <w:t xml:space="preserve"> </w:t>
    </w:r>
    <w:r w:rsidRPr="00615AA0">
      <w:rPr>
        <w:rFonts w:asciiTheme="minorHAnsi" w:hAnsiTheme="minorHAnsi"/>
        <w:i/>
        <w:sz w:val="18"/>
        <w:szCs w:val="20"/>
        <w:lang w:val="de-DE"/>
      </w:rPr>
      <w:t xml:space="preserve">= dem x-ten Anbieter zugewiesene </w:t>
    </w:r>
    <w:r>
      <w:rPr>
        <w:rFonts w:asciiTheme="minorHAnsi" w:hAnsiTheme="minorHAnsi"/>
        <w:i/>
        <w:sz w:val="18"/>
        <w:szCs w:val="20"/>
        <w:lang w:val="de-DE"/>
      </w:rPr>
      <w:t>Punktzahl</w:t>
    </w:r>
    <w:r w:rsidRPr="00615AA0">
      <w:rPr>
        <w:rFonts w:asciiTheme="minorHAnsi" w:hAnsiTheme="minorHAnsi"/>
        <w:i/>
        <w:sz w:val="18"/>
        <w:szCs w:val="20"/>
        <w:lang w:val="de-DE"/>
      </w:rPr>
      <w:t xml:space="preserve">; </w:t>
    </w:r>
    <w:r w:rsidRPr="00615AA0">
      <w:rPr>
        <w:rFonts w:asciiTheme="minorHAnsi" w:hAnsiTheme="minorHAnsi"/>
        <w:b/>
        <w:i/>
        <w:sz w:val="18"/>
        <w:szCs w:val="20"/>
        <w:lang w:val="de-DE"/>
      </w:rPr>
      <w:t>P</w:t>
    </w:r>
    <w:r w:rsidRPr="00615AA0">
      <w:rPr>
        <w:rFonts w:asciiTheme="minorHAnsi" w:hAnsiTheme="minorHAnsi"/>
        <w:b/>
        <w:i/>
        <w:sz w:val="18"/>
        <w:szCs w:val="20"/>
        <w:vertAlign w:val="subscript"/>
        <w:lang w:val="de-DE"/>
      </w:rPr>
      <w:t>Max</w:t>
    </w:r>
    <w:r w:rsidRPr="00615AA0">
      <w:rPr>
        <w:rFonts w:asciiTheme="minorHAnsi" w:hAnsiTheme="minorHAnsi"/>
        <w:b/>
        <w:i/>
        <w:sz w:val="18"/>
        <w:szCs w:val="20"/>
        <w:lang w:val="de-DE"/>
      </w:rPr>
      <w:t xml:space="preserve"> </w:t>
    </w:r>
    <w:r w:rsidRPr="00615AA0">
      <w:rPr>
        <w:rFonts w:asciiTheme="minorHAnsi" w:hAnsiTheme="minorHAnsi"/>
        <w:i/>
        <w:sz w:val="18"/>
        <w:szCs w:val="20"/>
        <w:lang w:val="de-DE"/>
      </w:rPr>
      <w:t xml:space="preserve">= Maximale </w:t>
    </w:r>
    <w:r>
      <w:rPr>
        <w:rFonts w:asciiTheme="minorHAnsi" w:hAnsiTheme="minorHAnsi"/>
        <w:i/>
        <w:sz w:val="18"/>
        <w:szCs w:val="20"/>
        <w:lang w:val="de-DE"/>
      </w:rPr>
      <w:t>Punktzahl</w:t>
    </w:r>
    <w:r w:rsidRPr="00615AA0">
      <w:rPr>
        <w:rFonts w:asciiTheme="minorHAnsi" w:hAnsiTheme="minorHAnsi"/>
        <w:i/>
        <w:sz w:val="18"/>
        <w:szCs w:val="20"/>
        <w:lang w:val="de-DE"/>
      </w:rPr>
      <w:t xml:space="preserve">; </w:t>
    </w:r>
    <w:r>
      <w:rPr>
        <w:rFonts w:asciiTheme="minorHAnsi" w:hAnsiTheme="minorHAnsi"/>
        <w:b/>
        <w:i/>
        <w:sz w:val="18"/>
        <w:szCs w:val="20"/>
        <w:lang w:val="de-DE"/>
      </w:rPr>
      <w:t>W</w:t>
    </w:r>
    <w:r w:rsidRPr="009F1309">
      <w:rPr>
        <w:rFonts w:asciiTheme="minorHAnsi" w:hAnsiTheme="minorHAnsi"/>
        <w:b/>
        <w:i/>
        <w:sz w:val="18"/>
        <w:szCs w:val="20"/>
        <w:vertAlign w:val="subscript"/>
        <w:lang w:val="de-DE"/>
      </w:rPr>
      <w:t>x</w:t>
    </w:r>
    <w:r w:rsidRPr="00615AA0">
      <w:rPr>
        <w:rFonts w:asciiTheme="minorHAnsi" w:hAnsiTheme="minorHAnsi"/>
        <w:b/>
        <w:i/>
        <w:sz w:val="18"/>
        <w:szCs w:val="20"/>
        <w:lang w:val="de-DE"/>
      </w:rPr>
      <w:t xml:space="preserve"> </w:t>
    </w:r>
    <w:r w:rsidRPr="00615AA0">
      <w:rPr>
        <w:rFonts w:asciiTheme="minorHAnsi" w:hAnsiTheme="minorHAnsi"/>
        <w:i/>
        <w:sz w:val="18"/>
        <w:szCs w:val="20"/>
        <w:lang w:val="de-DE"/>
      </w:rPr>
      <w:t xml:space="preserve">= vom x-ten Anbieter angegebener Wert; </w:t>
    </w:r>
    <w:r>
      <w:rPr>
        <w:rFonts w:asciiTheme="minorHAnsi" w:hAnsiTheme="minorHAnsi"/>
        <w:b/>
        <w:i/>
        <w:sz w:val="18"/>
        <w:szCs w:val="20"/>
        <w:lang w:val="de-DE"/>
      </w:rPr>
      <w:t>W</w:t>
    </w:r>
    <w:r>
      <w:rPr>
        <w:rFonts w:asciiTheme="minorHAnsi" w:hAnsiTheme="minorHAnsi"/>
        <w:b/>
        <w:i/>
        <w:sz w:val="18"/>
        <w:szCs w:val="20"/>
        <w:vertAlign w:val="subscript"/>
        <w:lang w:val="de-DE"/>
      </w:rPr>
      <w:t>vzw</w:t>
    </w:r>
    <w:r w:rsidRPr="00615AA0">
      <w:rPr>
        <w:rFonts w:asciiTheme="minorHAnsi" w:hAnsiTheme="minorHAnsi"/>
        <w:i/>
        <w:sz w:val="18"/>
        <w:szCs w:val="20"/>
        <w:lang w:val="de-DE"/>
      </w:rPr>
      <w:t xml:space="preserve"> = </w:t>
    </w:r>
    <w:r>
      <w:rPr>
        <w:rFonts w:asciiTheme="minorHAnsi" w:hAnsiTheme="minorHAnsi"/>
        <w:i/>
        <w:sz w:val="18"/>
        <w:szCs w:val="20"/>
        <w:lang w:val="de-DE"/>
      </w:rPr>
      <w:t>Vorzugswert</w:t>
    </w:r>
    <w:r w:rsidRPr="00615AA0">
      <w:rPr>
        <w:rFonts w:asciiTheme="minorHAnsi" w:hAnsiTheme="minorHAnsi"/>
        <w:i/>
        <w:sz w:val="18"/>
        <w:szCs w:val="20"/>
        <w:lang w:val="de-DE"/>
      </w:rPr>
      <w:t xml:space="preserve">; </w:t>
    </w:r>
    <w:r>
      <w:rPr>
        <w:rFonts w:asciiTheme="minorHAnsi" w:hAnsiTheme="minorHAnsi"/>
        <w:b/>
        <w:i/>
        <w:sz w:val="18"/>
        <w:szCs w:val="20"/>
        <w:lang w:val="de-DE"/>
      </w:rPr>
      <w:t>W</w:t>
    </w:r>
    <w:r>
      <w:rPr>
        <w:rFonts w:asciiTheme="minorHAnsi" w:hAnsiTheme="minorHAnsi"/>
        <w:b/>
        <w:i/>
        <w:sz w:val="18"/>
        <w:szCs w:val="20"/>
        <w:vertAlign w:val="subscript"/>
        <w:lang w:val="de-DE"/>
      </w:rPr>
      <w:t>m</w:t>
    </w:r>
    <w:r w:rsidRPr="00615AA0">
      <w:rPr>
        <w:rFonts w:asciiTheme="minorHAnsi" w:hAnsiTheme="minorHAnsi"/>
        <w:b/>
        <w:i/>
        <w:sz w:val="18"/>
        <w:szCs w:val="20"/>
        <w:vertAlign w:val="subscript"/>
        <w:lang w:val="de-DE"/>
      </w:rPr>
      <w:t>in</w:t>
    </w:r>
    <w:r w:rsidRPr="00615AA0">
      <w:rPr>
        <w:rFonts w:asciiTheme="minorHAnsi" w:hAnsiTheme="minorHAnsi"/>
        <w:i/>
        <w:sz w:val="18"/>
        <w:szCs w:val="20"/>
        <w:lang w:val="de-DE"/>
      </w:rPr>
      <w:t xml:space="preserve"> = </w:t>
    </w:r>
    <w:r>
      <w:rPr>
        <w:rFonts w:asciiTheme="minorHAnsi" w:hAnsiTheme="minorHAnsi"/>
        <w:i/>
        <w:sz w:val="18"/>
        <w:szCs w:val="20"/>
        <w:lang w:val="de-DE"/>
      </w:rPr>
      <w:t>minimaler angegebener Wert</w:t>
    </w:r>
    <w:r w:rsidRPr="00615AA0">
      <w:rPr>
        <w:rFonts w:asciiTheme="minorHAnsi" w:hAnsiTheme="minorHAnsi"/>
        <w:i/>
        <w:sz w:val="18"/>
        <w:lang w:val="de-DE"/>
      </w:rPr>
      <w:t xml:space="preserve">; </w:t>
    </w:r>
    <w:r>
      <w:rPr>
        <w:rFonts w:asciiTheme="minorHAnsi" w:hAnsiTheme="minorHAnsi"/>
        <w:b/>
        <w:i/>
        <w:sz w:val="18"/>
        <w:szCs w:val="20"/>
        <w:lang w:val="de-DE"/>
      </w:rPr>
      <w:t>W</w:t>
    </w:r>
    <w:r w:rsidRPr="00615AA0">
      <w:rPr>
        <w:rFonts w:asciiTheme="minorHAnsi" w:hAnsiTheme="minorHAnsi"/>
        <w:b/>
        <w:i/>
        <w:sz w:val="18"/>
        <w:szCs w:val="20"/>
        <w:vertAlign w:val="subscript"/>
        <w:lang w:val="de-DE"/>
      </w:rPr>
      <w:t>Max</w:t>
    </w:r>
    <w:r w:rsidRPr="00615AA0">
      <w:rPr>
        <w:rFonts w:asciiTheme="minorHAnsi" w:hAnsiTheme="minorHAnsi"/>
        <w:i/>
        <w:sz w:val="18"/>
        <w:szCs w:val="20"/>
        <w:lang w:val="de-DE"/>
      </w:rPr>
      <w:t xml:space="preserve"> = maximaler angegebener Wert.</w:t>
    </w:r>
  </w:p>
  <w:p w:rsidR="00A20F15" w:rsidRPr="00375951" w:rsidRDefault="00A20F15" w:rsidP="001C7A77">
    <w:pPr>
      <w:keepNext/>
      <w:keepLines/>
      <w:spacing w:line="240" w:lineRule="auto"/>
      <w:ind w:left="142"/>
      <w:rPr>
        <w:rFonts w:asciiTheme="minorHAnsi" w:hAnsiTheme="minorHAnsi"/>
        <w:i/>
        <w:sz w:val="18"/>
        <w:szCs w:val="20"/>
        <w:lang w:val="de-DE"/>
      </w:rPr>
    </w:pPr>
  </w:p>
  <w:p w:rsidR="00A20F15" w:rsidRPr="00E152EF" w:rsidRDefault="00A20F15" w:rsidP="00937F84">
    <w:pPr>
      <w:pStyle w:val="Pidipagina"/>
      <w:pBdr>
        <w:top w:val="single" w:sz="4" w:space="0" w:color="C0504D"/>
      </w:pBdr>
      <w:tabs>
        <w:tab w:val="left" w:pos="7920"/>
      </w:tabs>
      <w:rPr>
        <w:rFonts w:cs="Calibri"/>
        <w:sz w:val="18"/>
        <w:szCs w:val="20"/>
      </w:rPr>
    </w:pPr>
    <w:r w:rsidRPr="00E152EF">
      <w:rPr>
        <w:rFonts w:cs="Calibri"/>
        <w:sz w:val="18"/>
        <w:szCs w:val="20"/>
      </w:rPr>
      <w:t xml:space="preserve">File: </w:t>
    </w:r>
    <w:r w:rsidR="00767BAB">
      <w:fldChar w:fldCharType="begin"/>
    </w:r>
    <w:r w:rsidR="00767BAB">
      <w:instrText xml:space="preserve"> FILENAME  \* FirstCap  \* MERGEFORMAT </w:instrText>
    </w:r>
    <w:r w:rsidR="00767BAB">
      <w:fldChar w:fldCharType="separate"/>
    </w:r>
    <w:r w:rsidR="00767BAB">
      <w:rPr>
        <w:noProof/>
      </w:rPr>
      <w:t>M.8.C1003_El_prestazioni_valutazione_TED.docx</w:t>
    </w:r>
    <w:r w:rsidR="00767BAB">
      <w:rPr>
        <w:noProof/>
      </w:rPr>
      <w:fldChar w:fldCharType="end"/>
    </w:r>
    <w:r w:rsidRPr="00E152EF">
      <w:rPr>
        <w:rFonts w:cs="Calibri"/>
        <w:sz w:val="18"/>
        <w:szCs w:val="20"/>
      </w:rPr>
      <w:tab/>
    </w:r>
    <w:r w:rsidRPr="00E152EF">
      <w:rPr>
        <w:rFonts w:cs="Calibri"/>
        <w:sz w:val="18"/>
        <w:szCs w:val="20"/>
      </w:rPr>
      <w:tab/>
    </w:r>
    <w:r w:rsidRPr="00E152EF">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r>
    <w:r>
      <w:rPr>
        <w:rFonts w:cs="Calibri"/>
        <w:sz w:val="18"/>
        <w:szCs w:val="20"/>
      </w:rPr>
      <w:tab/>
      <w:t xml:space="preserve">Seite </w:t>
    </w:r>
    <w:r w:rsidRPr="00BC6FAE">
      <w:rPr>
        <w:rStyle w:val="Numeropagina"/>
        <w:rFonts w:cs="Calibri"/>
        <w:sz w:val="18"/>
        <w:szCs w:val="20"/>
      </w:rPr>
      <w:fldChar w:fldCharType="begin"/>
    </w:r>
    <w:r w:rsidRPr="00E152EF">
      <w:rPr>
        <w:rStyle w:val="Numeropagina"/>
        <w:rFonts w:cs="Calibri"/>
        <w:sz w:val="18"/>
        <w:szCs w:val="20"/>
      </w:rPr>
      <w:instrText xml:space="preserve"> PAGE </w:instrText>
    </w:r>
    <w:r w:rsidRPr="00BC6FAE">
      <w:rPr>
        <w:rStyle w:val="Numeropagina"/>
        <w:rFonts w:cs="Calibri"/>
        <w:sz w:val="18"/>
        <w:szCs w:val="20"/>
      </w:rPr>
      <w:fldChar w:fldCharType="separate"/>
    </w:r>
    <w:r w:rsidR="00767BAB">
      <w:rPr>
        <w:rStyle w:val="Numeropagina"/>
        <w:rFonts w:cs="Calibri"/>
        <w:noProof/>
        <w:sz w:val="18"/>
        <w:szCs w:val="20"/>
      </w:rPr>
      <w:t>19</w:t>
    </w:r>
    <w:r w:rsidRPr="00BC6FAE">
      <w:rPr>
        <w:rStyle w:val="Numeropagina"/>
        <w:rFonts w:cs="Calibri"/>
        <w:sz w:val="18"/>
        <w:szCs w:val="20"/>
      </w:rPr>
      <w:fldChar w:fldCharType="end"/>
    </w:r>
    <w:r w:rsidRPr="00E152EF">
      <w:rPr>
        <w:rStyle w:val="Numeropagina"/>
        <w:rFonts w:cs="Calibri"/>
        <w:sz w:val="18"/>
        <w:szCs w:val="20"/>
      </w:rPr>
      <w:t xml:space="preserve"> </w:t>
    </w:r>
    <w:r>
      <w:rPr>
        <w:rStyle w:val="Numeropagina"/>
        <w:rFonts w:cs="Calibri"/>
        <w:sz w:val="18"/>
        <w:szCs w:val="20"/>
      </w:rPr>
      <w:t>von</w:t>
    </w:r>
    <w:r w:rsidRPr="00E152EF">
      <w:rPr>
        <w:rStyle w:val="Numeropagina"/>
        <w:rFonts w:cs="Calibri"/>
        <w:sz w:val="18"/>
        <w:szCs w:val="20"/>
      </w:rPr>
      <w:t xml:space="preserve"> </w:t>
    </w:r>
    <w:r w:rsidRPr="00BC6FAE">
      <w:rPr>
        <w:rStyle w:val="Numeropagina"/>
        <w:rFonts w:cs="Calibri"/>
        <w:sz w:val="18"/>
        <w:szCs w:val="20"/>
      </w:rPr>
      <w:fldChar w:fldCharType="begin"/>
    </w:r>
    <w:r w:rsidRPr="00E152EF">
      <w:rPr>
        <w:rStyle w:val="Numeropagina"/>
        <w:rFonts w:cs="Calibri"/>
        <w:sz w:val="18"/>
        <w:szCs w:val="20"/>
      </w:rPr>
      <w:instrText xml:space="preserve"> NUMPAGES </w:instrText>
    </w:r>
    <w:r w:rsidRPr="00BC6FAE">
      <w:rPr>
        <w:rStyle w:val="Numeropagina"/>
        <w:rFonts w:cs="Calibri"/>
        <w:sz w:val="18"/>
        <w:szCs w:val="20"/>
      </w:rPr>
      <w:fldChar w:fldCharType="separate"/>
    </w:r>
    <w:r w:rsidR="00767BAB">
      <w:rPr>
        <w:rStyle w:val="Numeropagina"/>
        <w:rFonts w:cs="Calibri"/>
        <w:noProof/>
        <w:sz w:val="18"/>
        <w:szCs w:val="20"/>
      </w:rPr>
      <w:t>45</w:t>
    </w:r>
    <w:r w:rsidRPr="00BC6FAE">
      <w:rPr>
        <w:rStyle w:val="Numeropagina"/>
        <w:rFonts w:cs="Calibri"/>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F15" w:rsidRDefault="00A20F15">
      <w:r>
        <w:separator/>
      </w:r>
    </w:p>
  </w:footnote>
  <w:footnote w:type="continuationSeparator" w:id="0">
    <w:p w:rsidR="00A20F15" w:rsidRDefault="00A20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840"/>
    <w:multiLevelType w:val="hybridMultilevel"/>
    <w:tmpl w:val="7A8A710C"/>
    <w:lvl w:ilvl="0" w:tplc="04100001">
      <w:start w:val="1"/>
      <w:numFmt w:val="bullet"/>
      <w:lvlText w:val=""/>
      <w:lvlJc w:val="left"/>
      <w:pPr>
        <w:ind w:left="984" w:hanging="360"/>
      </w:pPr>
      <w:rPr>
        <w:rFonts w:ascii="Symbol" w:hAnsi="Symbol" w:hint="default"/>
      </w:rPr>
    </w:lvl>
    <w:lvl w:ilvl="1" w:tplc="04100003" w:tentative="1">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1" w15:restartNumberingAfterBreak="0">
    <w:nsid w:val="090E077F"/>
    <w:multiLevelType w:val="hybridMultilevel"/>
    <w:tmpl w:val="611C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43F42"/>
    <w:multiLevelType w:val="hybridMultilevel"/>
    <w:tmpl w:val="26923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53B97"/>
    <w:multiLevelType w:val="hybridMultilevel"/>
    <w:tmpl w:val="B8BA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57AE6"/>
    <w:multiLevelType w:val="hybridMultilevel"/>
    <w:tmpl w:val="3FBC8CC2"/>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6813AA"/>
    <w:multiLevelType w:val="hybridMultilevel"/>
    <w:tmpl w:val="2D5EC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1874F3"/>
    <w:multiLevelType w:val="multilevel"/>
    <w:tmpl w:val="905CBEFA"/>
    <w:lvl w:ilvl="0">
      <w:start w:val="1"/>
      <w:numFmt w:val="decimal"/>
      <w:lvlText w:val="%1.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7" w15:restartNumberingAfterBreak="0">
    <w:nsid w:val="0D907BE3"/>
    <w:multiLevelType w:val="hybridMultilevel"/>
    <w:tmpl w:val="08482F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EEC3298"/>
    <w:multiLevelType w:val="hybridMultilevel"/>
    <w:tmpl w:val="39D2A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FB11E48"/>
    <w:multiLevelType w:val="hybridMultilevel"/>
    <w:tmpl w:val="34ECD09A"/>
    <w:lvl w:ilvl="0" w:tplc="3F38D0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13308BC"/>
    <w:multiLevelType w:val="hybridMultilevel"/>
    <w:tmpl w:val="1F322974"/>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1" w15:restartNumberingAfterBreak="0">
    <w:nsid w:val="152D07A1"/>
    <w:multiLevelType w:val="hybridMultilevel"/>
    <w:tmpl w:val="CB2AC824"/>
    <w:lvl w:ilvl="0" w:tplc="04100001">
      <w:start w:val="1"/>
      <w:numFmt w:val="bullet"/>
      <w:lvlText w:val=""/>
      <w:lvlJc w:val="left"/>
      <w:pPr>
        <w:ind w:left="761" w:hanging="360"/>
      </w:pPr>
      <w:rPr>
        <w:rFonts w:ascii="Symbol" w:hAnsi="Symbol" w:hint="default"/>
      </w:rPr>
    </w:lvl>
    <w:lvl w:ilvl="1" w:tplc="04100003" w:tentative="1">
      <w:start w:val="1"/>
      <w:numFmt w:val="bullet"/>
      <w:lvlText w:val="o"/>
      <w:lvlJc w:val="left"/>
      <w:pPr>
        <w:ind w:left="1481" w:hanging="360"/>
      </w:pPr>
      <w:rPr>
        <w:rFonts w:ascii="Courier New" w:hAnsi="Courier New" w:cs="Courier New" w:hint="default"/>
      </w:rPr>
    </w:lvl>
    <w:lvl w:ilvl="2" w:tplc="04100005" w:tentative="1">
      <w:start w:val="1"/>
      <w:numFmt w:val="bullet"/>
      <w:lvlText w:val=""/>
      <w:lvlJc w:val="left"/>
      <w:pPr>
        <w:ind w:left="2201" w:hanging="360"/>
      </w:pPr>
      <w:rPr>
        <w:rFonts w:ascii="Wingdings" w:hAnsi="Wingdings" w:hint="default"/>
      </w:rPr>
    </w:lvl>
    <w:lvl w:ilvl="3" w:tplc="04100001" w:tentative="1">
      <w:start w:val="1"/>
      <w:numFmt w:val="bullet"/>
      <w:lvlText w:val=""/>
      <w:lvlJc w:val="left"/>
      <w:pPr>
        <w:ind w:left="2921" w:hanging="360"/>
      </w:pPr>
      <w:rPr>
        <w:rFonts w:ascii="Symbol" w:hAnsi="Symbol" w:hint="default"/>
      </w:rPr>
    </w:lvl>
    <w:lvl w:ilvl="4" w:tplc="04100003" w:tentative="1">
      <w:start w:val="1"/>
      <w:numFmt w:val="bullet"/>
      <w:lvlText w:val="o"/>
      <w:lvlJc w:val="left"/>
      <w:pPr>
        <w:ind w:left="3641" w:hanging="360"/>
      </w:pPr>
      <w:rPr>
        <w:rFonts w:ascii="Courier New" w:hAnsi="Courier New" w:cs="Courier New" w:hint="default"/>
      </w:rPr>
    </w:lvl>
    <w:lvl w:ilvl="5" w:tplc="04100005" w:tentative="1">
      <w:start w:val="1"/>
      <w:numFmt w:val="bullet"/>
      <w:lvlText w:val=""/>
      <w:lvlJc w:val="left"/>
      <w:pPr>
        <w:ind w:left="4361" w:hanging="360"/>
      </w:pPr>
      <w:rPr>
        <w:rFonts w:ascii="Wingdings" w:hAnsi="Wingdings" w:hint="default"/>
      </w:rPr>
    </w:lvl>
    <w:lvl w:ilvl="6" w:tplc="04100001" w:tentative="1">
      <w:start w:val="1"/>
      <w:numFmt w:val="bullet"/>
      <w:lvlText w:val=""/>
      <w:lvlJc w:val="left"/>
      <w:pPr>
        <w:ind w:left="5081" w:hanging="360"/>
      </w:pPr>
      <w:rPr>
        <w:rFonts w:ascii="Symbol" w:hAnsi="Symbol" w:hint="default"/>
      </w:rPr>
    </w:lvl>
    <w:lvl w:ilvl="7" w:tplc="04100003" w:tentative="1">
      <w:start w:val="1"/>
      <w:numFmt w:val="bullet"/>
      <w:lvlText w:val="o"/>
      <w:lvlJc w:val="left"/>
      <w:pPr>
        <w:ind w:left="5801" w:hanging="360"/>
      </w:pPr>
      <w:rPr>
        <w:rFonts w:ascii="Courier New" w:hAnsi="Courier New" w:cs="Courier New" w:hint="default"/>
      </w:rPr>
    </w:lvl>
    <w:lvl w:ilvl="8" w:tplc="04100005" w:tentative="1">
      <w:start w:val="1"/>
      <w:numFmt w:val="bullet"/>
      <w:lvlText w:val=""/>
      <w:lvlJc w:val="left"/>
      <w:pPr>
        <w:ind w:left="6521" w:hanging="360"/>
      </w:pPr>
      <w:rPr>
        <w:rFonts w:ascii="Wingdings" w:hAnsi="Wingdings" w:hint="default"/>
      </w:rPr>
    </w:lvl>
  </w:abstractNum>
  <w:abstractNum w:abstractNumId="12" w15:restartNumberingAfterBreak="0">
    <w:nsid w:val="16C403C9"/>
    <w:multiLevelType w:val="hybridMultilevel"/>
    <w:tmpl w:val="D8F0F1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BA660B6"/>
    <w:multiLevelType w:val="hybridMultilevel"/>
    <w:tmpl w:val="E95028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CC61D6A"/>
    <w:multiLevelType w:val="hybridMultilevel"/>
    <w:tmpl w:val="A99AF0C4"/>
    <w:lvl w:ilvl="0" w:tplc="17C09508">
      <w:start w:val="1"/>
      <w:numFmt w:val="bullet"/>
      <w:lvlText w:val=""/>
      <w:lvlJc w:val="left"/>
      <w:pPr>
        <w:ind w:left="720" w:hanging="360"/>
      </w:pPr>
      <w:rPr>
        <w:rFonts w:ascii="Symbol" w:hAnsi="Symbol" w:hint="default"/>
        <w:sz w:val="20"/>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611249"/>
    <w:multiLevelType w:val="hybridMultilevel"/>
    <w:tmpl w:val="3B2EC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52545"/>
    <w:multiLevelType w:val="hybridMultilevel"/>
    <w:tmpl w:val="DD4C4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BF0387"/>
    <w:multiLevelType w:val="hybridMultilevel"/>
    <w:tmpl w:val="134CD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8C76A9"/>
    <w:multiLevelType w:val="hybridMultilevel"/>
    <w:tmpl w:val="F6F490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6686592"/>
    <w:multiLevelType w:val="hybridMultilevel"/>
    <w:tmpl w:val="CA40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5F3F00"/>
    <w:multiLevelType w:val="hybridMultilevel"/>
    <w:tmpl w:val="6B90DF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8151F4C"/>
    <w:multiLevelType w:val="hybridMultilevel"/>
    <w:tmpl w:val="D89EAE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488F6687"/>
    <w:multiLevelType w:val="hybridMultilevel"/>
    <w:tmpl w:val="46489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441789"/>
    <w:multiLevelType w:val="multilevel"/>
    <w:tmpl w:val="91388A76"/>
    <w:lvl w:ilvl="0">
      <w:start w:val="1"/>
      <w:numFmt w:val="decimal"/>
      <w:pStyle w:val="paragrafo-tabella1"/>
      <w:suff w:val="nothing"/>
      <w:lvlText w:val="P%1"/>
      <w:lvlJc w:val="center"/>
      <w:pPr>
        <w:ind w:left="360" w:hanging="303"/>
      </w:pPr>
      <w:rPr>
        <w:rFonts w:hint="default"/>
        <w:color w:val="FFFFFF" w:themeColor="background1"/>
        <w:sz w:val="24"/>
        <w:szCs w:val="24"/>
      </w:rPr>
    </w:lvl>
    <w:lvl w:ilvl="1">
      <w:start w:val="1"/>
      <w:numFmt w:val="decimal"/>
      <w:suff w:val="nothing"/>
      <w:lvlText w:val="P%1.%2"/>
      <w:lvlJc w:val="center"/>
      <w:pPr>
        <w:ind w:left="0" w:firstLine="227"/>
      </w:pPr>
      <w:rPr>
        <w:rFonts w:hint="default"/>
        <w:b/>
        <w:i w:val="0"/>
        <w:sz w:val="24"/>
        <w:szCs w:val="24"/>
      </w:rPr>
    </w:lvl>
    <w:lvl w:ilvl="2">
      <w:start w:val="1"/>
      <w:numFmt w:val="decimal"/>
      <w:suff w:val="nothing"/>
      <w:lvlText w:val="P%1.%2.%3"/>
      <w:lvlJc w:val="left"/>
      <w:pPr>
        <w:ind w:left="0" w:firstLine="0"/>
      </w:pPr>
      <w:rPr>
        <w:rFonts w:hint="default"/>
        <w:sz w:val="24"/>
        <w:szCs w:val="24"/>
      </w:rPr>
    </w:lvl>
    <w:lvl w:ilvl="3">
      <w:start w:val="1"/>
      <w:numFmt w:val="decimal"/>
      <w:lvlText w:val="P%1.%2.%3.%4"/>
      <w:lvlJc w:val="left"/>
      <w:pPr>
        <w:ind w:left="864" w:hanging="864"/>
      </w:pPr>
      <w:rPr>
        <w:rFonts w:hint="default"/>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552B2650"/>
    <w:multiLevelType w:val="hybridMultilevel"/>
    <w:tmpl w:val="EF20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932BB"/>
    <w:multiLevelType w:val="hybridMultilevel"/>
    <w:tmpl w:val="3B92B3DC"/>
    <w:lvl w:ilvl="0" w:tplc="B428D080">
      <w:start w:val="1"/>
      <w:numFmt w:val="bullet"/>
      <w:lvlText w:val=""/>
      <w:lvlJc w:val="left"/>
      <w:pPr>
        <w:ind w:left="720" w:hanging="360"/>
      </w:pPr>
      <w:rPr>
        <w:rFonts w:ascii="Symbol" w:hAnsi="Symbol" w:hint="default"/>
        <w:sz w:val="20"/>
        <w:szCs w:val="20"/>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05E53AF"/>
    <w:multiLevelType w:val="hybridMultilevel"/>
    <w:tmpl w:val="63982C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C11CDD"/>
    <w:multiLevelType w:val="hybridMultilevel"/>
    <w:tmpl w:val="F5CC16B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8" w15:restartNumberingAfterBreak="0">
    <w:nsid w:val="65757EA6"/>
    <w:multiLevelType w:val="hybridMultilevel"/>
    <w:tmpl w:val="9B92B936"/>
    <w:lvl w:ilvl="0" w:tplc="0410000F">
      <w:start w:val="1"/>
      <w:numFmt w:val="decimal"/>
      <w:lvlText w:val="%1."/>
      <w:lvlJc w:val="left"/>
      <w:pPr>
        <w:ind w:left="720" w:hanging="360"/>
      </w:pPr>
    </w:lvl>
    <w:lvl w:ilvl="1" w:tplc="04100011">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527244C"/>
    <w:multiLevelType w:val="hybridMultilevel"/>
    <w:tmpl w:val="719C0B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76014D43"/>
    <w:multiLevelType w:val="hybridMultilevel"/>
    <w:tmpl w:val="84041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531AEB"/>
    <w:multiLevelType w:val="hybridMultilevel"/>
    <w:tmpl w:val="87544236"/>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DB1457D"/>
    <w:multiLevelType w:val="hybridMultilevel"/>
    <w:tmpl w:val="2EAC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D7E8A"/>
    <w:multiLevelType w:val="hybridMultilevel"/>
    <w:tmpl w:val="0A769F7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num w:numId="1">
    <w:abstractNumId w:val="6"/>
  </w:num>
  <w:num w:numId="2">
    <w:abstractNumId w:val="31"/>
  </w:num>
  <w:num w:numId="3">
    <w:abstractNumId w:val="17"/>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2"/>
  </w:num>
  <w:num w:numId="8">
    <w:abstractNumId w:val="11"/>
  </w:num>
  <w:num w:numId="9">
    <w:abstractNumId w:val="5"/>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
  </w:num>
  <w:num w:numId="13">
    <w:abstractNumId w:val="16"/>
  </w:num>
  <w:num w:numId="14">
    <w:abstractNumId w:val="4"/>
  </w:num>
  <w:num w:numId="15">
    <w:abstractNumId w:val="0"/>
  </w:num>
  <w:num w:numId="16">
    <w:abstractNumId w:val="28"/>
  </w:num>
  <w:num w:numId="17">
    <w:abstractNumId w:val="9"/>
  </w:num>
  <w:num w:numId="18">
    <w:abstractNumId w:val="33"/>
  </w:num>
  <w:num w:numId="19">
    <w:abstractNumId w:val="2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5"/>
  </w:num>
  <w:num w:numId="25">
    <w:abstractNumId w:val="3"/>
  </w:num>
  <w:num w:numId="26">
    <w:abstractNumId w:val="19"/>
  </w:num>
  <w:num w:numId="27">
    <w:abstractNumId w:val="32"/>
  </w:num>
  <w:num w:numId="28">
    <w:abstractNumId w:val="1"/>
  </w:num>
  <w:num w:numId="29">
    <w:abstractNumId w:val="14"/>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1"/>
  </w:num>
  <w:num w:numId="36">
    <w:abstractNumId w:val="8"/>
  </w:num>
  <w:num w:numId="37">
    <w:abstractNumId w:val="18"/>
  </w:num>
  <w:num w:numId="38">
    <w:abstractNumId w:val="14"/>
  </w:num>
  <w:num w:numId="39">
    <w:abstractNumId w:val="7"/>
  </w:num>
  <w:num w:numId="40">
    <w:abstractNumId w:val="12"/>
  </w:num>
  <w:num w:numId="41">
    <w:abstractNumId w:val="29"/>
  </w:num>
  <w:num w:numId="42">
    <w:abstractNumId w:val="25"/>
  </w:num>
  <w:num w:numId="43">
    <w:abstractNumId w:val="1"/>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US" w:vendorID="64" w:dllVersion="131078" w:nlCheck="1" w:checkStyle="1"/>
  <w:activeWritingStyle w:appName="MSWord" w:lang="de-AT" w:vendorID="64" w:dllVersion="131078" w:nlCheck="1" w:checkStyle="1"/>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5CC"/>
    <w:rsid w:val="000011DA"/>
    <w:rsid w:val="00001CA0"/>
    <w:rsid w:val="00002818"/>
    <w:rsid w:val="00004722"/>
    <w:rsid w:val="000063A2"/>
    <w:rsid w:val="0000799F"/>
    <w:rsid w:val="00007C9A"/>
    <w:rsid w:val="00013148"/>
    <w:rsid w:val="00013BC1"/>
    <w:rsid w:val="000164E0"/>
    <w:rsid w:val="00016A89"/>
    <w:rsid w:val="00017489"/>
    <w:rsid w:val="0002127A"/>
    <w:rsid w:val="00021E8A"/>
    <w:rsid w:val="00022A34"/>
    <w:rsid w:val="00023207"/>
    <w:rsid w:val="0002433A"/>
    <w:rsid w:val="000259D8"/>
    <w:rsid w:val="00027784"/>
    <w:rsid w:val="00027945"/>
    <w:rsid w:val="00030A7C"/>
    <w:rsid w:val="000311E8"/>
    <w:rsid w:val="00032138"/>
    <w:rsid w:val="000323EE"/>
    <w:rsid w:val="0003353B"/>
    <w:rsid w:val="000365F7"/>
    <w:rsid w:val="00036BEE"/>
    <w:rsid w:val="0004034F"/>
    <w:rsid w:val="00040615"/>
    <w:rsid w:val="00045F08"/>
    <w:rsid w:val="00046D25"/>
    <w:rsid w:val="00047645"/>
    <w:rsid w:val="000525B9"/>
    <w:rsid w:val="000540B5"/>
    <w:rsid w:val="00055690"/>
    <w:rsid w:val="00055D56"/>
    <w:rsid w:val="00055DD8"/>
    <w:rsid w:val="0005673F"/>
    <w:rsid w:val="00056E2C"/>
    <w:rsid w:val="00060244"/>
    <w:rsid w:val="00060250"/>
    <w:rsid w:val="00062826"/>
    <w:rsid w:val="00065208"/>
    <w:rsid w:val="0006554C"/>
    <w:rsid w:val="00066CEC"/>
    <w:rsid w:val="00070094"/>
    <w:rsid w:val="00070414"/>
    <w:rsid w:val="00070E50"/>
    <w:rsid w:val="0007229F"/>
    <w:rsid w:val="000723EB"/>
    <w:rsid w:val="00073BF2"/>
    <w:rsid w:val="000743ED"/>
    <w:rsid w:val="0007538A"/>
    <w:rsid w:val="00075496"/>
    <w:rsid w:val="0007631A"/>
    <w:rsid w:val="000775DA"/>
    <w:rsid w:val="00080805"/>
    <w:rsid w:val="00080948"/>
    <w:rsid w:val="00080963"/>
    <w:rsid w:val="00081AAF"/>
    <w:rsid w:val="000829D7"/>
    <w:rsid w:val="00082DD1"/>
    <w:rsid w:val="00083B2E"/>
    <w:rsid w:val="00084D9B"/>
    <w:rsid w:val="00086336"/>
    <w:rsid w:val="000875FA"/>
    <w:rsid w:val="00090476"/>
    <w:rsid w:val="00090973"/>
    <w:rsid w:val="000914D6"/>
    <w:rsid w:val="00092619"/>
    <w:rsid w:val="00094B86"/>
    <w:rsid w:val="00095380"/>
    <w:rsid w:val="000A183B"/>
    <w:rsid w:val="000A2875"/>
    <w:rsid w:val="000A3DFC"/>
    <w:rsid w:val="000A479E"/>
    <w:rsid w:val="000A5157"/>
    <w:rsid w:val="000A5C19"/>
    <w:rsid w:val="000A6DB5"/>
    <w:rsid w:val="000A731E"/>
    <w:rsid w:val="000B088D"/>
    <w:rsid w:val="000B0D17"/>
    <w:rsid w:val="000B2198"/>
    <w:rsid w:val="000B27C3"/>
    <w:rsid w:val="000B52D4"/>
    <w:rsid w:val="000B58B3"/>
    <w:rsid w:val="000B590C"/>
    <w:rsid w:val="000B670F"/>
    <w:rsid w:val="000C047D"/>
    <w:rsid w:val="000C1206"/>
    <w:rsid w:val="000C409F"/>
    <w:rsid w:val="000C693B"/>
    <w:rsid w:val="000C7748"/>
    <w:rsid w:val="000D0302"/>
    <w:rsid w:val="000D201A"/>
    <w:rsid w:val="000D4009"/>
    <w:rsid w:val="000D61CF"/>
    <w:rsid w:val="000D6330"/>
    <w:rsid w:val="000D6DFF"/>
    <w:rsid w:val="000D6E1F"/>
    <w:rsid w:val="000D750A"/>
    <w:rsid w:val="000D7F85"/>
    <w:rsid w:val="000E0455"/>
    <w:rsid w:val="000E0804"/>
    <w:rsid w:val="000E4B20"/>
    <w:rsid w:val="000E722F"/>
    <w:rsid w:val="000F0BB6"/>
    <w:rsid w:val="000F2CBC"/>
    <w:rsid w:val="000F63FB"/>
    <w:rsid w:val="000F7652"/>
    <w:rsid w:val="000F7668"/>
    <w:rsid w:val="001006E3"/>
    <w:rsid w:val="00100F3D"/>
    <w:rsid w:val="00103021"/>
    <w:rsid w:val="00103373"/>
    <w:rsid w:val="00104175"/>
    <w:rsid w:val="00104590"/>
    <w:rsid w:val="00104705"/>
    <w:rsid w:val="001050FF"/>
    <w:rsid w:val="0010569F"/>
    <w:rsid w:val="00105E91"/>
    <w:rsid w:val="00106B93"/>
    <w:rsid w:val="00107BC9"/>
    <w:rsid w:val="00110807"/>
    <w:rsid w:val="00110DEF"/>
    <w:rsid w:val="001127FF"/>
    <w:rsid w:val="0011290D"/>
    <w:rsid w:val="0011372E"/>
    <w:rsid w:val="001140AB"/>
    <w:rsid w:val="0011463C"/>
    <w:rsid w:val="00114895"/>
    <w:rsid w:val="00115DC7"/>
    <w:rsid w:val="00117024"/>
    <w:rsid w:val="0012010E"/>
    <w:rsid w:val="00121889"/>
    <w:rsid w:val="00121A29"/>
    <w:rsid w:val="00124265"/>
    <w:rsid w:val="001243D9"/>
    <w:rsid w:val="001254F8"/>
    <w:rsid w:val="0012619B"/>
    <w:rsid w:val="001301EE"/>
    <w:rsid w:val="00131D1E"/>
    <w:rsid w:val="0013345D"/>
    <w:rsid w:val="001342DF"/>
    <w:rsid w:val="0013438B"/>
    <w:rsid w:val="00136817"/>
    <w:rsid w:val="00136E91"/>
    <w:rsid w:val="00140B23"/>
    <w:rsid w:val="0014168F"/>
    <w:rsid w:val="00142164"/>
    <w:rsid w:val="001425DA"/>
    <w:rsid w:val="001435CD"/>
    <w:rsid w:val="00144AA2"/>
    <w:rsid w:val="001458EA"/>
    <w:rsid w:val="001461A7"/>
    <w:rsid w:val="00146242"/>
    <w:rsid w:val="0015457D"/>
    <w:rsid w:val="001555DA"/>
    <w:rsid w:val="0015605D"/>
    <w:rsid w:val="001561C7"/>
    <w:rsid w:val="001574A3"/>
    <w:rsid w:val="00161DFE"/>
    <w:rsid w:val="001620E2"/>
    <w:rsid w:val="00163942"/>
    <w:rsid w:val="00163F27"/>
    <w:rsid w:val="001658A5"/>
    <w:rsid w:val="00166466"/>
    <w:rsid w:val="00167F05"/>
    <w:rsid w:val="00167F86"/>
    <w:rsid w:val="00170004"/>
    <w:rsid w:val="001718AC"/>
    <w:rsid w:val="00172DD6"/>
    <w:rsid w:val="00172EF7"/>
    <w:rsid w:val="00175212"/>
    <w:rsid w:val="00176A71"/>
    <w:rsid w:val="00176AFB"/>
    <w:rsid w:val="001775C8"/>
    <w:rsid w:val="0018061C"/>
    <w:rsid w:val="00183D14"/>
    <w:rsid w:val="0018436F"/>
    <w:rsid w:val="001854E2"/>
    <w:rsid w:val="001864D7"/>
    <w:rsid w:val="001864F1"/>
    <w:rsid w:val="00187D97"/>
    <w:rsid w:val="00193476"/>
    <w:rsid w:val="001969A9"/>
    <w:rsid w:val="00196F69"/>
    <w:rsid w:val="0019748B"/>
    <w:rsid w:val="001A052C"/>
    <w:rsid w:val="001A0A90"/>
    <w:rsid w:val="001A2442"/>
    <w:rsid w:val="001A3DDC"/>
    <w:rsid w:val="001A4BDF"/>
    <w:rsid w:val="001A62E7"/>
    <w:rsid w:val="001A69BC"/>
    <w:rsid w:val="001A72C1"/>
    <w:rsid w:val="001A7470"/>
    <w:rsid w:val="001B2E68"/>
    <w:rsid w:val="001B434B"/>
    <w:rsid w:val="001B440A"/>
    <w:rsid w:val="001B5603"/>
    <w:rsid w:val="001B77A0"/>
    <w:rsid w:val="001C3DC5"/>
    <w:rsid w:val="001C3E41"/>
    <w:rsid w:val="001C454B"/>
    <w:rsid w:val="001C5040"/>
    <w:rsid w:val="001C51CE"/>
    <w:rsid w:val="001C5699"/>
    <w:rsid w:val="001C7A77"/>
    <w:rsid w:val="001D07FB"/>
    <w:rsid w:val="001D1FDF"/>
    <w:rsid w:val="001D29A9"/>
    <w:rsid w:val="001D29C5"/>
    <w:rsid w:val="001D3017"/>
    <w:rsid w:val="001D3597"/>
    <w:rsid w:val="001D3B55"/>
    <w:rsid w:val="001D47F5"/>
    <w:rsid w:val="001D4CEB"/>
    <w:rsid w:val="001D601E"/>
    <w:rsid w:val="001D616F"/>
    <w:rsid w:val="001D731E"/>
    <w:rsid w:val="001E06C8"/>
    <w:rsid w:val="001E0FDB"/>
    <w:rsid w:val="001E163A"/>
    <w:rsid w:val="001E449F"/>
    <w:rsid w:val="001E5D21"/>
    <w:rsid w:val="001E65CA"/>
    <w:rsid w:val="001E6C0D"/>
    <w:rsid w:val="001F0068"/>
    <w:rsid w:val="001F6FEE"/>
    <w:rsid w:val="001F71ED"/>
    <w:rsid w:val="001F7916"/>
    <w:rsid w:val="00202694"/>
    <w:rsid w:val="00203D23"/>
    <w:rsid w:val="00203F2B"/>
    <w:rsid w:val="002071DC"/>
    <w:rsid w:val="0020730C"/>
    <w:rsid w:val="002120BD"/>
    <w:rsid w:val="00214F5D"/>
    <w:rsid w:val="00217937"/>
    <w:rsid w:val="002179F1"/>
    <w:rsid w:val="002207E1"/>
    <w:rsid w:val="00222468"/>
    <w:rsid w:val="00223685"/>
    <w:rsid w:val="00225407"/>
    <w:rsid w:val="002258BC"/>
    <w:rsid w:val="002259B2"/>
    <w:rsid w:val="00230092"/>
    <w:rsid w:val="002302BE"/>
    <w:rsid w:val="00231A71"/>
    <w:rsid w:val="0023301B"/>
    <w:rsid w:val="0023351A"/>
    <w:rsid w:val="00234D5A"/>
    <w:rsid w:val="002373CF"/>
    <w:rsid w:val="00241E92"/>
    <w:rsid w:val="00243A70"/>
    <w:rsid w:val="00243B01"/>
    <w:rsid w:val="002478D6"/>
    <w:rsid w:val="002516F2"/>
    <w:rsid w:val="00251723"/>
    <w:rsid w:val="00251FC1"/>
    <w:rsid w:val="002525EE"/>
    <w:rsid w:val="002531DE"/>
    <w:rsid w:val="00253919"/>
    <w:rsid w:val="002556C8"/>
    <w:rsid w:val="00256A2D"/>
    <w:rsid w:val="00257928"/>
    <w:rsid w:val="00260776"/>
    <w:rsid w:val="00261B0A"/>
    <w:rsid w:val="00262024"/>
    <w:rsid w:val="002620EE"/>
    <w:rsid w:val="00262C56"/>
    <w:rsid w:val="00264291"/>
    <w:rsid w:val="0026741C"/>
    <w:rsid w:val="00267FE0"/>
    <w:rsid w:val="0027071E"/>
    <w:rsid w:val="00270F53"/>
    <w:rsid w:val="00272027"/>
    <w:rsid w:val="002733CC"/>
    <w:rsid w:val="00273CCA"/>
    <w:rsid w:val="002756E1"/>
    <w:rsid w:val="00276A16"/>
    <w:rsid w:val="00276F52"/>
    <w:rsid w:val="00281CC4"/>
    <w:rsid w:val="00282118"/>
    <w:rsid w:val="00282FA0"/>
    <w:rsid w:val="00283159"/>
    <w:rsid w:val="00283C96"/>
    <w:rsid w:val="002842C2"/>
    <w:rsid w:val="002851DF"/>
    <w:rsid w:val="00286A25"/>
    <w:rsid w:val="00287937"/>
    <w:rsid w:val="002908E3"/>
    <w:rsid w:val="002941C3"/>
    <w:rsid w:val="002943AD"/>
    <w:rsid w:val="002946CC"/>
    <w:rsid w:val="0029494B"/>
    <w:rsid w:val="00294E18"/>
    <w:rsid w:val="002955F8"/>
    <w:rsid w:val="00296414"/>
    <w:rsid w:val="002A0E3F"/>
    <w:rsid w:val="002A1E31"/>
    <w:rsid w:val="002A1EE5"/>
    <w:rsid w:val="002A2BE2"/>
    <w:rsid w:val="002A2F4A"/>
    <w:rsid w:val="002A5468"/>
    <w:rsid w:val="002A5AD2"/>
    <w:rsid w:val="002A629A"/>
    <w:rsid w:val="002A62B8"/>
    <w:rsid w:val="002A7EEE"/>
    <w:rsid w:val="002B0D7A"/>
    <w:rsid w:val="002B1126"/>
    <w:rsid w:val="002B32A6"/>
    <w:rsid w:val="002B4C5C"/>
    <w:rsid w:val="002B5617"/>
    <w:rsid w:val="002B5E80"/>
    <w:rsid w:val="002B759F"/>
    <w:rsid w:val="002C0A0A"/>
    <w:rsid w:val="002C12B3"/>
    <w:rsid w:val="002C1668"/>
    <w:rsid w:val="002C228C"/>
    <w:rsid w:val="002C345D"/>
    <w:rsid w:val="002C38A1"/>
    <w:rsid w:val="002C3B47"/>
    <w:rsid w:val="002C5631"/>
    <w:rsid w:val="002C5FB3"/>
    <w:rsid w:val="002C6DFC"/>
    <w:rsid w:val="002C72FB"/>
    <w:rsid w:val="002D1157"/>
    <w:rsid w:val="002D1F06"/>
    <w:rsid w:val="002D2486"/>
    <w:rsid w:val="002D252B"/>
    <w:rsid w:val="002D2EAB"/>
    <w:rsid w:val="002D3CCB"/>
    <w:rsid w:val="002D57F3"/>
    <w:rsid w:val="002D6683"/>
    <w:rsid w:val="002D6F2A"/>
    <w:rsid w:val="002D77BA"/>
    <w:rsid w:val="002D7C14"/>
    <w:rsid w:val="002E064E"/>
    <w:rsid w:val="002E098D"/>
    <w:rsid w:val="002E4D61"/>
    <w:rsid w:val="002E5151"/>
    <w:rsid w:val="002E75BD"/>
    <w:rsid w:val="002E762B"/>
    <w:rsid w:val="002F07D0"/>
    <w:rsid w:val="002F63BD"/>
    <w:rsid w:val="00301039"/>
    <w:rsid w:val="00301241"/>
    <w:rsid w:val="003013E0"/>
    <w:rsid w:val="0030267B"/>
    <w:rsid w:val="00303DEE"/>
    <w:rsid w:val="00303F02"/>
    <w:rsid w:val="00306039"/>
    <w:rsid w:val="00306D8C"/>
    <w:rsid w:val="003070C1"/>
    <w:rsid w:val="00313F4E"/>
    <w:rsid w:val="00314649"/>
    <w:rsid w:val="00314947"/>
    <w:rsid w:val="003220F0"/>
    <w:rsid w:val="003233A3"/>
    <w:rsid w:val="00330832"/>
    <w:rsid w:val="0033126B"/>
    <w:rsid w:val="0033240A"/>
    <w:rsid w:val="00332D01"/>
    <w:rsid w:val="00333C2C"/>
    <w:rsid w:val="00334D2C"/>
    <w:rsid w:val="00340077"/>
    <w:rsid w:val="00341F29"/>
    <w:rsid w:val="00342958"/>
    <w:rsid w:val="003436F9"/>
    <w:rsid w:val="0034687E"/>
    <w:rsid w:val="00350933"/>
    <w:rsid w:val="00351454"/>
    <w:rsid w:val="00351F96"/>
    <w:rsid w:val="00352039"/>
    <w:rsid w:val="003559FD"/>
    <w:rsid w:val="0035692D"/>
    <w:rsid w:val="0035741A"/>
    <w:rsid w:val="00357704"/>
    <w:rsid w:val="003611FB"/>
    <w:rsid w:val="00361AB3"/>
    <w:rsid w:val="003643D2"/>
    <w:rsid w:val="0036544E"/>
    <w:rsid w:val="00365895"/>
    <w:rsid w:val="00366F32"/>
    <w:rsid w:val="003701F2"/>
    <w:rsid w:val="00371666"/>
    <w:rsid w:val="0037228F"/>
    <w:rsid w:val="00372B09"/>
    <w:rsid w:val="003740E1"/>
    <w:rsid w:val="00375951"/>
    <w:rsid w:val="00380E1B"/>
    <w:rsid w:val="003843DA"/>
    <w:rsid w:val="00384E17"/>
    <w:rsid w:val="0038706A"/>
    <w:rsid w:val="0039029F"/>
    <w:rsid w:val="003903B3"/>
    <w:rsid w:val="00391171"/>
    <w:rsid w:val="00391A59"/>
    <w:rsid w:val="00391C58"/>
    <w:rsid w:val="00392A30"/>
    <w:rsid w:val="00392B04"/>
    <w:rsid w:val="00393317"/>
    <w:rsid w:val="00393512"/>
    <w:rsid w:val="003A4A01"/>
    <w:rsid w:val="003A5171"/>
    <w:rsid w:val="003A5E03"/>
    <w:rsid w:val="003A6707"/>
    <w:rsid w:val="003B1453"/>
    <w:rsid w:val="003B214A"/>
    <w:rsid w:val="003B30E0"/>
    <w:rsid w:val="003B360B"/>
    <w:rsid w:val="003B3916"/>
    <w:rsid w:val="003B3CF7"/>
    <w:rsid w:val="003B5C5E"/>
    <w:rsid w:val="003C171F"/>
    <w:rsid w:val="003C256E"/>
    <w:rsid w:val="003C4E99"/>
    <w:rsid w:val="003C6600"/>
    <w:rsid w:val="003C6615"/>
    <w:rsid w:val="003C7FA0"/>
    <w:rsid w:val="003D02B2"/>
    <w:rsid w:val="003D158A"/>
    <w:rsid w:val="003D44F0"/>
    <w:rsid w:val="003D52BF"/>
    <w:rsid w:val="003D711E"/>
    <w:rsid w:val="003D7409"/>
    <w:rsid w:val="003D74C3"/>
    <w:rsid w:val="003D7E4B"/>
    <w:rsid w:val="003E09F5"/>
    <w:rsid w:val="003E10E7"/>
    <w:rsid w:val="003E15ED"/>
    <w:rsid w:val="003E4246"/>
    <w:rsid w:val="003E44C0"/>
    <w:rsid w:val="003E47DE"/>
    <w:rsid w:val="003E53DF"/>
    <w:rsid w:val="003E7054"/>
    <w:rsid w:val="003F0674"/>
    <w:rsid w:val="003F3BBF"/>
    <w:rsid w:val="003F479E"/>
    <w:rsid w:val="003F47C9"/>
    <w:rsid w:val="003F4E2D"/>
    <w:rsid w:val="003F51B9"/>
    <w:rsid w:val="003F7169"/>
    <w:rsid w:val="003F7F12"/>
    <w:rsid w:val="003F7F3C"/>
    <w:rsid w:val="00400F81"/>
    <w:rsid w:val="00405AA7"/>
    <w:rsid w:val="00406678"/>
    <w:rsid w:val="00410C44"/>
    <w:rsid w:val="00412B13"/>
    <w:rsid w:val="00417772"/>
    <w:rsid w:val="00420645"/>
    <w:rsid w:val="00420B46"/>
    <w:rsid w:val="004229C2"/>
    <w:rsid w:val="00422EEF"/>
    <w:rsid w:val="00423ED5"/>
    <w:rsid w:val="0042490F"/>
    <w:rsid w:val="00424E4C"/>
    <w:rsid w:val="00425569"/>
    <w:rsid w:val="00425974"/>
    <w:rsid w:val="00425DBC"/>
    <w:rsid w:val="004260BB"/>
    <w:rsid w:val="004263A4"/>
    <w:rsid w:val="004264D8"/>
    <w:rsid w:val="004308FA"/>
    <w:rsid w:val="004316C0"/>
    <w:rsid w:val="00435B0F"/>
    <w:rsid w:val="00437ACB"/>
    <w:rsid w:val="00440013"/>
    <w:rsid w:val="00443E27"/>
    <w:rsid w:val="00444D65"/>
    <w:rsid w:val="004509EF"/>
    <w:rsid w:val="00450F2D"/>
    <w:rsid w:val="00451CFB"/>
    <w:rsid w:val="00452385"/>
    <w:rsid w:val="00455EFD"/>
    <w:rsid w:val="00456B14"/>
    <w:rsid w:val="004571B0"/>
    <w:rsid w:val="004573BB"/>
    <w:rsid w:val="00457596"/>
    <w:rsid w:val="0046043B"/>
    <w:rsid w:val="0046260A"/>
    <w:rsid w:val="004731C0"/>
    <w:rsid w:val="00473915"/>
    <w:rsid w:val="0047470C"/>
    <w:rsid w:val="00475CB4"/>
    <w:rsid w:val="00477302"/>
    <w:rsid w:val="0047768C"/>
    <w:rsid w:val="00477A63"/>
    <w:rsid w:val="00477E9D"/>
    <w:rsid w:val="00481EAF"/>
    <w:rsid w:val="00482329"/>
    <w:rsid w:val="0048668A"/>
    <w:rsid w:val="004909AA"/>
    <w:rsid w:val="00490C7B"/>
    <w:rsid w:val="00491563"/>
    <w:rsid w:val="00491BFD"/>
    <w:rsid w:val="004920E3"/>
    <w:rsid w:val="0049359E"/>
    <w:rsid w:val="004940E1"/>
    <w:rsid w:val="00494592"/>
    <w:rsid w:val="004959B7"/>
    <w:rsid w:val="00497095"/>
    <w:rsid w:val="004A0803"/>
    <w:rsid w:val="004A4A8F"/>
    <w:rsid w:val="004A5601"/>
    <w:rsid w:val="004A6B75"/>
    <w:rsid w:val="004A6CC5"/>
    <w:rsid w:val="004A7348"/>
    <w:rsid w:val="004B2DE0"/>
    <w:rsid w:val="004B349B"/>
    <w:rsid w:val="004B40DA"/>
    <w:rsid w:val="004B4967"/>
    <w:rsid w:val="004B4AF1"/>
    <w:rsid w:val="004B5079"/>
    <w:rsid w:val="004B6D4B"/>
    <w:rsid w:val="004C2908"/>
    <w:rsid w:val="004C2953"/>
    <w:rsid w:val="004C62C2"/>
    <w:rsid w:val="004C650E"/>
    <w:rsid w:val="004C6A64"/>
    <w:rsid w:val="004C733B"/>
    <w:rsid w:val="004C73EA"/>
    <w:rsid w:val="004D1C9B"/>
    <w:rsid w:val="004D1FA9"/>
    <w:rsid w:val="004D2BA1"/>
    <w:rsid w:val="004D3604"/>
    <w:rsid w:val="004D4254"/>
    <w:rsid w:val="004D4380"/>
    <w:rsid w:val="004D5271"/>
    <w:rsid w:val="004D6818"/>
    <w:rsid w:val="004E3302"/>
    <w:rsid w:val="004E66C0"/>
    <w:rsid w:val="004E75D1"/>
    <w:rsid w:val="004F0ED2"/>
    <w:rsid w:val="004F2073"/>
    <w:rsid w:val="004F377D"/>
    <w:rsid w:val="004F4A0D"/>
    <w:rsid w:val="004F53E9"/>
    <w:rsid w:val="004F5A71"/>
    <w:rsid w:val="004F5D77"/>
    <w:rsid w:val="004F7091"/>
    <w:rsid w:val="00500530"/>
    <w:rsid w:val="00500E96"/>
    <w:rsid w:val="00501C78"/>
    <w:rsid w:val="0050644E"/>
    <w:rsid w:val="00507104"/>
    <w:rsid w:val="00511565"/>
    <w:rsid w:val="00511698"/>
    <w:rsid w:val="00514714"/>
    <w:rsid w:val="00514CB7"/>
    <w:rsid w:val="00515D8E"/>
    <w:rsid w:val="00516A82"/>
    <w:rsid w:val="00517013"/>
    <w:rsid w:val="00520171"/>
    <w:rsid w:val="00523176"/>
    <w:rsid w:val="005232F1"/>
    <w:rsid w:val="00523AC5"/>
    <w:rsid w:val="00524B31"/>
    <w:rsid w:val="00524D18"/>
    <w:rsid w:val="00524EBF"/>
    <w:rsid w:val="00525A6E"/>
    <w:rsid w:val="00526302"/>
    <w:rsid w:val="00526391"/>
    <w:rsid w:val="00526C83"/>
    <w:rsid w:val="00527121"/>
    <w:rsid w:val="0052744A"/>
    <w:rsid w:val="00530DA5"/>
    <w:rsid w:val="00530EDA"/>
    <w:rsid w:val="0053266F"/>
    <w:rsid w:val="005369D7"/>
    <w:rsid w:val="00536E31"/>
    <w:rsid w:val="0053796A"/>
    <w:rsid w:val="00540BBE"/>
    <w:rsid w:val="0054168A"/>
    <w:rsid w:val="00541EB7"/>
    <w:rsid w:val="005425FD"/>
    <w:rsid w:val="005434E1"/>
    <w:rsid w:val="005446FB"/>
    <w:rsid w:val="00544CAF"/>
    <w:rsid w:val="005455C5"/>
    <w:rsid w:val="0054616D"/>
    <w:rsid w:val="00546A52"/>
    <w:rsid w:val="00547F29"/>
    <w:rsid w:val="005534AB"/>
    <w:rsid w:val="00555D91"/>
    <w:rsid w:val="00556A93"/>
    <w:rsid w:val="0055707F"/>
    <w:rsid w:val="0055736B"/>
    <w:rsid w:val="00560013"/>
    <w:rsid w:val="00560242"/>
    <w:rsid w:val="00560B91"/>
    <w:rsid w:val="00560DD3"/>
    <w:rsid w:val="00562041"/>
    <w:rsid w:val="005625ED"/>
    <w:rsid w:val="00562C1E"/>
    <w:rsid w:val="00563237"/>
    <w:rsid w:val="00563F9E"/>
    <w:rsid w:val="005642FA"/>
    <w:rsid w:val="00564C0B"/>
    <w:rsid w:val="005653C7"/>
    <w:rsid w:val="005670F0"/>
    <w:rsid w:val="0057060F"/>
    <w:rsid w:val="00570C1F"/>
    <w:rsid w:val="0057172B"/>
    <w:rsid w:val="00572EE4"/>
    <w:rsid w:val="00573AC2"/>
    <w:rsid w:val="00574395"/>
    <w:rsid w:val="00575349"/>
    <w:rsid w:val="00580A72"/>
    <w:rsid w:val="005844C6"/>
    <w:rsid w:val="0058483D"/>
    <w:rsid w:val="005849B0"/>
    <w:rsid w:val="00585BC2"/>
    <w:rsid w:val="00586023"/>
    <w:rsid w:val="0058739B"/>
    <w:rsid w:val="0058769C"/>
    <w:rsid w:val="00590CF0"/>
    <w:rsid w:val="00592BC4"/>
    <w:rsid w:val="0059385A"/>
    <w:rsid w:val="00595133"/>
    <w:rsid w:val="00597553"/>
    <w:rsid w:val="005A1403"/>
    <w:rsid w:val="005A35BF"/>
    <w:rsid w:val="005A5E18"/>
    <w:rsid w:val="005A7A6C"/>
    <w:rsid w:val="005A7CEA"/>
    <w:rsid w:val="005B3223"/>
    <w:rsid w:val="005B4F0C"/>
    <w:rsid w:val="005B5DFB"/>
    <w:rsid w:val="005C1B0E"/>
    <w:rsid w:val="005C2325"/>
    <w:rsid w:val="005C2FCA"/>
    <w:rsid w:val="005C4C0C"/>
    <w:rsid w:val="005C667E"/>
    <w:rsid w:val="005C6E2C"/>
    <w:rsid w:val="005C754B"/>
    <w:rsid w:val="005D0402"/>
    <w:rsid w:val="005D0C84"/>
    <w:rsid w:val="005D1BAB"/>
    <w:rsid w:val="005D45E5"/>
    <w:rsid w:val="005D57BA"/>
    <w:rsid w:val="005D797B"/>
    <w:rsid w:val="005D7D3B"/>
    <w:rsid w:val="005E2069"/>
    <w:rsid w:val="005E4BBF"/>
    <w:rsid w:val="005F1C53"/>
    <w:rsid w:val="005F27A2"/>
    <w:rsid w:val="005F2AD5"/>
    <w:rsid w:val="005F333F"/>
    <w:rsid w:val="005F39B5"/>
    <w:rsid w:val="005F3D23"/>
    <w:rsid w:val="005F4E9A"/>
    <w:rsid w:val="005F56ED"/>
    <w:rsid w:val="005F6E3A"/>
    <w:rsid w:val="00600D43"/>
    <w:rsid w:val="0060209B"/>
    <w:rsid w:val="006030D2"/>
    <w:rsid w:val="006041A3"/>
    <w:rsid w:val="00605229"/>
    <w:rsid w:val="00605D7E"/>
    <w:rsid w:val="00607AEB"/>
    <w:rsid w:val="00610466"/>
    <w:rsid w:val="00610CFA"/>
    <w:rsid w:val="00616044"/>
    <w:rsid w:val="00616068"/>
    <w:rsid w:val="006167FF"/>
    <w:rsid w:val="006176BE"/>
    <w:rsid w:val="00620037"/>
    <w:rsid w:val="0062149B"/>
    <w:rsid w:val="006217EE"/>
    <w:rsid w:val="00621B91"/>
    <w:rsid w:val="006224AF"/>
    <w:rsid w:val="006224FB"/>
    <w:rsid w:val="00623A41"/>
    <w:rsid w:val="00625ED1"/>
    <w:rsid w:val="006262D5"/>
    <w:rsid w:val="00626C78"/>
    <w:rsid w:val="0062738C"/>
    <w:rsid w:val="0062781C"/>
    <w:rsid w:val="006335D6"/>
    <w:rsid w:val="00633A6E"/>
    <w:rsid w:val="006342D9"/>
    <w:rsid w:val="006371D8"/>
    <w:rsid w:val="00637C1E"/>
    <w:rsid w:val="00640784"/>
    <w:rsid w:val="00641B09"/>
    <w:rsid w:val="00645AEB"/>
    <w:rsid w:val="00645E23"/>
    <w:rsid w:val="00646577"/>
    <w:rsid w:val="00646747"/>
    <w:rsid w:val="00647842"/>
    <w:rsid w:val="00653E9B"/>
    <w:rsid w:val="00654537"/>
    <w:rsid w:val="00654F2E"/>
    <w:rsid w:val="006552EA"/>
    <w:rsid w:val="00661BAE"/>
    <w:rsid w:val="00661CB7"/>
    <w:rsid w:val="0066370E"/>
    <w:rsid w:val="006649A7"/>
    <w:rsid w:val="00664DB5"/>
    <w:rsid w:val="006720A7"/>
    <w:rsid w:val="0067418B"/>
    <w:rsid w:val="006744A4"/>
    <w:rsid w:val="00674E7F"/>
    <w:rsid w:val="006751BD"/>
    <w:rsid w:val="00675CDC"/>
    <w:rsid w:val="0068015F"/>
    <w:rsid w:val="00680830"/>
    <w:rsid w:val="0068145F"/>
    <w:rsid w:val="00681662"/>
    <w:rsid w:val="00682F9A"/>
    <w:rsid w:val="0068412C"/>
    <w:rsid w:val="00684189"/>
    <w:rsid w:val="006847E8"/>
    <w:rsid w:val="00685EEE"/>
    <w:rsid w:val="00686426"/>
    <w:rsid w:val="0068774B"/>
    <w:rsid w:val="00687CD0"/>
    <w:rsid w:val="00690DAD"/>
    <w:rsid w:val="00691CC5"/>
    <w:rsid w:val="00692B69"/>
    <w:rsid w:val="0069342C"/>
    <w:rsid w:val="00693713"/>
    <w:rsid w:val="00694403"/>
    <w:rsid w:val="0069460A"/>
    <w:rsid w:val="006A0410"/>
    <w:rsid w:val="006A0885"/>
    <w:rsid w:val="006A0A46"/>
    <w:rsid w:val="006A1BBA"/>
    <w:rsid w:val="006A3D47"/>
    <w:rsid w:val="006A4668"/>
    <w:rsid w:val="006A4BE3"/>
    <w:rsid w:val="006A6F98"/>
    <w:rsid w:val="006A7552"/>
    <w:rsid w:val="006B0498"/>
    <w:rsid w:val="006B06A7"/>
    <w:rsid w:val="006B2819"/>
    <w:rsid w:val="006B3941"/>
    <w:rsid w:val="006B3BE8"/>
    <w:rsid w:val="006B5127"/>
    <w:rsid w:val="006B61A3"/>
    <w:rsid w:val="006B7232"/>
    <w:rsid w:val="006C063B"/>
    <w:rsid w:val="006C1266"/>
    <w:rsid w:val="006C30F2"/>
    <w:rsid w:val="006C401A"/>
    <w:rsid w:val="006C4AFB"/>
    <w:rsid w:val="006C5489"/>
    <w:rsid w:val="006C578E"/>
    <w:rsid w:val="006C57DB"/>
    <w:rsid w:val="006D2D45"/>
    <w:rsid w:val="006D52B1"/>
    <w:rsid w:val="006D53EC"/>
    <w:rsid w:val="006D5E8F"/>
    <w:rsid w:val="006D7339"/>
    <w:rsid w:val="006E0B17"/>
    <w:rsid w:val="006E2686"/>
    <w:rsid w:val="006E39C7"/>
    <w:rsid w:val="006E4407"/>
    <w:rsid w:val="006E6BD8"/>
    <w:rsid w:val="006E76C8"/>
    <w:rsid w:val="006F0D94"/>
    <w:rsid w:val="006F21BD"/>
    <w:rsid w:val="006F3E3E"/>
    <w:rsid w:val="006F4E97"/>
    <w:rsid w:val="006F581C"/>
    <w:rsid w:val="006F5A12"/>
    <w:rsid w:val="006F66B5"/>
    <w:rsid w:val="006F6B17"/>
    <w:rsid w:val="00701897"/>
    <w:rsid w:val="00701A4E"/>
    <w:rsid w:val="00701CE9"/>
    <w:rsid w:val="007057BC"/>
    <w:rsid w:val="00705D5B"/>
    <w:rsid w:val="00706363"/>
    <w:rsid w:val="00707404"/>
    <w:rsid w:val="00710A77"/>
    <w:rsid w:val="007120B7"/>
    <w:rsid w:val="00715041"/>
    <w:rsid w:val="0071602C"/>
    <w:rsid w:val="00716519"/>
    <w:rsid w:val="00716DD2"/>
    <w:rsid w:val="00717390"/>
    <w:rsid w:val="00717918"/>
    <w:rsid w:val="00720585"/>
    <w:rsid w:val="00723C7D"/>
    <w:rsid w:val="007273BF"/>
    <w:rsid w:val="00730994"/>
    <w:rsid w:val="007313E6"/>
    <w:rsid w:val="007338CE"/>
    <w:rsid w:val="007346E5"/>
    <w:rsid w:val="0073588E"/>
    <w:rsid w:val="00735E77"/>
    <w:rsid w:val="007400B8"/>
    <w:rsid w:val="00741735"/>
    <w:rsid w:val="00742876"/>
    <w:rsid w:val="00745025"/>
    <w:rsid w:val="00746E1B"/>
    <w:rsid w:val="00747624"/>
    <w:rsid w:val="007476DD"/>
    <w:rsid w:val="00747B56"/>
    <w:rsid w:val="00747D43"/>
    <w:rsid w:val="00751FBA"/>
    <w:rsid w:val="00752302"/>
    <w:rsid w:val="007535E5"/>
    <w:rsid w:val="00753776"/>
    <w:rsid w:val="00754391"/>
    <w:rsid w:val="00754D41"/>
    <w:rsid w:val="00754FE9"/>
    <w:rsid w:val="00755AA5"/>
    <w:rsid w:val="00756015"/>
    <w:rsid w:val="00765C17"/>
    <w:rsid w:val="00767BAB"/>
    <w:rsid w:val="00770533"/>
    <w:rsid w:val="007717E7"/>
    <w:rsid w:val="00772FD8"/>
    <w:rsid w:val="007730BD"/>
    <w:rsid w:val="00774272"/>
    <w:rsid w:val="007754E5"/>
    <w:rsid w:val="007755FD"/>
    <w:rsid w:val="00775EDE"/>
    <w:rsid w:val="00776463"/>
    <w:rsid w:val="00776A6B"/>
    <w:rsid w:val="007772BC"/>
    <w:rsid w:val="0078148E"/>
    <w:rsid w:val="007849E6"/>
    <w:rsid w:val="00785295"/>
    <w:rsid w:val="0078542A"/>
    <w:rsid w:val="007860C7"/>
    <w:rsid w:val="00786B1B"/>
    <w:rsid w:val="00791810"/>
    <w:rsid w:val="007922F7"/>
    <w:rsid w:val="00792344"/>
    <w:rsid w:val="007952AA"/>
    <w:rsid w:val="00795688"/>
    <w:rsid w:val="00796AE9"/>
    <w:rsid w:val="007A2D65"/>
    <w:rsid w:val="007A321D"/>
    <w:rsid w:val="007A4B21"/>
    <w:rsid w:val="007A4F19"/>
    <w:rsid w:val="007A5798"/>
    <w:rsid w:val="007A65A0"/>
    <w:rsid w:val="007A76E0"/>
    <w:rsid w:val="007B26FC"/>
    <w:rsid w:val="007B3A8B"/>
    <w:rsid w:val="007B4B22"/>
    <w:rsid w:val="007B4B98"/>
    <w:rsid w:val="007B529B"/>
    <w:rsid w:val="007B5AE6"/>
    <w:rsid w:val="007B6259"/>
    <w:rsid w:val="007B6A6B"/>
    <w:rsid w:val="007B6F40"/>
    <w:rsid w:val="007B70E8"/>
    <w:rsid w:val="007B7CED"/>
    <w:rsid w:val="007C0C84"/>
    <w:rsid w:val="007C123D"/>
    <w:rsid w:val="007C13B1"/>
    <w:rsid w:val="007C185F"/>
    <w:rsid w:val="007C2925"/>
    <w:rsid w:val="007C38FE"/>
    <w:rsid w:val="007C4D5D"/>
    <w:rsid w:val="007C4F7B"/>
    <w:rsid w:val="007C64A2"/>
    <w:rsid w:val="007C6608"/>
    <w:rsid w:val="007C6963"/>
    <w:rsid w:val="007C7468"/>
    <w:rsid w:val="007D1941"/>
    <w:rsid w:val="007D2E76"/>
    <w:rsid w:val="007D6856"/>
    <w:rsid w:val="007D7318"/>
    <w:rsid w:val="007E2F5C"/>
    <w:rsid w:val="007E4434"/>
    <w:rsid w:val="007E4967"/>
    <w:rsid w:val="007E49A9"/>
    <w:rsid w:val="007E599F"/>
    <w:rsid w:val="007E78D3"/>
    <w:rsid w:val="007F078D"/>
    <w:rsid w:val="007F2194"/>
    <w:rsid w:val="007F2CD6"/>
    <w:rsid w:val="007F3533"/>
    <w:rsid w:val="007F4216"/>
    <w:rsid w:val="007F43E9"/>
    <w:rsid w:val="007F499D"/>
    <w:rsid w:val="007F4B24"/>
    <w:rsid w:val="007F5CB9"/>
    <w:rsid w:val="007F668C"/>
    <w:rsid w:val="007F791D"/>
    <w:rsid w:val="008005B9"/>
    <w:rsid w:val="00805C1D"/>
    <w:rsid w:val="00807AC5"/>
    <w:rsid w:val="00807ED4"/>
    <w:rsid w:val="008104D6"/>
    <w:rsid w:val="00812783"/>
    <w:rsid w:val="00816926"/>
    <w:rsid w:val="00816E3D"/>
    <w:rsid w:val="00820032"/>
    <w:rsid w:val="00821A8E"/>
    <w:rsid w:val="0082276E"/>
    <w:rsid w:val="00823195"/>
    <w:rsid w:val="00823D0A"/>
    <w:rsid w:val="008249CD"/>
    <w:rsid w:val="00824C60"/>
    <w:rsid w:val="00825AB9"/>
    <w:rsid w:val="008263BC"/>
    <w:rsid w:val="008279A5"/>
    <w:rsid w:val="00833464"/>
    <w:rsid w:val="00833D9F"/>
    <w:rsid w:val="00834BAD"/>
    <w:rsid w:val="00837739"/>
    <w:rsid w:val="008378B9"/>
    <w:rsid w:val="0084295C"/>
    <w:rsid w:val="00843ABB"/>
    <w:rsid w:val="00843DD0"/>
    <w:rsid w:val="00843ED9"/>
    <w:rsid w:val="00846549"/>
    <w:rsid w:val="00846794"/>
    <w:rsid w:val="00850A37"/>
    <w:rsid w:val="0085128C"/>
    <w:rsid w:val="00852409"/>
    <w:rsid w:val="00856385"/>
    <w:rsid w:val="008573E1"/>
    <w:rsid w:val="008615CD"/>
    <w:rsid w:val="00862023"/>
    <w:rsid w:val="008642AD"/>
    <w:rsid w:val="00865DB4"/>
    <w:rsid w:val="00866593"/>
    <w:rsid w:val="00866F73"/>
    <w:rsid w:val="00870A45"/>
    <w:rsid w:val="00871CBA"/>
    <w:rsid w:val="0087356A"/>
    <w:rsid w:val="00873861"/>
    <w:rsid w:val="00874A8B"/>
    <w:rsid w:val="00875664"/>
    <w:rsid w:val="008757D9"/>
    <w:rsid w:val="008770D1"/>
    <w:rsid w:val="008812AE"/>
    <w:rsid w:val="008815AF"/>
    <w:rsid w:val="00881CDB"/>
    <w:rsid w:val="008838C6"/>
    <w:rsid w:val="00883FDE"/>
    <w:rsid w:val="008840C1"/>
    <w:rsid w:val="008856B2"/>
    <w:rsid w:val="00885BCB"/>
    <w:rsid w:val="008873C3"/>
    <w:rsid w:val="00891981"/>
    <w:rsid w:val="00893047"/>
    <w:rsid w:val="00893544"/>
    <w:rsid w:val="00895A38"/>
    <w:rsid w:val="00895CFF"/>
    <w:rsid w:val="00896D0F"/>
    <w:rsid w:val="008A0BD2"/>
    <w:rsid w:val="008A19F0"/>
    <w:rsid w:val="008A2401"/>
    <w:rsid w:val="008A2940"/>
    <w:rsid w:val="008A3E8E"/>
    <w:rsid w:val="008A48E6"/>
    <w:rsid w:val="008A5838"/>
    <w:rsid w:val="008A733C"/>
    <w:rsid w:val="008A79B4"/>
    <w:rsid w:val="008B3FDF"/>
    <w:rsid w:val="008B420C"/>
    <w:rsid w:val="008B6E15"/>
    <w:rsid w:val="008B7E01"/>
    <w:rsid w:val="008C2A75"/>
    <w:rsid w:val="008C3994"/>
    <w:rsid w:val="008C50DC"/>
    <w:rsid w:val="008C6C8B"/>
    <w:rsid w:val="008D0893"/>
    <w:rsid w:val="008D1876"/>
    <w:rsid w:val="008D2119"/>
    <w:rsid w:val="008D37FE"/>
    <w:rsid w:val="008D554F"/>
    <w:rsid w:val="008D60ED"/>
    <w:rsid w:val="008D6874"/>
    <w:rsid w:val="008D6C85"/>
    <w:rsid w:val="008E0711"/>
    <w:rsid w:val="008E13F7"/>
    <w:rsid w:val="008E2C47"/>
    <w:rsid w:val="008E3103"/>
    <w:rsid w:val="008E3994"/>
    <w:rsid w:val="008E5712"/>
    <w:rsid w:val="008E6E0E"/>
    <w:rsid w:val="008F1E4F"/>
    <w:rsid w:val="008F2098"/>
    <w:rsid w:val="008F3DD8"/>
    <w:rsid w:val="008F4297"/>
    <w:rsid w:val="008F68F8"/>
    <w:rsid w:val="008F745C"/>
    <w:rsid w:val="008F7D47"/>
    <w:rsid w:val="00900833"/>
    <w:rsid w:val="009013A0"/>
    <w:rsid w:val="00902589"/>
    <w:rsid w:val="00902BEE"/>
    <w:rsid w:val="009033A3"/>
    <w:rsid w:val="00906764"/>
    <w:rsid w:val="00907A15"/>
    <w:rsid w:val="00911DA8"/>
    <w:rsid w:val="0091236A"/>
    <w:rsid w:val="00912E64"/>
    <w:rsid w:val="00912F90"/>
    <w:rsid w:val="00913B67"/>
    <w:rsid w:val="00914CC6"/>
    <w:rsid w:val="009160F9"/>
    <w:rsid w:val="00916F59"/>
    <w:rsid w:val="0091742D"/>
    <w:rsid w:val="009204E1"/>
    <w:rsid w:val="00922878"/>
    <w:rsid w:val="009228B1"/>
    <w:rsid w:val="009235F0"/>
    <w:rsid w:val="009238A7"/>
    <w:rsid w:val="0092669A"/>
    <w:rsid w:val="0092698A"/>
    <w:rsid w:val="00927E2B"/>
    <w:rsid w:val="00930687"/>
    <w:rsid w:val="00930E75"/>
    <w:rsid w:val="00931D46"/>
    <w:rsid w:val="00935FD0"/>
    <w:rsid w:val="00936485"/>
    <w:rsid w:val="009368F0"/>
    <w:rsid w:val="00937F84"/>
    <w:rsid w:val="009421B6"/>
    <w:rsid w:val="0094257D"/>
    <w:rsid w:val="009434B2"/>
    <w:rsid w:val="00943530"/>
    <w:rsid w:val="00945042"/>
    <w:rsid w:val="00946036"/>
    <w:rsid w:val="00946FD7"/>
    <w:rsid w:val="0094713A"/>
    <w:rsid w:val="00947365"/>
    <w:rsid w:val="009548C0"/>
    <w:rsid w:val="00954A30"/>
    <w:rsid w:val="009553F4"/>
    <w:rsid w:val="00956BC5"/>
    <w:rsid w:val="00960588"/>
    <w:rsid w:val="009616B6"/>
    <w:rsid w:val="00962C4B"/>
    <w:rsid w:val="00963CC4"/>
    <w:rsid w:val="00964326"/>
    <w:rsid w:val="00964CD8"/>
    <w:rsid w:val="00965ADB"/>
    <w:rsid w:val="00965B36"/>
    <w:rsid w:val="00966C5A"/>
    <w:rsid w:val="0097221A"/>
    <w:rsid w:val="00972AFC"/>
    <w:rsid w:val="00973B31"/>
    <w:rsid w:val="00974930"/>
    <w:rsid w:val="00976765"/>
    <w:rsid w:val="0097698E"/>
    <w:rsid w:val="009801B6"/>
    <w:rsid w:val="00980510"/>
    <w:rsid w:val="0098268D"/>
    <w:rsid w:val="00983349"/>
    <w:rsid w:val="009835D1"/>
    <w:rsid w:val="0098500C"/>
    <w:rsid w:val="00991C2E"/>
    <w:rsid w:val="00992E14"/>
    <w:rsid w:val="00993F6E"/>
    <w:rsid w:val="0099427E"/>
    <w:rsid w:val="00995315"/>
    <w:rsid w:val="00996979"/>
    <w:rsid w:val="009970F2"/>
    <w:rsid w:val="00997E88"/>
    <w:rsid w:val="00997EA3"/>
    <w:rsid w:val="009A0A6C"/>
    <w:rsid w:val="009A0B11"/>
    <w:rsid w:val="009A2BF6"/>
    <w:rsid w:val="009A4867"/>
    <w:rsid w:val="009A7231"/>
    <w:rsid w:val="009A7AB0"/>
    <w:rsid w:val="009B03DD"/>
    <w:rsid w:val="009B1DA8"/>
    <w:rsid w:val="009B2836"/>
    <w:rsid w:val="009B5C5F"/>
    <w:rsid w:val="009B5FB3"/>
    <w:rsid w:val="009B65D7"/>
    <w:rsid w:val="009B7414"/>
    <w:rsid w:val="009C1135"/>
    <w:rsid w:val="009C304E"/>
    <w:rsid w:val="009C351F"/>
    <w:rsid w:val="009C555B"/>
    <w:rsid w:val="009C5B30"/>
    <w:rsid w:val="009C6D54"/>
    <w:rsid w:val="009C70D5"/>
    <w:rsid w:val="009C7846"/>
    <w:rsid w:val="009D16BE"/>
    <w:rsid w:val="009D1BF5"/>
    <w:rsid w:val="009D3045"/>
    <w:rsid w:val="009D30CE"/>
    <w:rsid w:val="009D3273"/>
    <w:rsid w:val="009D3A74"/>
    <w:rsid w:val="009D487E"/>
    <w:rsid w:val="009E0AD1"/>
    <w:rsid w:val="009E24BA"/>
    <w:rsid w:val="009E3D11"/>
    <w:rsid w:val="009E3F26"/>
    <w:rsid w:val="009E454D"/>
    <w:rsid w:val="009E4B91"/>
    <w:rsid w:val="009E5937"/>
    <w:rsid w:val="009E5D1C"/>
    <w:rsid w:val="009E795D"/>
    <w:rsid w:val="009F0E36"/>
    <w:rsid w:val="009F1C26"/>
    <w:rsid w:val="009F1FA0"/>
    <w:rsid w:val="009F6D21"/>
    <w:rsid w:val="00A00D0D"/>
    <w:rsid w:val="00A00D19"/>
    <w:rsid w:val="00A02E7E"/>
    <w:rsid w:val="00A0506D"/>
    <w:rsid w:val="00A053C4"/>
    <w:rsid w:val="00A05A00"/>
    <w:rsid w:val="00A06234"/>
    <w:rsid w:val="00A07957"/>
    <w:rsid w:val="00A1141F"/>
    <w:rsid w:val="00A11A1C"/>
    <w:rsid w:val="00A120BA"/>
    <w:rsid w:val="00A14248"/>
    <w:rsid w:val="00A16436"/>
    <w:rsid w:val="00A16AC0"/>
    <w:rsid w:val="00A20F15"/>
    <w:rsid w:val="00A2110D"/>
    <w:rsid w:val="00A21603"/>
    <w:rsid w:val="00A223EF"/>
    <w:rsid w:val="00A22EEF"/>
    <w:rsid w:val="00A2301C"/>
    <w:rsid w:val="00A250C2"/>
    <w:rsid w:val="00A31F0D"/>
    <w:rsid w:val="00A33099"/>
    <w:rsid w:val="00A333E9"/>
    <w:rsid w:val="00A34E23"/>
    <w:rsid w:val="00A35CA7"/>
    <w:rsid w:val="00A41897"/>
    <w:rsid w:val="00A419E1"/>
    <w:rsid w:val="00A41AD1"/>
    <w:rsid w:val="00A442F7"/>
    <w:rsid w:val="00A44634"/>
    <w:rsid w:val="00A44FDE"/>
    <w:rsid w:val="00A47045"/>
    <w:rsid w:val="00A47D69"/>
    <w:rsid w:val="00A507A3"/>
    <w:rsid w:val="00A5412F"/>
    <w:rsid w:val="00A54A51"/>
    <w:rsid w:val="00A56156"/>
    <w:rsid w:val="00A569C6"/>
    <w:rsid w:val="00A57B62"/>
    <w:rsid w:val="00A600D5"/>
    <w:rsid w:val="00A655C2"/>
    <w:rsid w:val="00A65FE9"/>
    <w:rsid w:val="00A66A0A"/>
    <w:rsid w:val="00A7331B"/>
    <w:rsid w:val="00A7558C"/>
    <w:rsid w:val="00A755CF"/>
    <w:rsid w:val="00A756A4"/>
    <w:rsid w:val="00A76AE5"/>
    <w:rsid w:val="00A76DEA"/>
    <w:rsid w:val="00A76F07"/>
    <w:rsid w:val="00A815FB"/>
    <w:rsid w:val="00A81D56"/>
    <w:rsid w:val="00A83CBA"/>
    <w:rsid w:val="00A83D90"/>
    <w:rsid w:val="00A840C8"/>
    <w:rsid w:val="00A84139"/>
    <w:rsid w:val="00A85F8A"/>
    <w:rsid w:val="00A86097"/>
    <w:rsid w:val="00A860E6"/>
    <w:rsid w:val="00A864FC"/>
    <w:rsid w:val="00A87C74"/>
    <w:rsid w:val="00A942F6"/>
    <w:rsid w:val="00A94336"/>
    <w:rsid w:val="00A94B8D"/>
    <w:rsid w:val="00A96312"/>
    <w:rsid w:val="00A96CA7"/>
    <w:rsid w:val="00A96F05"/>
    <w:rsid w:val="00A9722A"/>
    <w:rsid w:val="00AA0337"/>
    <w:rsid w:val="00AA1D5A"/>
    <w:rsid w:val="00AA2EA5"/>
    <w:rsid w:val="00AA530A"/>
    <w:rsid w:val="00AA533F"/>
    <w:rsid w:val="00AA6D17"/>
    <w:rsid w:val="00AA6D6C"/>
    <w:rsid w:val="00AB078B"/>
    <w:rsid w:val="00AB0B79"/>
    <w:rsid w:val="00AB10E3"/>
    <w:rsid w:val="00AB19A2"/>
    <w:rsid w:val="00AB23BB"/>
    <w:rsid w:val="00AB7F3E"/>
    <w:rsid w:val="00AC0522"/>
    <w:rsid w:val="00AC0792"/>
    <w:rsid w:val="00AC0BCB"/>
    <w:rsid w:val="00AC130C"/>
    <w:rsid w:val="00AC16AB"/>
    <w:rsid w:val="00AC1BB5"/>
    <w:rsid w:val="00AC3628"/>
    <w:rsid w:val="00AC496F"/>
    <w:rsid w:val="00AC4C5A"/>
    <w:rsid w:val="00AC54F6"/>
    <w:rsid w:val="00AD1257"/>
    <w:rsid w:val="00AD1AD0"/>
    <w:rsid w:val="00AD1BA8"/>
    <w:rsid w:val="00AD2341"/>
    <w:rsid w:val="00AD2375"/>
    <w:rsid w:val="00AD31BF"/>
    <w:rsid w:val="00AD388F"/>
    <w:rsid w:val="00AD3D3E"/>
    <w:rsid w:val="00AD4587"/>
    <w:rsid w:val="00AD4F3B"/>
    <w:rsid w:val="00AD5712"/>
    <w:rsid w:val="00AD57A5"/>
    <w:rsid w:val="00AD7BE2"/>
    <w:rsid w:val="00AD7FAA"/>
    <w:rsid w:val="00AE0593"/>
    <w:rsid w:val="00AE0A34"/>
    <w:rsid w:val="00AE1976"/>
    <w:rsid w:val="00AE1FEC"/>
    <w:rsid w:val="00AE36F7"/>
    <w:rsid w:val="00AE3CD8"/>
    <w:rsid w:val="00AE3D9F"/>
    <w:rsid w:val="00AE4439"/>
    <w:rsid w:val="00AE6A0D"/>
    <w:rsid w:val="00AF3EE2"/>
    <w:rsid w:val="00AF4AFF"/>
    <w:rsid w:val="00AF5C63"/>
    <w:rsid w:val="00AF6510"/>
    <w:rsid w:val="00AF6A6C"/>
    <w:rsid w:val="00AF6A84"/>
    <w:rsid w:val="00AF6A8E"/>
    <w:rsid w:val="00B0101F"/>
    <w:rsid w:val="00B01F98"/>
    <w:rsid w:val="00B0358F"/>
    <w:rsid w:val="00B04661"/>
    <w:rsid w:val="00B0574A"/>
    <w:rsid w:val="00B0610C"/>
    <w:rsid w:val="00B06EF3"/>
    <w:rsid w:val="00B07666"/>
    <w:rsid w:val="00B07689"/>
    <w:rsid w:val="00B1075D"/>
    <w:rsid w:val="00B12F0A"/>
    <w:rsid w:val="00B142DC"/>
    <w:rsid w:val="00B15DB6"/>
    <w:rsid w:val="00B16D43"/>
    <w:rsid w:val="00B1736F"/>
    <w:rsid w:val="00B17EE1"/>
    <w:rsid w:val="00B2235F"/>
    <w:rsid w:val="00B22A28"/>
    <w:rsid w:val="00B251F6"/>
    <w:rsid w:val="00B27F49"/>
    <w:rsid w:val="00B32A56"/>
    <w:rsid w:val="00B35C3F"/>
    <w:rsid w:val="00B36D60"/>
    <w:rsid w:val="00B376C2"/>
    <w:rsid w:val="00B40ED8"/>
    <w:rsid w:val="00B412A7"/>
    <w:rsid w:val="00B420CD"/>
    <w:rsid w:val="00B431A4"/>
    <w:rsid w:val="00B43D20"/>
    <w:rsid w:val="00B45BEA"/>
    <w:rsid w:val="00B470DF"/>
    <w:rsid w:val="00B47CF9"/>
    <w:rsid w:val="00B5010E"/>
    <w:rsid w:val="00B51CF3"/>
    <w:rsid w:val="00B529BD"/>
    <w:rsid w:val="00B538D2"/>
    <w:rsid w:val="00B53DF3"/>
    <w:rsid w:val="00B558B3"/>
    <w:rsid w:val="00B5635C"/>
    <w:rsid w:val="00B56E09"/>
    <w:rsid w:val="00B619BD"/>
    <w:rsid w:val="00B633A9"/>
    <w:rsid w:val="00B63587"/>
    <w:rsid w:val="00B668B7"/>
    <w:rsid w:val="00B66AA7"/>
    <w:rsid w:val="00B66B43"/>
    <w:rsid w:val="00B7285D"/>
    <w:rsid w:val="00B746A4"/>
    <w:rsid w:val="00B770C3"/>
    <w:rsid w:val="00B8190D"/>
    <w:rsid w:val="00B81B74"/>
    <w:rsid w:val="00B849E6"/>
    <w:rsid w:val="00B85DB2"/>
    <w:rsid w:val="00B8638F"/>
    <w:rsid w:val="00B8666A"/>
    <w:rsid w:val="00B872B3"/>
    <w:rsid w:val="00B90ECC"/>
    <w:rsid w:val="00B91BEA"/>
    <w:rsid w:val="00B92762"/>
    <w:rsid w:val="00B92C4D"/>
    <w:rsid w:val="00B93856"/>
    <w:rsid w:val="00B93AC1"/>
    <w:rsid w:val="00B95175"/>
    <w:rsid w:val="00B95B8C"/>
    <w:rsid w:val="00B95F49"/>
    <w:rsid w:val="00B96012"/>
    <w:rsid w:val="00BA03D2"/>
    <w:rsid w:val="00BA03FF"/>
    <w:rsid w:val="00BA1064"/>
    <w:rsid w:val="00BA336E"/>
    <w:rsid w:val="00BA4037"/>
    <w:rsid w:val="00BA5944"/>
    <w:rsid w:val="00BA5F1C"/>
    <w:rsid w:val="00BA5FE4"/>
    <w:rsid w:val="00BA7404"/>
    <w:rsid w:val="00BB057E"/>
    <w:rsid w:val="00BB3675"/>
    <w:rsid w:val="00BB3767"/>
    <w:rsid w:val="00BB420D"/>
    <w:rsid w:val="00BB4504"/>
    <w:rsid w:val="00BB4E84"/>
    <w:rsid w:val="00BB5719"/>
    <w:rsid w:val="00BC3EC1"/>
    <w:rsid w:val="00BC4C6F"/>
    <w:rsid w:val="00BC57A7"/>
    <w:rsid w:val="00BC6FAE"/>
    <w:rsid w:val="00BD2E41"/>
    <w:rsid w:val="00BD39C9"/>
    <w:rsid w:val="00BD3F49"/>
    <w:rsid w:val="00BD5241"/>
    <w:rsid w:val="00BD56FC"/>
    <w:rsid w:val="00BD572B"/>
    <w:rsid w:val="00BD680F"/>
    <w:rsid w:val="00BD7333"/>
    <w:rsid w:val="00BE09E6"/>
    <w:rsid w:val="00BE225B"/>
    <w:rsid w:val="00BE2FDE"/>
    <w:rsid w:val="00BE337A"/>
    <w:rsid w:val="00BE390D"/>
    <w:rsid w:val="00BE3E4C"/>
    <w:rsid w:val="00BE71C6"/>
    <w:rsid w:val="00BE72E4"/>
    <w:rsid w:val="00BF183F"/>
    <w:rsid w:val="00BF23CF"/>
    <w:rsid w:val="00BF3F16"/>
    <w:rsid w:val="00BF40F4"/>
    <w:rsid w:val="00BF4E1E"/>
    <w:rsid w:val="00BF735F"/>
    <w:rsid w:val="00C00516"/>
    <w:rsid w:val="00C00817"/>
    <w:rsid w:val="00C0092D"/>
    <w:rsid w:val="00C00D02"/>
    <w:rsid w:val="00C010A4"/>
    <w:rsid w:val="00C02289"/>
    <w:rsid w:val="00C04519"/>
    <w:rsid w:val="00C050A0"/>
    <w:rsid w:val="00C05BB1"/>
    <w:rsid w:val="00C11237"/>
    <w:rsid w:val="00C12A4D"/>
    <w:rsid w:val="00C13D26"/>
    <w:rsid w:val="00C14F16"/>
    <w:rsid w:val="00C160A0"/>
    <w:rsid w:val="00C16F06"/>
    <w:rsid w:val="00C17D82"/>
    <w:rsid w:val="00C2043B"/>
    <w:rsid w:val="00C211F0"/>
    <w:rsid w:val="00C22460"/>
    <w:rsid w:val="00C25421"/>
    <w:rsid w:val="00C25E7D"/>
    <w:rsid w:val="00C2642A"/>
    <w:rsid w:val="00C2647F"/>
    <w:rsid w:val="00C278CC"/>
    <w:rsid w:val="00C30F3F"/>
    <w:rsid w:val="00C3253B"/>
    <w:rsid w:val="00C32DD5"/>
    <w:rsid w:val="00C34C6C"/>
    <w:rsid w:val="00C3579E"/>
    <w:rsid w:val="00C364B7"/>
    <w:rsid w:val="00C36EAB"/>
    <w:rsid w:val="00C43D39"/>
    <w:rsid w:val="00C44602"/>
    <w:rsid w:val="00C446A8"/>
    <w:rsid w:val="00C45AAF"/>
    <w:rsid w:val="00C45D97"/>
    <w:rsid w:val="00C45ED7"/>
    <w:rsid w:val="00C46AD8"/>
    <w:rsid w:val="00C46DA2"/>
    <w:rsid w:val="00C50DBE"/>
    <w:rsid w:val="00C5178A"/>
    <w:rsid w:val="00C51801"/>
    <w:rsid w:val="00C522DA"/>
    <w:rsid w:val="00C524E6"/>
    <w:rsid w:val="00C529F9"/>
    <w:rsid w:val="00C53FFE"/>
    <w:rsid w:val="00C54C5D"/>
    <w:rsid w:val="00C556B7"/>
    <w:rsid w:val="00C57C7A"/>
    <w:rsid w:val="00C6254A"/>
    <w:rsid w:val="00C651DF"/>
    <w:rsid w:val="00C66648"/>
    <w:rsid w:val="00C66EF9"/>
    <w:rsid w:val="00C67A80"/>
    <w:rsid w:val="00C7090D"/>
    <w:rsid w:val="00C7525B"/>
    <w:rsid w:val="00C77213"/>
    <w:rsid w:val="00C77D6A"/>
    <w:rsid w:val="00C821C4"/>
    <w:rsid w:val="00C82222"/>
    <w:rsid w:val="00C825BB"/>
    <w:rsid w:val="00C82E59"/>
    <w:rsid w:val="00C83FBE"/>
    <w:rsid w:val="00C853C2"/>
    <w:rsid w:val="00C85D5A"/>
    <w:rsid w:val="00C927D0"/>
    <w:rsid w:val="00C92AE2"/>
    <w:rsid w:val="00C969FC"/>
    <w:rsid w:val="00C976DF"/>
    <w:rsid w:val="00CA181F"/>
    <w:rsid w:val="00CA2330"/>
    <w:rsid w:val="00CA2F80"/>
    <w:rsid w:val="00CA5509"/>
    <w:rsid w:val="00CA551B"/>
    <w:rsid w:val="00CA5792"/>
    <w:rsid w:val="00CB00DC"/>
    <w:rsid w:val="00CB0B27"/>
    <w:rsid w:val="00CB284D"/>
    <w:rsid w:val="00CB3A8F"/>
    <w:rsid w:val="00CB5A79"/>
    <w:rsid w:val="00CB7DF6"/>
    <w:rsid w:val="00CC0083"/>
    <w:rsid w:val="00CC0AE9"/>
    <w:rsid w:val="00CC151A"/>
    <w:rsid w:val="00CC2293"/>
    <w:rsid w:val="00CC574D"/>
    <w:rsid w:val="00CC6129"/>
    <w:rsid w:val="00CC6F85"/>
    <w:rsid w:val="00CC746A"/>
    <w:rsid w:val="00CD0523"/>
    <w:rsid w:val="00CD0AD4"/>
    <w:rsid w:val="00CD0D81"/>
    <w:rsid w:val="00CD1154"/>
    <w:rsid w:val="00CD1E35"/>
    <w:rsid w:val="00CD2C5D"/>
    <w:rsid w:val="00CD398E"/>
    <w:rsid w:val="00CD3E17"/>
    <w:rsid w:val="00CD3EAC"/>
    <w:rsid w:val="00CD4275"/>
    <w:rsid w:val="00CD4A00"/>
    <w:rsid w:val="00CD5247"/>
    <w:rsid w:val="00CE02A6"/>
    <w:rsid w:val="00CE0A6A"/>
    <w:rsid w:val="00CE26E3"/>
    <w:rsid w:val="00CE2AFA"/>
    <w:rsid w:val="00CE2E75"/>
    <w:rsid w:val="00CE3031"/>
    <w:rsid w:val="00CE4AE0"/>
    <w:rsid w:val="00CE7611"/>
    <w:rsid w:val="00CE7683"/>
    <w:rsid w:val="00CE7712"/>
    <w:rsid w:val="00CF1011"/>
    <w:rsid w:val="00CF1477"/>
    <w:rsid w:val="00CF29F5"/>
    <w:rsid w:val="00CF3B83"/>
    <w:rsid w:val="00CF4C58"/>
    <w:rsid w:val="00CF6211"/>
    <w:rsid w:val="00CF7311"/>
    <w:rsid w:val="00CF7A3D"/>
    <w:rsid w:val="00D000F2"/>
    <w:rsid w:val="00D0237B"/>
    <w:rsid w:val="00D035CC"/>
    <w:rsid w:val="00D035F4"/>
    <w:rsid w:val="00D05AD0"/>
    <w:rsid w:val="00D06499"/>
    <w:rsid w:val="00D06713"/>
    <w:rsid w:val="00D06814"/>
    <w:rsid w:val="00D10C10"/>
    <w:rsid w:val="00D11560"/>
    <w:rsid w:val="00D11FF2"/>
    <w:rsid w:val="00D125CF"/>
    <w:rsid w:val="00D13BD0"/>
    <w:rsid w:val="00D13E80"/>
    <w:rsid w:val="00D1513A"/>
    <w:rsid w:val="00D15A09"/>
    <w:rsid w:val="00D16837"/>
    <w:rsid w:val="00D20D6E"/>
    <w:rsid w:val="00D22E2A"/>
    <w:rsid w:val="00D23C23"/>
    <w:rsid w:val="00D23E12"/>
    <w:rsid w:val="00D25927"/>
    <w:rsid w:val="00D25E12"/>
    <w:rsid w:val="00D25E5E"/>
    <w:rsid w:val="00D26056"/>
    <w:rsid w:val="00D33A32"/>
    <w:rsid w:val="00D357C8"/>
    <w:rsid w:val="00D359BB"/>
    <w:rsid w:val="00D36A08"/>
    <w:rsid w:val="00D37BE6"/>
    <w:rsid w:val="00D43D10"/>
    <w:rsid w:val="00D43F5A"/>
    <w:rsid w:val="00D4502B"/>
    <w:rsid w:val="00D47977"/>
    <w:rsid w:val="00D50B7F"/>
    <w:rsid w:val="00D5180D"/>
    <w:rsid w:val="00D521D3"/>
    <w:rsid w:val="00D52EE2"/>
    <w:rsid w:val="00D52F95"/>
    <w:rsid w:val="00D53C3D"/>
    <w:rsid w:val="00D53C72"/>
    <w:rsid w:val="00D54397"/>
    <w:rsid w:val="00D549A1"/>
    <w:rsid w:val="00D54ECD"/>
    <w:rsid w:val="00D64141"/>
    <w:rsid w:val="00D64B21"/>
    <w:rsid w:val="00D65D58"/>
    <w:rsid w:val="00D66947"/>
    <w:rsid w:val="00D67672"/>
    <w:rsid w:val="00D67BCB"/>
    <w:rsid w:val="00D70CA1"/>
    <w:rsid w:val="00D72890"/>
    <w:rsid w:val="00D75665"/>
    <w:rsid w:val="00D75CB2"/>
    <w:rsid w:val="00D806CA"/>
    <w:rsid w:val="00D8184F"/>
    <w:rsid w:val="00D83A7A"/>
    <w:rsid w:val="00D86507"/>
    <w:rsid w:val="00D91152"/>
    <w:rsid w:val="00D91B1F"/>
    <w:rsid w:val="00D92369"/>
    <w:rsid w:val="00D939E8"/>
    <w:rsid w:val="00D941D5"/>
    <w:rsid w:val="00D964E9"/>
    <w:rsid w:val="00D9667A"/>
    <w:rsid w:val="00D96CBC"/>
    <w:rsid w:val="00D96CFB"/>
    <w:rsid w:val="00DA2C06"/>
    <w:rsid w:val="00DA6926"/>
    <w:rsid w:val="00DA7E46"/>
    <w:rsid w:val="00DB10C5"/>
    <w:rsid w:val="00DB16B0"/>
    <w:rsid w:val="00DB4E66"/>
    <w:rsid w:val="00DB5F07"/>
    <w:rsid w:val="00DB6604"/>
    <w:rsid w:val="00DB6F8D"/>
    <w:rsid w:val="00DB799E"/>
    <w:rsid w:val="00DC0B26"/>
    <w:rsid w:val="00DC0FCD"/>
    <w:rsid w:val="00DC1111"/>
    <w:rsid w:val="00DC57F6"/>
    <w:rsid w:val="00DC5F71"/>
    <w:rsid w:val="00DC68EA"/>
    <w:rsid w:val="00DD0404"/>
    <w:rsid w:val="00DD16F4"/>
    <w:rsid w:val="00DD1AF6"/>
    <w:rsid w:val="00DD26AA"/>
    <w:rsid w:val="00DD473D"/>
    <w:rsid w:val="00DD581B"/>
    <w:rsid w:val="00DD6613"/>
    <w:rsid w:val="00DD771D"/>
    <w:rsid w:val="00DE2F4F"/>
    <w:rsid w:val="00DE4B43"/>
    <w:rsid w:val="00DE5825"/>
    <w:rsid w:val="00DE5B1E"/>
    <w:rsid w:val="00DE6817"/>
    <w:rsid w:val="00DE7165"/>
    <w:rsid w:val="00DF0431"/>
    <w:rsid w:val="00DF0E63"/>
    <w:rsid w:val="00DF2171"/>
    <w:rsid w:val="00DF2FC7"/>
    <w:rsid w:val="00DF7F69"/>
    <w:rsid w:val="00E00540"/>
    <w:rsid w:val="00E037CC"/>
    <w:rsid w:val="00E04B5C"/>
    <w:rsid w:val="00E05165"/>
    <w:rsid w:val="00E0576D"/>
    <w:rsid w:val="00E067ED"/>
    <w:rsid w:val="00E070B0"/>
    <w:rsid w:val="00E1161B"/>
    <w:rsid w:val="00E1192D"/>
    <w:rsid w:val="00E152EF"/>
    <w:rsid w:val="00E167CD"/>
    <w:rsid w:val="00E16852"/>
    <w:rsid w:val="00E17718"/>
    <w:rsid w:val="00E21B69"/>
    <w:rsid w:val="00E21DB0"/>
    <w:rsid w:val="00E22186"/>
    <w:rsid w:val="00E227B9"/>
    <w:rsid w:val="00E22858"/>
    <w:rsid w:val="00E238B1"/>
    <w:rsid w:val="00E25235"/>
    <w:rsid w:val="00E2540A"/>
    <w:rsid w:val="00E25933"/>
    <w:rsid w:val="00E31804"/>
    <w:rsid w:val="00E337F4"/>
    <w:rsid w:val="00E345A1"/>
    <w:rsid w:val="00E36FD6"/>
    <w:rsid w:val="00E377E9"/>
    <w:rsid w:val="00E40786"/>
    <w:rsid w:val="00E407B1"/>
    <w:rsid w:val="00E4084B"/>
    <w:rsid w:val="00E449CE"/>
    <w:rsid w:val="00E44DA0"/>
    <w:rsid w:val="00E44DF8"/>
    <w:rsid w:val="00E461C7"/>
    <w:rsid w:val="00E465EF"/>
    <w:rsid w:val="00E510E8"/>
    <w:rsid w:val="00E51BF0"/>
    <w:rsid w:val="00E52009"/>
    <w:rsid w:val="00E52D83"/>
    <w:rsid w:val="00E52DE1"/>
    <w:rsid w:val="00E53EB1"/>
    <w:rsid w:val="00E54A02"/>
    <w:rsid w:val="00E55D50"/>
    <w:rsid w:val="00E606FF"/>
    <w:rsid w:val="00E6155F"/>
    <w:rsid w:val="00E62C3F"/>
    <w:rsid w:val="00E63055"/>
    <w:rsid w:val="00E634D7"/>
    <w:rsid w:val="00E67833"/>
    <w:rsid w:val="00E70638"/>
    <w:rsid w:val="00E71121"/>
    <w:rsid w:val="00E71990"/>
    <w:rsid w:val="00E72F95"/>
    <w:rsid w:val="00E73BF9"/>
    <w:rsid w:val="00E73C77"/>
    <w:rsid w:val="00E73CB1"/>
    <w:rsid w:val="00E74DBE"/>
    <w:rsid w:val="00E765A6"/>
    <w:rsid w:val="00E7671F"/>
    <w:rsid w:val="00E7687E"/>
    <w:rsid w:val="00E768B4"/>
    <w:rsid w:val="00E774E4"/>
    <w:rsid w:val="00E829E9"/>
    <w:rsid w:val="00E8307B"/>
    <w:rsid w:val="00E84992"/>
    <w:rsid w:val="00E85179"/>
    <w:rsid w:val="00E85728"/>
    <w:rsid w:val="00E858AC"/>
    <w:rsid w:val="00E875CB"/>
    <w:rsid w:val="00E87CD7"/>
    <w:rsid w:val="00E87EFD"/>
    <w:rsid w:val="00E93E87"/>
    <w:rsid w:val="00E94085"/>
    <w:rsid w:val="00E9698A"/>
    <w:rsid w:val="00E976C4"/>
    <w:rsid w:val="00E9793F"/>
    <w:rsid w:val="00E97E53"/>
    <w:rsid w:val="00EA1413"/>
    <w:rsid w:val="00EA1842"/>
    <w:rsid w:val="00EA1EE2"/>
    <w:rsid w:val="00EA3B62"/>
    <w:rsid w:val="00EA48E6"/>
    <w:rsid w:val="00EA4F53"/>
    <w:rsid w:val="00EA6163"/>
    <w:rsid w:val="00EB10E6"/>
    <w:rsid w:val="00EB2244"/>
    <w:rsid w:val="00EB4CFB"/>
    <w:rsid w:val="00EB61C1"/>
    <w:rsid w:val="00EB6602"/>
    <w:rsid w:val="00EC1311"/>
    <w:rsid w:val="00EC1E6F"/>
    <w:rsid w:val="00EC2162"/>
    <w:rsid w:val="00EC2CC0"/>
    <w:rsid w:val="00EC47C1"/>
    <w:rsid w:val="00EC5025"/>
    <w:rsid w:val="00EC5076"/>
    <w:rsid w:val="00EC53C6"/>
    <w:rsid w:val="00EC548D"/>
    <w:rsid w:val="00EC6664"/>
    <w:rsid w:val="00ED230E"/>
    <w:rsid w:val="00ED27F3"/>
    <w:rsid w:val="00ED4CCB"/>
    <w:rsid w:val="00ED64C9"/>
    <w:rsid w:val="00ED6EEC"/>
    <w:rsid w:val="00EE0857"/>
    <w:rsid w:val="00EE0D0B"/>
    <w:rsid w:val="00EE16FA"/>
    <w:rsid w:val="00EE19E7"/>
    <w:rsid w:val="00EE2A3E"/>
    <w:rsid w:val="00EE3283"/>
    <w:rsid w:val="00EE466F"/>
    <w:rsid w:val="00EE4FF5"/>
    <w:rsid w:val="00EE55F4"/>
    <w:rsid w:val="00EE6FA5"/>
    <w:rsid w:val="00EF3A2D"/>
    <w:rsid w:val="00EF3DC1"/>
    <w:rsid w:val="00EF482C"/>
    <w:rsid w:val="00EF6655"/>
    <w:rsid w:val="00EF6E1B"/>
    <w:rsid w:val="00EF7223"/>
    <w:rsid w:val="00F00411"/>
    <w:rsid w:val="00F0170A"/>
    <w:rsid w:val="00F01730"/>
    <w:rsid w:val="00F019E2"/>
    <w:rsid w:val="00F01ABA"/>
    <w:rsid w:val="00F0439B"/>
    <w:rsid w:val="00F046BB"/>
    <w:rsid w:val="00F050F3"/>
    <w:rsid w:val="00F05B16"/>
    <w:rsid w:val="00F1079B"/>
    <w:rsid w:val="00F10D13"/>
    <w:rsid w:val="00F1150D"/>
    <w:rsid w:val="00F13344"/>
    <w:rsid w:val="00F13558"/>
    <w:rsid w:val="00F15C7F"/>
    <w:rsid w:val="00F17659"/>
    <w:rsid w:val="00F2177F"/>
    <w:rsid w:val="00F2210D"/>
    <w:rsid w:val="00F22A71"/>
    <w:rsid w:val="00F23139"/>
    <w:rsid w:val="00F2428B"/>
    <w:rsid w:val="00F24604"/>
    <w:rsid w:val="00F2587D"/>
    <w:rsid w:val="00F26D7C"/>
    <w:rsid w:val="00F2754A"/>
    <w:rsid w:val="00F27FE0"/>
    <w:rsid w:val="00F30BB0"/>
    <w:rsid w:val="00F310A4"/>
    <w:rsid w:val="00F31DCE"/>
    <w:rsid w:val="00F32091"/>
    <w:rsid w:val="00F32AD2"/>
    <w:rsid w:val="00F33483"/>
    <w:rsid w:val="00F37269"/>
    <w:rsid w:val="00F37378"/>
    <w:rsid w:val="00F37EC4"/>
    <w:rsid w:val="00F40E4F"/>
    <w:rsid w:val="00F42028"/>
    <w:rsid w:val="00F42F95"/>
    <w:rsid w:val="00F46B48"/>
    <w:rsid w:val="00F5055A"/>
    <w:rsid w:val="00F50C61"/>
    <w:rsid w:val="00F51C90"/>
    <w:rsid w:val="00F538DE"/>
    <w:rsid w:val="00F5447E"/>
    <w:rsid w:val="00F55730"/>
    <w:rsid w:val="00F55EA5"/>
    <w:rsid w:val="00F60F3F"/>
    <w:rsid w:val="00F64A22"/>
    <w:rsid w:val="00F658D1"/>
    <w:rsid w:val="00F66ED0"/>
    <w:rsid w:val="00F671A0"/>
    <w:rsid w:val="00F70D8C"/>
    <w:rsid w:val="00F72824"/>
    <w:rsid w:val="00F74CEC"/>
    <w:rsid w:val="00F75A57"/>
    <w:rsid w:val="00F76D66"/>
    <w:rsid w:val="00F76F2B"/>
    <w:rsid w:val="00F8047C"/>
    <w:rsid w:val="00F80DF7"/>
    <w:rsid w:val="00F815B2"/>
    <w:rsid w:val="00F817AE"/>
    <w:rsid w:val="00F8250D"/>
    <w:rsid w:val="00F82838"/>
    <w:rsid w:val="00F86A33"/>
    <w:rsid w:val="00F86BDF"/>
    <w:rsid w:val="00F9045F"/>
    <w:rsid w:val="00F91A1A"/>
    <w:rsid w:val="00F91F19"/>
    <w:rsid w:val="00F92424"/>
    <w:rsid w:val="00F96C3C"/>
    <w:rsid w:val="00F97696"/>
    <w:rsid w:val="00F97D57"/>
    <w:rsid w:val="00FA2F4D"/>
    <w:rsid w:val="00FA4D60"/>
    <w:rsid w:val="00FA4EF1"/>
    <w:rsid w:val="00FA7C10"/>
    <w:rsid w:val="00FB0624"/>
    <w:rsid w:val="00FB1AC6"/>
    <w:rsid w:val="00FB1F05"/>
    <w:rsid w:val="00FB2098"/>
    <w:rsid w:val="00FB4EBC"/>
    <w:rsid w:val="00FB5E2F"/>
    <w:rsid w:val="00FB5F68"/>
    <w:rsid w:val="00FC1902"/>
    <w:rsid w:val="00FC22E7"/>
    <w:rsid w:val="00FC3EB5"/>
    <w:rsid w:val="00FC44A9"/>
    <w:rsid w:val="00FC53D5"/>
    <w:rsid w:val="00FC66A9"/>
    <w:rsid w:val="00FC69B5"/>
    <w:rsid w:val="00FC7C50"/>
    <w:rsid w:val="00FD1C34"/>
    <w:rsid w:val="00FD1F00"/>
    <w:rsid w:val="00FD22D3"/>
    <w:rsid w:val="00FD331D"/>
    <w:rsid w:val="00FD3C28"/>
    <w:rsid w:val="00FD47E4"/>
    <w:rsid w:val="00FD69E5"/>
    <w:rsid w:val="00FD6A57"/>
    <w:rsid w:val="00FE1B51"/>
    <w:rsid w:val="00FE3BC8"/>
    <w:rsid w:val="00FE5005"/>
    <w:rsid w:val="00FE67AE"/>
    <w:rsid w:val="00FF0712"/>
    <w:rsid w:val="00FF0B92"/>
    <w:rsid w:val="00FF10EF"/>
    <w:rsid w:val="00FF1468"/>
    <w:rsid w:val="00FF2043"/>
    <w:rsid w:val="00FF3A06"/>
    <w:rsid w:val="00FF5205"/>
    <w:rsid w:val="00FF5AFA"/>
    <w:rsid w:val="00FF6E6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5:docId w15:val="{AC6E1430-5B48-4CBD-89F6-F848005A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43DA"/>
    <w:pPr>
      <w:spacing w:line="360" w:lineRule="auto"/>
      <w:jc w:val="both"/>
    </w:pPr>
    <w:rPr>
      <w:rFonts w:ascii="Calibri" w:hAnsi="Calibri"/>
      <w:sz w:val="22"/>
      <w:szCs w:val="24"/>
    </w:rPr>
  </w:style>
  <w:style w:type="paragraph" w:styleId="Titolo1">
    <w:name w:val="heading 1"/>
    <w:basedOn w:val="Normale"/>
    <w:next w:val="Normale"/>
    <w:link w:val="Titolo1Carattere"/>
    <w:uiPriority w:val="9"/>
    <w:qFormat/>
    <w:rsid w:val="004C62C2"/>
    <w:pPr>
      <w:spacing w:before="40" w:after="40" w:line="240" w:lineRule="auto"/>
      <w:jc w:val="left"/>
      <w:outlineLvl w:val="0"/>
    </w:pPr>
    <w:rPr>
      <w:rFonts w:asciiTheme="minorHAnsi" w:hAnsiTheme="minorHAnsi" w:cs="Calibri"/>
      <w:b/>
      <w:color w:val="FFFFFF" w:themeColor="background1"/>
      <w:sz w:val="20"/>
      <w:szCs w:val="20"/>
    </w:rPr>
  </w:style>
  <w:style w:type="paragraph" w:styleId="Titolo2">
    <w:name w:val="heading 2"/>
    <w:basedOn w:val="Titolo1"/>
    <w:next w:val="Normale"/>
    <w:link w:val="Titolo2Carattere"/>
    <w:uiPriority w:val="9"/>
    <w:qFormat/>
    <w:rsid w:val="00D15A09"/>
    <w:pPr>
      <w:outlineLvl w:val="1"/>
    </w:pPr>
  </w:style>
  <w:style w:type="paragraph" w:styleId="Titolo3">
    <w:name w:val="heading 3"/>
    <w:basedOn w:val="Normale"/>
    <w:next w:val="Normale"/>
    <w:link w:val="Titolo3Carattere"/>
    <w:uiPriority w:val="9"/>
    <w:qFormat/>
    <w:rsid w:val="004C62C2"/>
    <w:pPr>
      <w:keepNext/>
      <w:spacing w:before="40" w:after="40" w:line="240" w:lineRule="auto"/>
      <w:jc w:val="left"/>
      <w:outlineLvl w:val="2"/>
    </w:pPr>
    <w:rPr>
      <w:rFonts w:asciiTheme="minorHAnsi" w:hAnsiTheme="minorHAnsi"/>
      <w:b/>
      <w:bCs/>
      <w:iCs/>
      <w:color w:val="000000"/>
      <w:sz w:val="20"/>
      <w:szCs w:val="20"/>
    </w:rPr>
  </w:style>
  <w:style w:type="paragraph" w:styleId="Titolo4">
    <w:name w:val="heading 4"/>
    <w:basedOn w:val="Normale"/>
    <w:next w:val="Normale"/>
    <w:uiPriority w:val="9"/>
    <w:qFormat/>
    <w:rsid w:val="00136817"/>
    <w:pPr>
      <w:keepNext/>
      <w:numPr>
        <w:ilvl w:val="3"/>
        <w:numId w:val="1"/>
      </w:numPr>
      <w:spacing w:before="240" w:after="60"/>
      <w:outlineLvl w:val="3"/>
    </w:pPr>
    <w:rPr>
      <w:b/>
      <w:bCs/>
      <w:sz w:val="28"/>
      <w:szCs w:val="28"/>
    </w:rPr>
  </w:style>
  <w:style w:type="paragraph" w:styleId="Titolo5">
    <w:name w:val="heading 5"/>
    <w:basedOn w:val="Normale"/>
    <w:next w:val="Normale"/>
    <w:uiPriority w:val="9"/>
    <w:qFormat/>
    <w:rsid w:val="00136817"/>
    <w:pPr>
      <w:numPr>
        <w:ilvl w:val="4"/>
        <w:numId w:val="1"/>
      </w:numPr>
      <w:spacing w:before="240" w:after="60"/>
      <w:outlineLvl w:val="4"/>
    </w:pPr>
    <w:rPr>
      <w:b/>
      <w:bCs/>
      <w:i/>
      <w:iCs/>
      <w:sz w:val="26"/>
      <w:szCs w:val="26"/>
    </w:rPr>
  </w:style>
  <w:style w:type="paragraph" w:styleId="Titolo6">
    <w:name w:val="heading 6"/>
    <w:basedOn w:val="Normale"/>
    <w:next w:val="Normale"/>
    <w:uiPriority w:val="9"/>
    <w:qFormat/>
    <w:rsid w:val="00136817"/>
    <w:pPr>
      <w:numPr>
        <w:ilvl w:val="5"/>
        <w:numId w:val="1"/>
      </w:numPr>
      <w:spacing w:before="240" w:after="60"/>
      <w:outlineLvl w:val="5"/>
    </w:pPr>
    <w:rPr>
      <w:b/>
      <w:bCs/>
      <w:szCs w:val="22"/>
    </w:rPr>
  </w:style>
  <w:style w:type="paragraph" w:styleId="Titolo7">
    <w:name w:val="heading 7"/>
    <w:basedOn w:val="Normale"/>
    <w:next w:val="Normale"/>
    <w:uiPriority w:val="9"/>
    <w:qFormat/>
    <w:rsid w:val="00136817"/>
    <w:pPr>
      <w:numPr>
        <w:ilvl w:val="6"/>
        <w:numId w:val="1"/>
      </w:numPr>
      <w:spacing w:before="240" w:after="60"/>
      <w:outlineLvl w:val="6"/>
    </w:pPr>
  </w:style>
  <w:style w:type="paragraph" w:styleId="Titolo8">
    <w:name w:val="heading 8"/>
    <w:basedOn w:val="Normale"/>
    <w:next w:val="Normale"/>
    <w:uiPriority w:val="9"/>
    <w:qFormat/>
    <w:rsid w:val="00136817"/>
    <w:pPr>
      <w:numPr>
        <w:ilvl w:val="7"/>
        <w:numId w:val="1"/>
      </w:numPr>
      <w:spacing w:before="240" w:after="60"/>
      <w:outlineLvl w:val="7"/>
    </w:pPr>
    <w:rPr>
      <w:i/>
      <w:iCs/>
    </w:rPr>
  </w:style>
  <w:style w:type="paragraph" w:styleId="Titolo9">
    <w:name w:val="heading 9"/>
    <w:basedOn w:val="Normale"/>
    <w:next w:val="Normale"/>
    <w:uiPriority w:val="9"/>
    <w:qFormat/>
    <w:rsid w:val="00136817"/>
    <w:pPr>
      <w:numPr>
        <w:ilvl w:val="8"/>
        <w:numId w:val="1"/>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rsid w:val="002821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60" w:after="60"/>
    </w:pPr>
    <w:rPr>
      <w:rFonts w:ascii="Tahoma" w:hAnsi="Tahoma"/>
      <w:sz w:val="20"/>
      <w:szCs w:val="20"/>
    </w:rPr>
  </w:style>
  <w:style w:type="paragraph" w:styleId="Sommario1">
    <w:name w:val="toc 1"/>
    <w:basedOn w:val="Normale"/>
    <w:next w:val="Normale"/>
    <w:autoRedefine/>
    <w:uiPriority w:val="39"/>
    <w:rsid w:val="000A5157"/>
    <w:pPr>
      <w:tabs>
        <w:tab w:val="right" w:leader="dot" w:pos="9628"/>
      </w:tabs>
    </w:pPr>
  </w:style>
  <w:style w:type="paragraph" w:styleId="Sommario2">
    <w:name w:val="toc 2"/>
    <w:basedOn w:val="Normale"/>
    <w:next w:val="Normale"/>
    <w:autoRedefine/>
    <w:uiPriority w:val="39"/>
    <w:rsid w:val="00D70CA1"/>
    <w:pPr>
      <w:ind w:left="240"/>
    </w:pPr>
  </w:style>
  <w:style w:type="paragraph" w:styleId="Sommario3">
    <w:name w:val="toc 3"/>
    <w:basedOn w:val="Normale"/>
    <w:next w:val="Normale"/>
    <w:autoRedefine/>
    <w:uiPriority w:val="39"/>
    <w:rsid w:val="00D70CA1"/>
    <w:pPr>
      <w:ind w:left="480"/>
    </w:pPr>
  </w:style>
  <w:style w:type="character" w:styleId="Collegamentoipertestuale">
    <w:name w:val="Hyperlink"/>
    <w:uiPriority w:val="99"/>
    <w:rsid w:val="00D70CA1"/>
    <w:rPr>
      <w:color w:val="0000FF"/>
      <w:u w:val="single"/>
    </w:rPr>
  </w:style>
  <w:style w:type="paragraph" w:styleId="Intestazione">
    <w:name w:val="header"/>
    <w:basedOn w:val="Normale"/>
    <w:rsid w:val="003B3CF7"/>
    <w:pPr>
      <w:tabs>
        <w:tab w:val="center" w:pos="4819"/>
        <w:tab w:val="right" w:pos="9638"/>
      </w:tabs>
    </w:pPr>
  </w:style>
  <w:style w:type="paragraph" w:styleId="Pidipagina">
    <w:name w:val="footer"/>
    <w:basedOn w:val="Normale"/>
    <w:rsid w:val="003B3CF7"/>
    <w:pPr>
      <w:tabs>
        <w:tab w:val="center" w:pos="4819"/>
        <w:tab w:val="right" w:pos="9638"/>
      </w:tabs>
    </w:pPr>
  </w:style>
  <w:style w:type="character" w:styleId="Numeropagina">
    <w:name w:val="page number"/>
    <w:basedOn w:val="Carpredefinitoparagrafo"/>
    <w:rsid w:val="003B3CF7"/>
  </w:style>
  <w:style w:type="paragraph" w:styleId="Corpodeltesto3">
    <w:name w:val="Body Text 3"/>
    <w:basedOn w:val="Normale"/>
    <w:rsid w:val="00FB4EBC"/>
    <w:pPr>
      <w:spacing w:after="120"/>
    </w:pPr>
    <w:rPr>
      <w:sz w:val="16"/>
      <w:szCs w:val="16"/>
    </w:rPr>
  </w:style>
  <w:style w:type="character" w:styleId="Collegamentovisitato">
    <w:name w:val="FollowedHyperlink"/>
    <w:rsid w:val="006F21BD"/>
    <w:rPr>
      <w:color w:val="800080"/>
      <w:u w:val="single"/>
    </w:rPr>
  </w:style>
  <w:style w:type="paragraph" w:customStyle="1" w:styleId="xl24">
    <w:name w:val="xl24"/>
    <w:basedOn w:val="Normale"/>
    <w:rsid w:val="006F21BD"/>
    <w:pPr>
      <w:spacing w:before="100" w:beforeAutospacing="1" w:after="100" w:afterAutospacing="1"/>
    </w:pPr>
    <w:rPr>
      <w:rFonts w:ascii="Arial" w:hAnsi="Arial" w:cs="Arial"/>
      <w:b/>
      <w:bCs/>
      <w:sz w:val="14"/>
      <w:szCs w:val="14"/>
    </w:rPr>
  </w:style>
  <w:style w:type="paragraph" w:customStyle="1" w:styleId="xl25">
    <w:name w:val="xl25"/>
    <w:basedOn w:val="Normale"/>
    <w:rsid w:val="006F21BD"/>
    <w:pPr>
      <w:spacing w:before="100" w:beforeAutospacing="1" w:after="100" w:afterAutospacing="1"/>
    </w:pPr>
    <w:rPr>
      <w:rFonts w:ascii="Arial" w:hAnsi="Arial" w:cs="Arial"/>
      <w:sz w:val="14"/>
      <w:szCs w:val="14"/>
    </w:rPr>
  </w:style>
  <w:style w:type="paragraph" w:customStyle="1" w:styleId="xl26">
    <w:name w:val="xl26"/>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27">
    <w:name w:val="xl27"/>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8">
    <w:name w:val="xl28"/>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9">
    <w:name w:val="xl29"/>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30">
    <w:name w:val="xl30"/>
    <w:basedOn w:val="Normale"/>
    <w:rsid w:val="006F21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styleId="Didascalia">
    <w:name w:val="caption"/>
    <w:basedOn w:val="Normale"/>
    <w:next w:val="Normale"/>
    <w:qFormat/>
    <w:rsid w:val="00EE19E7"/>
    <w:pPr>
      <w:spacing w:before="120" w:after="120"/>
    </w:pPr>
    <w:rPr>
      <w:b/>
      <w:bCs/>
      <w:sz w:val="20"/>
      <w:szCs w:val="20"/>
    </w:rPr>
  </w:style>
  <w:style w:type="table" w:styleId="TabellaWeb1">
    <w:name w:val="Table Web 1"/>
    <w:basedOn w:val="Tabellanormale"/>
    <w:rsid w:val="00262C56"/>
    <w:pPr>
      <w:ind w:leftChars="50" w:left="50" w:rightChars="50" w:right="50"/>
    </w:pPr>
    <w:rPr>
      <w:rFonts w:ascii="Arial" w:hAnsi="Arial"/>
      <w:sz w:val="14"/>
      <w:szCs w:val="1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cantSplit/>
      <w:tblCellSpacing w:w="20" w:type="dxa"/>
    </w:trPr>
    <w:tcPr>
      <w:shd w:val="clear" w:color="auto" w:fill="auto"/>
    </w:tcPr>
    <w:tblStylePr w:type="firstRow">
      <w:pPr>
        <w:jc w:val="center"/>
      </w:pPr>
      <w:rPr>
        <w:rFonts w:ascii="Arial" w:hAnsi="Arial"/>
        <w:color w:val="auto"/>
        <w:sz w:val="16"/>
      </w:rPr>
      <w:tblPr/>
      <w:tcPr>
        <w:shd w:val="clear" w:color="auto" w:fill="99FFCC"/>
      </w:tcPr>
    </w:tblStylePr>
  </w:style>
  <w:style w:type="table" w:customStyle="1" w:styleId="Stiletabella1">
    <w:name w:val="Stile tabella1"/>
    <w:basedOn w:val="TabellaWeb1"/>
    <w:rsid w:val="00262C56"/>
    <w:tblPr/>
    <w:tcPr>
      <w:shd w:val="clear" w:color="auto" w:fill="auto"/>
    </w:tcPr>
    <w:tblStylePr w:type="firstRow">
      <w:pPr>
        <w:jc w:val="center"/>
      </w:pPr>
      <w:rPr>
        <w:rFonts w:ascii="Arial" w:hAnsi="Arial"/>
        <w:color w:val="auto"/>
        <w:sz w:val="16"/>
      </w:rPr>
      <w:tblPr/>
      <w:trPr>
        <w:cantSplit w:val="0"/>
        <w:tblHeader/>
      </w:trPr>
      <w:tcPr>
        <w:shd w:val="clear" w:color="auto" w:fill="99FFCC"/>
      </w:tcPr>
    </w:tblStylePr>
  </w:style>
  <w:style w:type="paragraph" w:styleId="Testonotaapidipagina">
    <w:name w:val="footnote text"/>
    <w:basedOn w:val="Normale"/>
    <w:link w:val="TestonotaapidipaginaCarattere"/>
    <w:uiPriority w:val="99"/>
    <w:semiHidden/>
    <w:rsid w:val="00807AC5"/>
    <w:rPr>
      <w:sz w:val="20"/>
      <w:szCs w:val="20"/>
    </w:rPr>
  </w:style>
  <w:style w:type="character" w:styleId="Rimandonotaapidipagina">
    <w:name w:val="footnote reference"/>
    <w:uiPriority w:val="99"/>
    <w:semiHidden/>
    <w:rsid w:val="00807AC5"/>
    <w:rPr>
      <w:vertAlign w:val="superscript"/>
    </w:rPr>
  </w:style>
  <w:style w:type="paragraph" w:styleId="Sottotitolo">
    <w:name w:val="Subtitle"/>
    <w:basedOn w:val="Normale"/>
    <w:qFormat/>
    <w:rsid w:val="00F2177F"/>
    <w:pPr>
      <w:ind w:right="-1"/>
      <w:jc w:val="center"/>
    </w:pPr>
    <w:rPr>
      <w:rFonts w:ascii="Book Antiqua" w:hAnsi="Book Antiqua"/>
      <w:i/>
      <w:iCs/>
      <w:szCs w:val="22"/>
    </w:rPr>
  </w:style>
  <w:style w:type="paragraph" w:styleId="Testofumetto">
    <w:name w:val="Balloon Text"/>
    <w:basedOn w:val="Normale"/>
    <w:semiHidden/>
    <w:rsid w:val="001B2E68"/>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rsid w:val="007535E5"/>
  </w:style>
  <w:style w:type="character" w:customStyle="1" w:styleId="org">
    <w:name w:val="org"/>
    <w:basedOn w:val="Carpredefinitoparagrafo"/>
    <w:rsid w:val="00DD581B"/>
  </w:style>
  <w:style w:type="paragraph" w:styleId="Testonotadichiusura">
    <w:name w:val="endnote text"/>
    <w:basedOn w:val="Normale"/>
    <w:link w:val="TestonotadichiusuraCarattere"/>
    <w:uiPriority w:val="99"/>
    <w:semiHidden/>
    <w:unhideWhenUsed/>
    <w:rsid w:val="00600D43"/>
    <w:rPr>
      <w:sz w:val="20"/>
      <w:szCs w:val="20"/>
    </w:rPr>
  </w:style>
  <w:style w:type="character" w:customStyle="1" w:styleId="TestonotadichiusuraCarattere">
    <w:name w:val="Testo nota di chiusura Carattere"/>
    <w:basedOn w:val="Carpredefinitoparagrafo"/>
    <w:link w:val="Testonotadichiusura"/>
    <w:uiPriority w:val="99"/>
    <w:semiHidden/>
    <w:rsid w:val="00600D43"/>
  </w:style>
  <w:style w:type="character" w:styleId="Rimandonotadichiusura">
    <w:name w:val="endnote reference"/>
    <w:uiPriority w:val="99"/>
    <w:semiHidden/>
    <w:unhideWhenUsed/>
    <w:rsid w:val="00600D43"/>
    <w:rPr>
      <w:vertAlign w:val="superscript"/>
    </w:rPr>
  </w:style>
  <w:style w:type="table" w:styleId="Grigliatabella">
    <w:name w:val="Table Grid"/>
    <w:basedOn w:val="Tabellanormale"/>
    <w:uiPriority w:val="59"/>
    <w:rsid w:val="00E76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7768C"/>
    <w:pPr>
      <w:ind w:left="709"/>
      <w:jc w:val="left"/>
    </w:pPr>
    <w:rPr>
      <w:rFonts w:ascii="Times New Roman" w:hAnsi="Times New Roman"/>
      <w:sz w:val="24"/>
    </w:rPr>
  </w:style>
  <w:style w:type="paragraph" w:styleId="Titolosommario">
    <w:name w:val="TOC Heading"/>
    <w:basedOn w:val="Titolo1"/>
    <w:next w:val="Normale"/>
    <w:uiPriority w:val="39"/>
    <w:unhideWhenUsed/>
    <w:qFormat/>
    <w:rsid w:val="009033A3"/>
    <w:pPr>
      <w:keepLines/>
      <w:spacing w:before="480" w:after="0" w:line="276" w:lineRule="auto"/>
      <w:outlineLvl w:val="9"/>
    </w:pPr>
    <w:rPr>
      <w:rFonts w:ascii="Cambria" w:hAnsi="Cambria"/>
      <w:smallCaps/>
      <w:color w:val="365F91"/>
      <w:sz w:val="28"/>
      <w:szCs w:val="28"/>
    </w:rPr>
  </w:style>
  <w:style w:type="character" w:customStyle="1" w:styleId="Titolo1Carattere">
    <w:name w:val="Titolo 1 Carattere"/>
    <w:link w:val="Titolo1"/>
    <w:uiPriority w:val="9"/>
    <w:rsid w:val="004C62C2"/>
    <w:rPr>
      <w:rFonts w:asciiTheme="minorHAnsi" w:hAnsiTheme="minorHAnsi" w:cs="Calibri"/>
      <w:b/>
      <w:color w:val="FFFFFF" w:themeColor="background1"/>
    </w:rPr>
  </w:style>
  <w:style w:type="character" w:customStyle="1" w:styleId="Titolo2Carattere">
    <w:name w:val="Titolo 2 Carattere"/>
    <w:link w:val="Titolo2"/>
    <w:uiPriority w:val="9"/>
    <w:rsid w:val="00D15A09"/>
    <w:rPr>
      <w:rFonts w:asciiTheme="minorHAnsi" w:hAnsiTheme="minorHAnsi" w:cs="Calibri"/>
      <w:b/>
      <w:color w:val="FFFFFF" w:themeColor="background1"/>
    </w:rPr>
  </w:style>
  <w:style w:type="character" w:customStyle="1" w:styleId="Titolo3Carattere">
    <w:name w:val="Titolo 3 Carattere"/>
    <w:link w:val="Titolo3"/>
    <w:uiPriority w:val="9"/>
    <w:rsid w:val="004C62C2"/>
    <w:rPr>
      <w:rFonts w:asciiTheme="minorHAnsi" w:hAnsiTheme="minorHAnsi"/>
      <w:b/>
      <w:bCs/>
      <w:iCs/>
      <w:color w:val="000000"/>
    </w:rPr>
  </w:style>
  <w:style w:type="character" w:styleId="Rimandocommento">
    <w:name w:val="annotation reference"/>
    <w:uiPriority w:val="99"/>
    <w:semiHidden/>
    <w:unhideWhenUsed/>
    <w:rsid w:val="00437ACB"/>
    <w:rPr>
      <w:sz w:val="16"/>
      <w:szCs w:val="16"/>
    </w:rPr>
  </w:style>
  <w:style w:type="paragraph" w:styleId="Testocommento">
    <w:name w:val="annotation text"/>
    <w:basedOn w:val="Normale"/>
    <w:link w:val="TestocommentoCarattere"/>
    <w:uiPriority w:val="99"/>
    <w:semiHidden/>
    <w:unhideWhenUsed/>
    <w:rsid w:val="00437ACB"/>
    <w:pPr>
      <w:spacing w:line="240" w:lineRule="auto"/>
    </w:pPr>
    <w:rPr>
      <w:sz w:val="20"/>
      <w:szCs w:val="20"/>
    </w:rPr>
  </w:style>
  <w:style w:type="character" w:customStyle="1" w:styleId="TestocommentoCarattere">
    <w:name w:val="Testo commento Carattere"/>
    <w:link w:val="Testocommento"/>
    <w:uiPriority w:val="99"/>
    <w:semiHidden/>
    <w:rsid w:val="00437ACB"/>
    <w:rPr>
      <w:rFonts w:ascii="Calibri" w:hAnsi="Calibri"/>
    </w:rPr>
  </w:style>
  <w:style w:type="paragraph" w:styleId="Soggettocommento">
    <w:name w:val="annotation subject"/>
    <w:basedOn w:val="Testocommento"/>
    <w:next w:val="Testocommento"/>
    <w:link w:val="SoggettocommentoCarattere"/>
    <w:uiPriority w:val="99"/>
    <w:semiHidden/>
    <w:unhideWhenUsed/>
    <w:rsid w:val="00437ACB"/>
    <w:rPr>
      <w:b/>
      <w:bCs/>
    </w:rPr>
  </w:style>
  <w:style w:type="character" w:customStyle="1" w:styleId="SoggettocommentoCarattere">
    <w:name w:val="Soggetto commento Carattere"/>
    <w:link w:val="Soggettocommento"/>
    <w:uiPriority w:val="99"/>
    <w:semiHidden/>
    <w:rsid w:val="00437ACB"/>
    <w:rPr>
      <w:rFonts w:ascii="Calibri" w:hAnsi="Calibri"/>
      <w:b/>
      <w:bCs/>
    </w:rPr>
  </w:style>
  <w:style w:type="paragraph" w:styleId="Testonormale">
    <w:name w:val="Plain Text"/>
    <w:basedOn w:val="Normale"/>
    <w:link w:val="TestonormaleCarattere"/>
    <w:uiPriority w:val="99"/>
    <w:unhideWhenUsed/>
    <w:rsid w:val="003F479E"/>
    <w:pPr>
      <w:spacing w:line="240" w:lineRule="auto"/>
      <w:jc w:val="left"/>
    </w:pPr>
    <w:rPr>
      <w:rFonts w:ascii="Consolas" w:eastAsia="Calibri" w:hAnsi="Consolas"/>
      <w:sz w:val="21"/>
      <w:szCs w:val="21"/>
      <w:lang w:eastAsia="en-US"/>
    </w:rPr>
  </w:style>
  <w:style w:type="character" w:customStyle="1" w:styleId="TestonormaleCarattere">
    <w:name w:val="Testo normale Carattere"/>
    <w:basedOn w:val="Carpredefinitoparagrafo"/>
    <w:link w:val="Testonormale"/>
    <w:uiPriority w:val="99"/>
    <w:rsid w:val="003F479E"/>
    <w:rPr>
      <w:rFonts w:ascii="Consolas" w:eastAsia="Calibri" w:hAnsi="Consolas"/>
      <w:sz w:val="21"/>
      <w:szCs w:val="21"/>
      <w:lang w:eastAsia="en-US"/>
    </w:rPr>
  </w:style>
  <w:style w:type="paragraph" w:customStyle="1" w:styleId="paragrafo-tabella1">
    <w:name w:val="paragrafo-tabella 1"/>
    <w:basedOn w:val="Testonotaapidipagina"/>
    <w:link w:val="paragrafo-tabella1Carattere"/>
    <w:qFormat/>
    <w:rsid w:val="006C578E"/>
    <w:pPr>
      <w:numPr>
        <w:numId w:val="4"/>
      </w:numPr>
      <w:spacing w:line="240" w:lineRule="auto"/>
      <w:jc w:val="center"/>
    </w:pPr>
    <w:rPr>
      <w:rFonts w:cs="Calibri"/>
      <w:b/>
      <w:sz w:val="24"/>
      <w:szCs w:val="18"/>
    </w:rPr>
  </w:style>
  <w:style w:type="paragraph" w:customStyle="1" w:styleId="P11">
    <w:name w:val="P1.1"/>
    <w:basedOn w:val="Normale"/>
    <w:link w:val="P11Carattere"/>
    <w:autoRedefine/>
    <w:rsid w:val="00B142DC"/>
    <w:pPr>
      <w:keepNext/>
      <w:widowControl w:val="0"/>
      <w:spacing w:line="240" w:lineRule="auto"/>
      <w:jc w:val="left"/>
    </w:pPr>
    <w:rPr>
      <w:rFonts w:asciiTheme="minorHAnsi" w:hAnsiTheme="minorHAnsi" w:cs="Calibri"/>
      <w:sz w:val="20"/>
      <w:szCs w:val="20"/>
      <w:lang w:val="de-DE"/>
    </w:rPr>
  </w:style>
  <w:style w:type="character" w:customStyle="1" w:styleId="paragrafo-tabella1Carattere">
    <w:name w:val="paragrafo-tabella 1 Carattere"/>
    <w:basedOn w:val="TestonotaapidipaginaCarattere"/>
    <w:link w:val="paragrafo-tabella1"/>
    <w:rsid w:val="006C578E"/>
    <w:rPr>
      <w:rFonts w:ascii="Calibri" w:hAnsi="Calibri" w:cs="Calibri"/>
      <w:b/>
      <w:sz w:val="24"/>
      <w:szCs w:val="18"/>
    </w:rPr>
  </w:style>
  <w:style w:type="paragraph" w:customStyle="1" w:styleId="P21">
    <w:name w:val="P2.1"/>
    <w:basedOn w:val="paragrafo-tabella1"/>
    <w:link w:val="P21Carattere"/>
    <w:rsid w:val="00361AB3"/>
  </w:style>
  <w:style w:type="character" w:customStyle="1" w:styleId="P11Carattere">
    <w:name w:val="P1.1 Carattere"/>
    <w:basedOn w:val="Carpredefinitoparagrafo"/>
    <w:link w:val="P11"/>
    <w:rsid w:val="00B142DC"/>
    <w:rPr>
      <w:rFonts w:asciiTheme="minorHAnsi" w:hAnsiTheme="minorHAnsi" w:cs="Calibri"/>
      <w:lang w:val="de-DE"/>
    </w:rPr>
  </w:style>
  <w:style w:type="character" w:customStyle="1" w:styleId="P21Carattere">
    <w:name w:val="P2.1 Carattere"/>
    <w:basedOn w:val="paragrafo-tabella1Carattere"/>
    <w:link w:val="P21"/>
    <w:rsid w:val="00361AB3"/>
    <w:rPr>
      <w:rFonts w:ascii="Calibri" w:hAnsi="Calibri" w:cs="Calibri"/>
      <w:b/>
      <w:sz w:val="24"/>
      <w:szCs w:val="18"/>
    </w:rPr>
  </w:style>
  <w:style w:type="paragraph" w:styleId="Nessunaspaziatura">
    <w:name w:val="No Spacing"/>
    <w:uiPriority w:val="1"/>
    <w:qFormat/>
    <w:rsid w:val="001006E3"/>
    <w:pPr>
      <w:jc w:val="both"/>
    </w:pPr>
    <w:rPr>
      <w:rFonts w:ascii="Calibri" w:hAnsi="Calibri"/>
      <w:sz w:val="22"/>
      <w:szCs w:val="24"/>
    </w:rPr>
  </w:style>
  <w:style w:type="paragraph" w:styleId="Revisione">
    <w:name w:val="Revision"/>
    <w:hidden/>
    <w:uiPriority w:val="99"/>
    <w:semiHidden/>
    <w:rsid w:val="002C38A1"/>
    <w:rPr>
      <w:rFonts w:ascii="Calibri" w:hAnsi="Calibri"/>
      <w:sz w:val="22"/>
      <w:szCs w:val="24"/>
    </w:rPr>
  </w:style>
  <w:style w:type="paragraph" w:customStyle="1" w:styleId="Default">
    <w:name w:val="Default"/>
    <w:rsid w:val="00F74CE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80">
      <w:bodyDiv w:val="1"/>
      <w:marLeft w:val="0"/>
      <w:marRight w:val="0"/>
      <w:marTop w:val="0"/>
      <w:marBottom w:val="0"/>
      <w:divBdr>
        <w:top w:val="none" w:sz="0" w:space="0" w:color="auto"/>
        <w:left w:val="none" w:sz="0" w:space="0" w:color="auto"/>
        <w:bottom w:val="none" w:sz="0" w:space="0" w:color="auto"/>
        <w:right w:val="none" w:sz="0" w:space="0" w:color="auto"/>
      </w:divBdr>
    </w:div>
    <w:div w:id="4139868">
      <w:bodyDiv w:val="1"/>
      <w:marLeft w:val="0"/>
      <w:marRight w:val="0"/>
      <w:marTop w:val="0"/>
      <w:marBottom w:val="0"/>
      <w:divBdr>
        <w:top w:val="none" w:sz="0" w:space="0" w:color="auto"/>
        <w:left w:val="none" w:sz="0" w:space="0" w:color="auto"/>
        <w:bottom w:val="none" w:sz="0" w:space="0" w:color="auto"/>
        <w:right w:val="none" w:sz="0" w:space="0" w:color="auto"/>
      </w:divBdr>
    </w:div>
    <w:div w:id="5985273">
      <w:bodyDiv w:val="1"/>
      <w:marLeft w:val="0"/>
      <w:marRight w:val="0"/>
      <w:marTop w:val="0"/>
      <w:marBottom w:val="0"/>
      <w:divBdr>
        <w:top w:val="none" w:sz="0" w:space="0" w:color="auto"/>
        <w:left w:val="none" w:sz="0" w:space="0" w:color="auto"/>
        <w:bottom w:val="none" w:sz="0" w:space="0" w:color="auto"/>
        <w:right w:val="none" w:sz="0" w:space="0" w:color="auto"/>
      </w:divBdr>
    </w:div>
    <w:div w:id="6905298">
      <w:bodyDiv w:val="1"/>
      <w:marLeft w:val="0"/>
      <w:marRight w:val="0"/>
      <w:marTop w:val="0"/>
      <w:marBottom w:val="0"/>
      <w:divBdr>
        <w:top w:val="none" w:sz="0" w:space="0" w:color="auto"/>
        <w:left w:val="none" w:sz="0" w:space="0" w:color="auto"/>
        <w:bottom w:val="none" w:sz="0" w:space="0" w:color="auto"/>
        <w:right w:val="none" w:sz="0" w:space="0" w:color="auto"/>
      </w:divBdr>
    </w:div>
    <w:div w:id="7106129">
      <w:bodyDiv w:val="1"/>
      <w:marLeft w:val="0"/>
      <w:marRight w:val="0"/>
      <w:marTop w:val="0"/>
      <w:marBottom w:val="0"/>
      <w:divBdr>
        <w:top w:val="none" w:sz="0" w:space="0" w:color="auto"/>
        <w:left w:val="none" w:sz="0" w:space="0" w:color="auto"/>
        <w:bottom w:val="none" w:sz="0" w:space="0" w:color="auto"/>
        <w:right w:val="none" w:sz="0" w:space="0" w:color="auto"/>
      </w:divBdr>
    </w:div>
    <w:div w:id="31541239">
      <w:bodyDiv w:val="1"/>
      <w:marLeft w:val="0"/>
      <w:marRight w:val="0"/>
      <w:marTop w:val="0"/>
      <w:marBottom w:val="0"/>
      <w:divBdr>
        <w:top w:val="none" w:sz="0" w:space="0" w:color="auto"/>
        <w:left w:val="none" w:sz="0" w:space="0" w:color="auto"/>
        <w:bottom w:val="none" w:sz="0" w:space="0" w:color="auto"/>
        <w:right w:val="none" w:sz="0" w:space="0" w:color="auto"/>
      </w:divBdr>
    </w:div>
    <w:div w:id="39018942">
      <w:bodyDiv w:val="1"/>
      <w:marLeft w:val="0"/>
      <w:marRight w:val="0"/>
      <w:marTop w:val="0"/>
      <w:marBottom w:val="0"/>
      <w:divBdr>
        <w:top w:val="none" w:sz="0" w:space="0" w:color="auto"/>
        <w:left w:val="none" w:sz="0" w:space="0" w:color="auto"/>
        <w:bottom w:val="none" w:sz="0" w:space="0" w:color="auto"/>
        <w:right w:val="none" w:sz="0" w:space="0" w:color="auto"/>
      </w:divBdr>
    </w:div>
    <w:div w:id="62876607">
      <w:bodyDiv w:val="1"/>
      <w:marLeft w:val="0"/>
      <w:marRight w:val="0"/>
      <w:marTop w:val="0"/>
      <w:marBottom w:val="0"/>
      <w:divBdr>
        <w:top w:val="none" w:sz="0" w:space="0" w:color="auto"/>
        <w:left w:val="none" w:sz="0" w:space="0" w:color="auto"/>
        <w:bottom w:val="none" w:sz="0" w:space="0" w:color="auto"/>
        <w:right w:val="none" w:sz="0" w:space="0" w:color="auto"/>
      </w:divBdr>
    </w:div>
    <w:div w:id="71124743">
      <w:bodyDiv w:val="1"/>
      <w:marLeft w:val="0"/>
      <w:marRight w:val="0"/>
      <w:marTop w:val="0"/>
      <w:marBottom w:val="0"/>
      <w:divBdr>
        <w:top w:val="none" w:sz="0" w:space="0" w:color="auto"/>
        <w:left w:val="none" w:sz="0" w:space="0" w:color="auto"/>
        <w:bottom w:val="none" w:sz="0" w:space="0" w:color="auto"/>
        <w:right w:val="none" w:sz="0" w:space="0" w:color="auto"/>
      </w:divBdr>
    </w:div>
    <w:div w:id="73357263">
      <w:bodyDiv w:val="1"/>
      <w:marLeft w:val="0"/>
      <w:marRight w:val="0"/>
      <w:marTop w:val="0"/>
      <w:marBottom w:val="0"/>
      <w:divBdr>
        <w:top w:val="none" w:sz="0" w:space="0" w:color="auto"/>
        <w:left w:val="none" w:sz="0" w:space="0" w:color="auto"/>
        <w:bottom w:val="none" w:sz="0" w:space="0" w:color="auto"/>
        <w:right w:val="none" w:sz="0" w:space="0" w:color="auto"/>
      </w:divBdr>
    </w:div>
    <w:div w:id="74056381">
      <w:bodyDiv w:val="1"/>
      <w:marLeft w:val="0"/>
      <w:marRight w:val="0"/>
      <w:marTop w:val="0"/>
      <w:marBottom w:val="0"/>
      <w:divBdr>
        <w:top w:val="none" w:sz="0" w:space="0" w:color="auto"/>
        <w:left w:val="none" w:sz="0" w:space="0" w:color="auto"/>
        <w:bottom w:val="none" w:sz="0" w:space="0" w:color="auto"/>
        <w:right w:val="none" w:sz="0" w:space="0" w:color="auto"/>
      </w:divBdr>
      <w:divsChild>
        <w:div w:id="756637209">
          <w:marLeft w:val="0"/>
          <w:marRight w:val="0"/>
          <w:marTop w:val="0"/>
          <w:marBottom w:val="0"/>
          <w:divBdr>
            <w:top w:val="none" w:sz="0" w:space="0" w:color="auto"/>
            <w:left w:val="none" w:sz="0" w:space="0" w:color="auto"/>
            <w:bottom w:val="none" w:sz="0" w:space="0" w:color="auto"/>
            <w:right w:val="none" w:sz="0" w:space="0" w:color="auto"/>
          </w:divBdr>
          <w:divsChild>
            <w:div w:id="365298813">
              <w:marLeft w:val="0"/>
              <w:marRight w:val="0"/>
              <w:marTop w:val="0"/>
              <w:marBottom w:val="300"/>
              <w:divBdr>
                <w:top w:val="none" w:sz="0" w:space="0" w:color="auto"/>
                <w:left w:val="none" w:sz="0" w:space="0" w:color="auto"/>
                <w:bottom w:val="single" w:sz="6" w:space="0" w:color="E8E8E8"/>
                <w:right w:val="none" w:sz="0" w:space="0" w:color="auto"/>
              </w:divBdr>
              <w:divsChild>
                <w:div w:id="1680620922">
                  <w:marLeft w:val="0"/>
                  <w:marRight w:val="0"/>
                  <w:marTop w:val="0"/>
                  <w:marBottom w:val="0"/>
                  <w:divBdr>
                    <w:top w:val="single" w:sz="6" w:space="0" w:color="CCCCCC"/>
                    <w:left w:val="none" w:sz="0" w:space="0" w:color="auto"/>
                    <w:bottom w:val="single" w:sz="6" w:space="0" w:color="D6D6D6"/>
                    <w:right w:val="none" w:sz="0" w:space="0" w:color="auto"/>
                  </w:divBdr>
                </w:div>
              </w:divsChild>
            </w:div>
          </w:divsChild>
        </w:div>
      </w:divsChild>
    </w:div>
    <w:div w:id="87193809">
      <w:bodyDiv w:val="1"/>
      <w:marLeft w:val="0"/>
      <w:marRight w:val="0"/>
      <w:marTop w:val="0"/>
      <w:marBottom w:val="0"/>
      <w:divBdr>
        <w:top w:val="none" w:sz="0" w:space="0" w:color="auto"/>
        <w:left w:val="none" w:sz="0" w:space="0" w:color="auto"/>
        <w:bottom w:val="none" w:sz="0" w:space="0" w:color="auto"/>
        <w:right w:val="none" w:sz="0" w:space="0" w:color="auto"/>
      </w:divBdr>
    </w:div>
    <w:div w:id="109016800">
      <w:bodyDiv w:val="1"/>
      <w:marLeft w:val="0"/>
      <w:marRight w:val="0"/>
      <w:marTop w:val="0"/>
      <w:marBottom w:val="0"/>
      <w:divBdr>
        <w:top w:val="none" w:sz="0" w:space="0" w:color="auto"/>
        <w:left w:val="none" w:sz="0" w:space="0" w:color="auto"/>
        <w:bottom w:val="none" w:sz="0" w:space="0" w:color="auto"/>
        <w:right w:val="none" w:sz="0" w:space="0" w:color="auto"/>
      </w:divBdr>
    </w:div>
    <w:div w:id="125124799">
      <w:bodyDiv w:val="1"/>
      <w:marLeft w:val="0"/>
      <w:marRight w:val="0"/>
      <w:marTop w:val="0"/>
      <w:marBottom w:val="0"/>
      <w:divBdr>
        <w:top w:val="none" w:sz="0" w:space="0" w:color="auto"/>
        <w:left w:val="none" w:sz="0" w:space="0" w:color="auto"/>
        <w:bottom w:val="none" w:sz="0" w:space="0" w:color="auto"/>
        <w:right w:val="none" w:sz="0" w:space="0" w:color="auto"/>
      </w:divBdr>
    </w:div>
    <w:div w:id="129791357">
      <w:bodyDiv w:val="1"/>
      <w:marLeft w:val="0"/>
      <w:marRight w:val="0"/>
      <w:marTop w:val="0"/>
      <w:marBottom w:val="0"/>
      <w:divBdr>
        <w:top w:val="none" w:sz="0" w:space="0" w:color="auto"/>
        <w:left w:val="none" w:sz="0" w:space="0" w:color="auto"/>
        <w:bottom w:val="none" w:sz="0" w:space="0" w:color="auto"/>
        <w:right w:val="none" w:sz="0" w:space="0" w:color="auto"/>
      </w:divBdr>
    </w:div>
    <w:div w:id="141317895">
      <w:bodyDiv w:val="1"/>
      <w:marLeft w:val="0"/>
      <w:marRight w:val="0"/>
      <w:marTop w:val="0"/>
      <w:marBottom w:val="0"/>
      <w:divBdr>
        <w:top w:val="none" w:sz="0" w:space="0" w:color="auto"/>
        <w:left w:val="none" w:sz="0" w:space="0" w:color="auto"/>
        <w:bottom w:val="none" w:sz="0" w:space="0" w:color="auto"/>
        <w:right w:val="none" w:sz="0" w:space="0" w:color="auto"/>
      </w:divBdr>
    </w:div>
    <w:div w:id="142553893">
      <w:bodyDiv w:val="1"/>
      <w:marLeft w:val="0"/>
      <w:marRight w:val="0"/>
      <w:marTop w:val="0"/>
      <w:marBottom w:val="0"/>
      <w:divBdr>
        <w:top w:val="none" w:sz="0" w:space="0" w:color="auto"/>
        <w:left w:val="none" w:sz="0" w:space="0" w:color="auto"/>
        <w:bottom w:val="none" w:sz="0" w:space="0" w:color="auto"/>
        <w:right w:val="none" w:sz="0" w:space="0" w:color="auto"/>
      </w:divBdr>
    </w:div>
    <w:div w:id="150105551">
      <w:bodyDiv w:val="1"/>
      <w:marLeft w:val="0"/>
      <w:marRight w:val="0"/>
      <w:marTop w:val="0"/>
      <w:marBottom w:val="0"/>
      <w:divBdr>
        <w:top w:val="none" w:sz="0" w:space="0" w:color="auto"/>
        <w:left w:val="none" w:sz="0" w:space="0" w:color="auto"/>
        <w:bottom w:val="none" w:sz="0" w:space="0" w:color="auto"/>
        <w:right w:val="none" w:sz="0" w:space="0" w:color="auto"/>
      </w:divBdr>
    </w:div>
    <w:div w:id="163085250">
      <w:bodyDiv w:val="1"/>
      <w:marLeft w:val="0"/>
      <w:marRight w:val="0"/>
      <w:marTop w:val="0"/>
      <w:marBottom w:val="0"/>
      <w:divBdr>
        <w:top w:val="none" w:sz="0" w:space="0" w:color="auto"/>
        <w:left w:val="none" w:sz="0" w:space="0" w:color="auto"/>
        <w:bottom w:val="none" w:sz="0" w:space="0" w:color="auto"/>
        <w:right w:val="none" w:sz="0" w:space="0" w:color="auto"/>
      </w:divBdr>
    </w:div>
    <w:div w:id="194387158">
      <w:bodyDiv w:val="1"/>
      <w:marLeft w:val="0"/>
      <w:marRight w:val="0"/>
      <w:marTop w:val="0"/>
      <w:marBottom w:val="0"/>
      <w:divBdr>
        <w:top w:val="none" w:sz="0" w:space="0" w:color="auto"/>
        <w:left w:val="none" w:sz="0" w:space="0" w:color="auto"/>
        <w:bottom w:val="none" w:sz="0" w:space="0" w:color="auto"/>
        <w:right w:val="none" w:sz="0" w:space="0" w:color="auto"/>
      </w:divBdr>
    </w:div>
    <w:div w:id="203106373">
      <w:bodyDiv w:val="1"/>
      <w:marLeft w:val="0"/>
      <w:marRight w:val="0"/>
      <w:marTop w:val="0"/>
      <w:marBottom w:val="0"/>
      <w:divBdr>
        <w:top w:val="none" w:sz="0" w:space="0" w:color="auto"/>
        <w:left w:val="none" w:sz="0" w:space="0" w:color="auto"/>
        <w:bottom w:val="none" w:sz="0" w:space="0" w:color="auto"/>
        <w:right w:val="none" w:sz="0" w:space="0" w:color="auto"/>
      </w:divBdr>
    </w:div>
    <w:div w:id="215048949">
      <w:bodyDiv w:val="1"/>
      <w:marLeft w:val="0"/>
      <w:marRight w:val="0"/>
      <w:marTop w:val="0"/>
      <w:marBottom w:val="0"/>
      <w:divBdr>
        <w:top w:val="none" w:sz="0" w:space="0" w:color="auto"/>
        <w:left w:val="none" w:sz="0" w:space="0" w:color="auto"/>
        <w:bottom w:val="none" w:sz="0" w:space="0" w:color="auto"/>
        <w:right w:val="none" w:sz="0" w:space="0" w:color="auto"/>
      </w:divBdr>
    </w:div>
    <w:div w:id="229384028">
      <w:bodyDiv w:val="1"/>
      <w:marLeft w:val="0"/>
      <w:marRight w:val="0"/>
      <w:marTop w:val="0"/>
      <w:marBottom w:val="0"/>
      <w:divBdr>
        <w:top w:val="none" w:sz="0" w:space="0" w:color="auto"/>
        <w:left w:val="none" w:sz="0" w:space="0" w:color="auto"/>
        <w:bottom w:val="none" w:sz="0" w:space="0" w:color="auto"/>
        <w:right w:val="none" w:sz="0" w:space="0" w:color="auto"/>
      </w:divBdr>
    </w:div>
    <w:div w:id="231038543">
      <w:bodyDiv w:val="1"/>
      <w:marLeft w:val="0"/>
      <w:marRight w:val="0"/>
      <w:marTop w:val="0"/>
      <w:marBottom w:val="0"/>
      <w:divBdr>
        <w:top w:val="none" w:sz="0" w:space="0" w:color="auto"/>
        <w:left w:val="none" w:sz="0" w:space="0" w:color="auto"/>
        <w:bottom w:val="none" w:sz="0" w:space="0" w:color="auto"/>
        <w:right w:val="none" w:sz="0" w:space="0" w:color="auto"/>
      </w:divBdr>
    </w:div>
    <w:div w:id="240606355">
      <w:bodyDiv w:val="1"/>
      <w:marLeft w:val="0"/>
      <w:marRight w:val="0"/>
      <w:marTop w:val="0"/>
      <w:marBottom w:val="0"/>
      <w:divBdr>
        <w:top w:val="none" w:sz="0" w:space="0" w:color="auto"/>
        <w:left w:val="none" w:sz="0" w:space="0" w:color="auto"/>
        <w:bottom w:val="none" w:sz="0" w:space="0" w:color="auto"/>
        <w:right w:val="none" w:sz="0" w:space="0" w:color="auto"/>
      </w:divBdr>
    </w:div>
    <w:div w:id="243415563">
      <w:bodyDiv w:val="1"/>
      <w:marLeft w:val="0"/>
      <w:marRight w:val="0"/>
      <w:marTop w:val="0"/>
      <w:marBottom w:val="0"/>
      <w:divBdr>
        <w:top w:val="none" w:sz="0" w:space="0" w:color="auto"/>
        <w:left w:val="none" w:sz="0" w:space="0" w:color="auto"/>
        <w:bottom w:val="none" w:sz="0" w:space="0" w:color="auto"/>
        <w:right w:val="none" w:sz="0" w:space="0" w:color="auto"/>
      </w:divBdr>
    </w:div>
    <w:div w:id="244461273">
      <w:bodyDiv w:val="1"/>
      <w:marLeft w:val="0"/>
      <w:marRight w:val="0"/>
      <w:marTop w:val="0"/>
      <w:marBottom w:val="0"/>
      <w:divBdr>
        <w:top w:val="none" w:sz="0" w:space="0" w:color="auto"/>
        <w:left w:val="none" w:sz="0" w:space="0" w:color="auto"/>
        <w:bottom w:val="none" w:sz="0" w:space="0" w:color="auto"/>
        <w:right w:val="none" w:sz="0" w:space="0" w:color="auto"/>
      </w:divBdr>
    </w:div>
    <w:div w:id="253054336">
      <w:bodyDiv w:val="1"/>
      <w:marLeft w:val="0"/>
      <w:marRight w:val="0"/>
      <w:marTop w:val="0"/>
      <w:marBottom w:val="0"/>
      <w:divBdr>
        <w:top w:val="none" w:sz="0" w:space="0" w:color="auto"/>
        <w:left w:val="none" w:sz="0" w:space="0" w:color="auto"/>
        <w:bottom w:val="none" w:sz="0" w:space="0" w:color="auto"/>
        <w:right w:val="none" w:sz="0" w:space="0" w:color="auto"/>
      </w:divBdr>
    </w:div>
    <w:div w:id="268899643">
      <w:bodyDiv w:val="1"/>
      <w:marLeft w:val="0"/>
      <w:marRight w:val="0"/>
      <w:marTop w:val="0"/>
      <w:marBottom w:val="0"/>
      <w:divBdr>
        <w:top w:val="none" w:sz="0" w:space="0" w:color="auto"/>
        <w:left w:val="none" w:sz="0" w:space="0" w:color="auto"/>
        <w:bottom w:val="none" w:sz="0" w:space="0" w:color="auto"/>
        <w:right w:val="none" w:sz="0" w:space="0" w:color="auto"/>
      </w:divBdr>
    </w:div>
    <w:div w:id="281688452">
      <w:bodyDiv w:val="1"/>
      <w:marLeft w:val="0"/>
      <w:marRight w:val="0"/>
      <w:marTop w:val="0"/>
      <w:marBottom w:val="0"/>
      <w:divBdr>
        <w:top w:val="none" w:sz="0" w:space="0" w:color="auto"/>
        <w:left w:val="none" w:sz="0" w:space="0" w:color="auto"/>
        <w:bottom w:val="none" w:sz="0" w:space="0" w:color="auto"/>
        <w:right w:val="none" w:sz="0" w:space="0" w:color="auto"/>
      </w:divBdr>
    </w:div>
    <w:div w:id="287317615">
      <w:bodyDiv w:val="1"/>
      <w:marLeft w:val="0"/>
      <w:marRight w:val="0"/>
      <w:marTop w:val="0"/>
      <w:marBottom w:val="0"/>
      <w:divBdr>
        <w:top w:val="none" w:sz="0" w:space="0" w:color="auto"/>
        <w:left w:val="none" w:sz="0" w:space="0" w:color="auto"/>
        <w:bottom w:val="none" w:sz="0" w:space="0" w:color="auto"/>
        <w:right w:val="none" w:sz="0" w:space="0" w:color="auto"/>
      </w:divBdr>
    </w:div>
    <w:div w:id="298993845">
      <w:bodyDiv w:val="1"/>
      <w:marLeft w:val="0"/>
      <w:marRight w:val="0"/>
      <w:marTop w:val="0"/>
      <w:marBottom w:val="0"/>
      <w:divBdr>
        <w:top w:val="none" w:sz="0" w:space="0" w:color="auto"/>
        <w:left w:val="none" w:sz="0" w:space="0" w:color="auto"/>
        <w:bottom w:val="none" w:sz="0" w:space="0" w:color="auto"/>
        <w:right w:val="none" w:sz="0" w:space="0" w:color="auto"/>
      </w:divBdr>
    </w:div>
    <w:div w:id="328485992">
      <w:bodyDiv w:val="1"/>
      <w:marLeft w:val="0"/>
      <w:marRight w:val="0"/>
      <w:marTop w:val="0"/>
      <w:marBottom w:val="0"/>
      <w:divBdr>
        <w:top w:val="none" w:sz="0" w:space="0" w:color="auto"/>
        <w:left w:val="none" w:sz="0" w:space="0" w:color="auto"/>
        <w:bottom w:val="none" w:sz="0" w:space="0" w:color="auto"/>
        <w:right w:val="none" w:sz="0" w:space="0" w:color="auto"/>
      </w:divBdr>
    </w:div>
    <w:div w:id="330723091">
      <w:bodyDiv w:val="1"/>
      <w:marLeft w:val="0"/>
      <w:marRight w:val="0"/>
      <w:marTop w:val="0"/>
      <w:marBottom w:val="0"/>
      <w:divBdr>
        <w:top w:val="none" w:sz="0" w:space="0" w:color="auto"/>
        <w:left w:val="none" w:sz="0" w:space="0" w:color="auto"/>
        <w:bottom w:val="none" w:sz="0" w:space="0" w:color="auto"/>
        <w:right w:val="none" w:sz="0" w:space="0" w:color="auto"/>
      </w:divBdr>
    </w:div>
    <w:div w:id="344719661">
      <w:bodyDiv w:val="1"/>
      <w:marLeft w:val="0"/>
      <w:marRight w:val="0"/>
      <w:marTop w:val="0"/>
      <w:marBottom w:val="0"/>
      <w:divBdr>
        <w:top w:val="none" w:sz="0" w:space="0" w:color="auto"/>
        <w:left w:val="none" w:sz="0" w:space="0" w:color="auto"/>
        <w:bottom w:val="none" w:sz="0" w:space="0" w:color="auto"/>
        <w:right w:val="none" w:sz="0" w:space="0" w:color="auto"/>
      </w:divBdr>
    </w:div>
    <w:div w:id="348221195">
      <w:bodyDiv w:val="1"/>
      <w:marLeft w:val="0"/>
      <w:marRight w:val="0"/>
      <w:marTop w:val="0"/>
      <w:marBottom w:val="0"/>
      <w:divBdr>
        <w:top w:val="none" w:sz="0" w:space="0" w:color="auto"/>
        <w:left w:val="none" w:sz="0" w:space="0" w:color="auto"/>
        <w:bottom w:val="none" w:sz="0" w:space="0" w:color="auto"/>
        <w:right w:val="none" w:sz="0" w:space="0" w:color="auto"/>
      </w:divBdr>
    </w:div>
    <w:div w:id="351760522">
      <w:bodyDiv w:val="1"/>
      <w:marLeft w:val="0"/>
      <w:marRight w:val="0"/>
      <w:marTop w:val="0"/>
      <w:marBottom w:val="0"/>
      <w:divBdr>
        <w:top w:val="none" w:sz="0" w:space="0" w:color="auto"/>
        <w:left w:val="none" w:sz="0" w:space="0" w:color="auto"/>
        <w:bottom w:val="none" w:sz="0" w:space="0" w:color="auto"/>
        <w:right w:val="none" w:sz="0" w:space="0" w:color="auto"/>
      </w:divBdr>
    </w:div>
    <w:div w:id="356583320">
      <w:bodyDiv w:val="1"/>
      <w:marLeft w:val="0"/>
      <w:marRight w:val="0"/>
      <w:marTop w:val="0"/>
      <w:marBottom w:val="0"/>
      <w:divBdr>
        <w:top w:val="none" w:sz="0" w:space="0" w:color="auto"/>
        <w:left w:val="none" w:sz="0" w:space="0" w:color="auto"/>
        <w:bottom w:val="none" w:sz="0" w:space="0" w:color="auto"/>
        <w:right w:val="none" w:sz="0" w:space="0" w:color="auto"/>
      </w:divBdr>
    </w:div>
    <w:div w:id="360671412">
      <w:bodyDiv w:val="1"/>
      <w:marLeft w:val="0"/>
      <w:marRight w:val="0"/>
      <w:marTop w:val="0"/>
      <w:marBottom w:val="0"/>
      <w:divBdr>
        <w:top w:val="none" w:sz="0" w:space="0" w:color="auto"/>
        <w:left w:val="none" w:sz="0" w:space="0" w:color="auto"/>
        <w:bottom w:val="none" w:sz="0" w:space="0" w:color="auto"/>
        <w:right w:val="none" w:sz="0" w:space="0" w:color="auto"/>
      </w:divBdr>
    </w:div>
    <w:div w:id="369115211">
      <w:bodyDiv w:val="1"/>
      <w:marLeft w:val="0"/>
      <w:marRight w:val="0"/>
      <w:marTop w:val="0"/>
      <w:marBottom w:val="0"/>
      <w:divBdr>
        <w:top w:val="none" w:sz="0" w:space="0" w:color="auto"/>
        <w:left w:val="none" w:sz="0" w:space="0" w:color="auto"/>
        <w:bottom w:val="none" w:sz="0" w:space="0" w:color="auto"/>
        <w:right w:val="none" w:sz="0" w:space="0" w:color="auto"/>
      </w:divBdr>
    </w:div>
    <w:div w:id="374815451">
      <w:bodyDiv w:val="1"/>
      <w:marLeft w:val="0"/>
      <w:marRight w:val="0"/>
      <w:marTop w:val="0"/>
      <w:marBottom w:val="0"/>
      <w:divBdr>
        <w:top w:val="none" w:sz="0" w:space="0" w:color="auto"/>
        <w:left w:val="none" w:sz="0" w:space="0" w:color="auto"/>
        <w:bottom w:val="none" w:sz="0" w:space="0" w:color="auto"/>
        <w:right w:val="none" w:sz="0" w:space="0" w:color="auto"/>
      </w:divBdr>
    </w:div>
    <w:div w:id="384332604">
      <w:bodyDiv w:val="1"/>
      <w:marLeft w:val="0"/>
      <w:marRight w:val="0"/>
      <w:marTop w:val="0"/>
      <w:marBottom w:val="0"/>
      <w:divBdr>
        <w:top w:val="none" w:sz="0" w:space="0" w:color="auto"/>
        <w:left w:val="none" w:sz="0" w:space="0" w:color="auto"/>
        <w:bottom w:val="none" w:sz="0" w:space="0" w:color="auto"/>
        <w:right w:val="none" w:sz="0" w:space="0" w:color="auto"/>
      </w:divBdr>
    </w:div>
    <w:div w:id="384380091">
      <w:bodyDiv w:val="1"/>
      <w:marLeft w:val="0"/>
      <w:marRight w:val="0"/>
      <w:marTop w:val="0"/>
      <w:marBottom w:val="0"/>
      <w:divBdr>
        <w:top w:val="none" w:sz="0" w:space="0" w:color="auto"/>
        <w:left w:val="none" w:sz="0" w:space="0" w:color="auto"/>
        <w:bottom w:val="none" w:sz="0" w:space="0" w:color="auto"/>
        <w:right w:val="none" w:sz="0" w:space="0" w:color="auto"/>
      </w:divBdr>
    </w:div>
    <w:div w:id="400060109">
      <w:bodyDiv w:val="1"/>
      <w:marLeft w:val="0"/>
      <w:marRight w:val="0"/>
      <w:marTop w:val="0"/>
      <w:marBottom w:val="0"/>
      <w:divBdr>
        <w:top w:val="none" w:sz="0" w:space="0" w:color="auto"/>
        <w:left w:val="none" w:sz="0" w:space="0" w:color="auto"/>
        <w:bottom w:val="none" w:sz="0" w:space="0" w:color="auto"/>
        <w:right w:val="none" w:sz="0" w:space="0" w:color="auto"/>
      </w:divBdr>
    </w:div>
    <w:div w:id="411127774">
      <w:bodyDiv w:val="1"/>
      <w:marLeft w:val="0"/>
      <w:marRight w:val="0"/>
      <w:marTop w:val="0"/>
      <w:marBottom w:val="0"/>
      <w:divBdr>
        <w:top w:val="none" w:sz="0" w:space="0" w:color="auto"/>
        <w:left w:val="none" w:sz="0" w:space="0" w:color="auto"/>
        <w:bottom w:val="none" w:sz="0" w:space="0" w:color="auto"/>
        <w:right w:val="none" w:sz="0" w:space="0" w:color="auto"/>
      </w:divBdr>
    </w:div>
    <w:div w:id="411201857">
      <w:bodyDiv w:val="1"/>
      <w:marLeft w:val="0"/>
      <w:marRight w:val="0"/>
      <w:marTop w:val="0"/>
      <w:marBottom w:val="0"/>
      <w:divBdr>
        <w:top w:val="none" w:sz="0" w:space="0" w:color="auto"/>
        <w:left w:val="none" w:sz="0" w:space="0" w:color="auto"/>
        <w:bottom w:val="none" w:sz="0" w:space="0" w:color="auto"/>
        <w:right w:val="none" w:sz="0" w:space="0" w:color="auto"/>
      </w:divBdr>
    </w:div>
    <w:div w:id="411396067">
      <w:bodyDiv w:val="1"/>
      <w:marLeft w:val="0"/>
      <w:marRight w:val="0"/>
      <w:marTop w:val="0"/>
      <w:marBottom w:val="0"/>
      <w:divBdr>
        <w:top w:val="none" w:sz="0" w:space="0" w:color="auto"/>
        <w:left w:val="none" w:sz="0" w:space="0" w:color="auto"/>
        <w:bottom w:val="none" w:sz="0" w:space="0" w:color="auto"/>
        <w:right w:val="none" w:sz="0" w:space="0" w:color="auto"/>
      </w:divBdr>
    </w:div>
    <w:div w:id="432045502">
      <w:bodyDiv w:val="1"/>
      <w:marLeft w:val="0"/>
      <w:marRight w:val="0"/>
      <w:marTop w:val="0"/>
      <w:marBottom w:val="0"/>
      <w:divBdr>
        <w:top w:val="none" w:sz="0" w:space="0" w:color="auto"/>
        <w:left w:val="none" w:sz="0" w:space="0" w:color="auto"/>
        <w:bottom w:val="none" w:sz="0" w:space="0" w:color="auto"/>
        <w:right w:val="none" w:sz="0" w:space="0" w:color="auto"/>
      </w:divBdr>
    </w:div>
    <w:div w:id="462621357">
      <w:bodyDiv w:val="1"/>
      <w:marLeft w:val="0"/>
      <w:marRight w:val="0"/>
      <w:marTop w:val="0"/>
      <w:marBottom w:val="0"/>
      <w:divBdr>
        <w:top w:val="none" w:sz="0" w:space="0" w:color="auto"/>
        <w:left w:val="none" w:sz="0" w:space="0" w:color="auto"/>
        <w:bottom w:val="none" w:sz="0" w:space="0" w:color="auto"/>
        <w:right w:val="none" w:sz="0" w:space="0" w:color="auto"/>
      </w:divBdr>
    </w:div>
    <w:div w:id="467170308">
      <w:bodyDiv w:val="1"/>
      <w:marLeft w:val="0"/>
      <w:marRight w:val="0"/>
      <w:marTop w:val="0"/>
      <w:marBottom w:val="0"/>
      <w:divBdr>
        <w:top w:val="none" w:sz="0" w:space="0" w:color="auto"/>
        <w:left w:val="none" w:sz="0" w:space="0" w:color="auto"/>
        <w:bottom w:val="none" w:sz="0" w:space="0" w:color="auto"/>
        <w:right w:val="none" w:sz="0" w:space="0" w:color="auto"/>
      </w:divBdr>
    </w:div>
    <w:div w:id="470710197">
      <w:bodyDiv w:val="1"/>
      <w:marLeft w:val="0"/>
      <w:marRight w:val="0"/>
      <w:marTop w:val="0"/>
      <w:marBottom w:val="0"/>
      <w:divBdr>
        <w:top w:val="none" w:sz="0" w:space="0" w:color="auto"/>
        <w:left w:val="none" w:sz="0" w:space="0" w:color="auto"/>
        <w:bottom w:val="none" w:sz="0" w:space="0" w:color="auto"/>
        <w:right w:val="none" w:sz="0" w:space="0" w:color="auto"/>
      </w:divBdr>
    </w:div>
    <w:div w:id="483550056">
      <w:bodyDiv w:val="1"/>
      <w:marLeft w:val="0"/>
      <w:marRight w:val="0"/>
      <w:marTop w:val="0"/>
      <w:marBottom w:val="0"/>
      <w:divBdr>
        <w:top w:val="none" w:sz="0" w:space="0" w:color="auto"/>
        <w:left w:val="none" w:sz="0" w:space="0" w:color="auto"/>
        <w:bottom w:val="none" w:sz="0" w:space="0" w:color="auto"/>
        <w:right w:val="none" w:sz="0" w:space="0" w:color="auto"/>
      </w:divBdr>
    </w:div>
    <w:div w:id="499662726">
      <w:bodyDiv w:val="1"/>
      <w:marLeft w:val="0"/>
      <w:marRight w:val="0"/>
      <w:marTop w:val="0"/>
      <w:marBottom w:val="0"/>
      <w:divBdr>
        <w:top w:val="none" w:sz="0" w:space="0" w:color="auto"/>
        <w:left w:val="none" w:sz="0" w:space="0" w:color="auto"/>
        <w:bottom w:val="none" w:sz="0" w:space="0" w:color="auto"/>
        <w:right w:val="none" w:sz="0" w:space="0" w:color="auto"/>
      </w:divBdr>
    </w:div>
    <w:div w:id="507141473">
      <w:bodyDiv w:val="1"/>
      <w:marLeft w:val="0"/>
      <w:marRight w:val="0"/>
      <w:marTop w:val="0"/>
      <w:marBottom w:val="0"/>
      <w:divBdr>
        <w:top w:val="none" w:sz="0" w:space="0" w:color="auto"/>
        <w:left w:val="none" w:sz="0" w:space="0" w:color="auto"/>
        <w:bottom w:val="none" w:sz="0" w:space="0" w:color="auto"/>
        <w:right w:val="none" w:sz="0" w:space="0" w:color="auto"/>
      </w:divBdr>
    </w:div>
    <w:div w:id="512645202">
      <w:bodyDiv w:val="1"/>
      <w:marLeft w:val="0"/>
      <w:marRight w:val="0"/>
      <w:marTop w:val="0"/>
      <w:marBottom w:val="0"/>
      <w:divBdr>
        <w:top w:val="none" w:sz="0" w:space="0" w:color="auto"/>
        <w:left w:val="none" w:sz="0" w:space="0" w:color="auto"/>
        <w:bottom w:val="none" w:sz="0" w:space="0" w:color="auto"/>
        <w:right w:val="none" w:sz="0" w:space="0" w:color="auto"/>
      </w:divBdr>
    </w:div>
    <w:div w:id="519121947">
      <w:bodyDiv w:val="1"/>
      <w:marLeft w:val="0"/>
      <w:marRight w:val="0"/>
      <w:marTop w:val="0"/>
      <w:marBottom w:val="0"/>
      <w:divBdr>
        <w:top w:val="none" w:sz="0" w:space="0" w:color="auto"/>
        <w:left w:val="none" w:sz="0" w:space="0" w:color="auto"/>
        <w:bottom w:val="none" w:sz="0" w:space="0" w:color="auto"/>
        <w:right w:val="none" w:sz="0" w:space="0" w:color="auto"/>
      </w:divBdr>
    </w:div>
    <w:div w:id="527256829">
      <w:bodyDiv w:val="1"/>
      <w:marLeft w:val="0"/>
      <w:marRight w:val="0"/>
      <w:marTop w:val="0"/>
      <w:marBottom w:val="0"/>
      <w:divBdr>
        <w:top w:val="none" w:sz="0" w:space="0" w:color="auto"/>
        <w:left w:val="none" w:sz="0" w:space="0" w:color="auto"/>
        <w:bottom w:val="none" w:sz="0" w:space="0" w:color="auto"/>
        <w:right w:val="none" w:sz="0" w:space="0" w:color="auto"/>
      </w:divBdr>
    </w:div>
    <w:div w:id="549725262">
      <w:bodyDiv w:val="1"/>
      <w:marLeft w:val="0"/>
      <w:marRight w:val="0"/>
      <w:marTop w:val="0"/>
      <w:marBottom w:val="0"/>
      <w:divBdr>
        <w:top w:val="none" w:sz="0" w:space="0" w:color="auto"/>
        <w:left w:val="none" w:sz="0" w:space="0" w:color="auto"/>
        <w:bottom w:val="none" w:sz="0" w:space="0" w:color="auto"/>
        <w:right w:val="none" w:sz="0" w:space="0" w:color="auto"/>
      </w:divBdr>
    </w:div>
    <w:div w:id="568416909">
      <w:bodyDiv w:val="1"/>
      <w:marLeft w:val="0"/>
      <w:marRight w:val="0"/>
      <w:marTop w:val="0"/>
      <w:marBottom w:val="0"/>
      <w:divBdr>
        <w:top w:val="none" w:sz="0" w:space="0" w:color="auto"/>
        <w:left w:val="none" w:sz="0" w:space="0" w:color="auto"/>
        <w:bottom w:val="none" w:sz="0" w:space="0" w:color="auto"/>
        <w:right w:val="none" w:sz="0" w:space="0" w:color="auto"/>
      </w:divBdr>
    </w:div>
    <w:div w:id="572007328">
      <w:bodyDiv w:val="1"/>
      <w:marLeft w:val="0"/>
      <w:marRight w:val="0"/>
      <w:marTop w:val="0"/>
      <w:marBottom w:val="0"/>
      <w:divBdr>
        <w:top w:val="none" w:sz="0" w:space="0" w:color="auto"/>
        <w:left w:val="none" w:sz="0" w:space="0" w:color="auto"/>
        <w:bottom w:val="none" w:sz="0" w:space="0" w:color="auto"/>
        <w:right w:val="none" w:sz="0" w:space="0" w:color="auto"/>
      </w:divBdr>
    </w:div>
    <w:div w:id="575356216">
      <w:bodyDiv w:val="1"/>
      <w:marLeft w:val="0"/>
      <w:marRight w:val="0"/>
      <w:marTop w:val="0"/>
      <w:marBottom w:val="0"/>
      <w:divBdr>
        <w:top w:val="none" w:sz="0" w:space="0" w:color="auto"/>
        <w:left w:val="none" w:sz="0" w:space="0" w:color="auto"/>
        <w:bottom w:val="none" w:sz="0" w:space="0" w:color="auto"/>
        <w:right w:val="none" w:sz="0" w:space="0" w:color="auto"/>
      </w:divBdr>
    </w:div>
    <w:div w:id="591202438">
      <w:bodyDiv w:val="1"/>
      <w:marLeft w:val="0"/>
      <w:marRight w:val="0"/>
      <w:marTop w:val="0"/>
      <w:marBottom w:val="0"/>
      <w:divBdr>
        <w:top w:val="none" w:sz="0" w:space="0" w:color="auto"/>
        <w:left w:val="none" w:sz="0" w:space="0" w:color="auto"/>
        <w:bottom w:val="none" w:sz="0" w:space="0" w:color="auto"/>
        <w:right w:val="none" w:sz="0" w:space="0" w:color="auto"/>
      </w:divBdr>
    </w:div>
    <w:div w:id="592519006">
      <w:bodyDiv w:val="1"/>
      <w:marLeft w:val="0"/>
      <w:marRight w:val="0"/>
      <w:marTop w:val="0"/>
      <w:marBottom w:val="0"/>
      <w:divBdr>
        <w:top w:val="none" w:sz="0" w:space="0" w:color="auto"/>
        <w:left w:val="none" w:sz="0" w:space="0" w:color="auto"/>
        <w:bottom w:val="none" w:sz="0" w:space="0" w:color="auto"/>
        <w:right w:val="none" w:sz="0" w:space="0" w:color="auto"/>
      </w:divBdr>
    </w:div>
    <w:div w:id="599535007">
      <w:bodyDiv w:val="1"/>
      <w:marLeft w:val="0"/>
      <w:marRight w:val="0"/>
      <w:marTop w:val="0"/>
      <w:marBottom w:val="0"/>
      <w:divBdr>
        <w:top w:val="none" w:sz="0" w:space="0" w:color="auto"/>
        <w:left w:val="none" w:sz="0" w:space="0" w:color="auto"/>
        <w:bottom w:val="none" w:sz="0" w:space="0" w:color="auto"/>
        <w:right w:val="none" w:sz="0" w:space="0" w:color="auto"/>
      </w:divBdr>
    </w:div>
    <w:div w:id="604271148">
      <w:bodyDiv w:val="1"/>
      <w:marLeft w:val="0"/>
      <w:marRight w:val="0"/>
      <w:marTop w:val="0"/>
      <w:marBottom w:val="0"/>
      <w:divBdr>
        <w:top w:val="none" w:sz="0" w:space="0" w:color="auto"/>
        <w:left w:val="none" w:sz="0" w:space="0" w:color="auto"/>
        <w:bottom w:val="none" w:sz="0" w:space="0" w:color="auto"/>
        <w:right w:val="none" w:sz="0" w:space="0" w:color="auto"/>
      </w:divBdr>
    </w:div>
    <w:div w:id="610744257">
      <w:bodyDiv w:val="1"/>
      <w:marLeft w:val="0"/>
      <w:marRight w:val="0"/>
      <w:marTop w:val="0"/>
      <w:marBottom w:val="0"/>
      <w:divBdr>
        <w:top w:val="none" w:sz="0" w:space="0" w:color="auto"/>
        <w:left w:val="none" w:sz="0" w:space="0" w:color="auto"/>
        <w:bottom w:val="none" w:sz="0" w:space="0" w:color="auto"/>
        <w:right w:val="none" w:sz="0" w:space="0" w:color="auto"/>
      </w:divBdr>
    </w:div>
    <w:div w:id="615452579">
      <w:bodyDiv w:val="1"/>
      <w:marLeft w:val="0"/>
      <w:marRight w:val="0"/>
      <w:marTop w:val="0"/>
      <w:marBottom w:val="0"/>
      <w:divBdr>
        <w:top w:val="none" w:sz="0" w:space="0" w:color="auto"/>
        <w:left w:val="none" w:sz="0" w:space="0" w:color="auto"/>
        <w:bottom w:val="none" w:sz="0" w:space="0" w:color="auto"/>
        <w:right w:val="none" w:sz="0" w:space="0" w:color="auto"/>
      </w:divBdr>
    </w:div>
    <w:div w:id="633827407">
      <w:bodyDiv w:val="1"/>
      <w:marLeft w:val="0"/>
      <w:marRight w:val="0"/>
      <w:marTop w:val="0"/>
      <w:marBottom w:val="0"/>
      <w:divBdr>
        <w:top w:val="none" w:sz="0" w:space="0" w:color="auto"/>
        <w:left w:val="none" w:sz="0" w:space="0" w:color="auto"/>
        <w:bottom w:val="none" w:sz="0" w:space="0" w:color="auto"/>
        <w:right w:val="none" w:sz="0" w:space="0" w:color="auto"/>
      </w:divBdr>
    </w:div>
    <w:div w:id="635792449">
      <w:bodyDiv w:val="1"/>
      <w:marLeft w:val="0"/>
      <w:marRight w:val="0"/>
      <w:marTop w:val="0"/>
      <w:marBottom w:val="0"/>
      <w:divBdr>
        <w:top w:val="none" w:sz="0" w:space="0" w:color="auto"/>
        <w:left w:val="none" w:sz="0" w:space="0" w:color="auto"/>
        <w:bottom w:val="none" w:sz="0" w:space="0" w:color="auto"/>
        <w:right w:val="none" w:sz="0" w:space="0" w:color="auto"/>
      </w:divBdr>
    </w:div>
    <w:div w:id="646906177">
      <w:bodyDiv w:val="1"/>
      <w:marLeft w:val="0"/>
      <w:marRight w:val="0"/>
      <w:marTop w:val="0"/>
      <w:marBottom w:val="0"/>
      <w:divBdr>
        <w:top w:val="none" w:sz="0" w:space="0" w:color="auto"/>
        <w:left w:val="none" w:sz="0" w:space="0" w:color="auto"/>
        <w:bottom w:val="none" w:sz="0" w:space="0" w:color="auto"/>
        <w:right w:val="none" w:sz="0" w:space="0" w:color="auto"/>
      </w:divBdr>
    </w:div>
    <w:div w:id="664666966">
      <w:bodyDiv w:val="1"/>
      <w:marLeft w:val="0"/>
      <w:marRight w:val="0"/>
      <w:marTop w:val="0"/>
      <w:marBottom w:val="0"/>
      <w:divBdr>
        <w:top w:val="none" w:sz="0" w:space="0" w:color="auto"/>
        <w:left w:val="none" w:sz="0" w:space="0" w:color="auto"/>
        <w:bottom w:val="none" w:sz="0" w:space="0" w:color="auto"/>
        <w:right w:val="none" w:sz="0" w:space="0" w:color="auto"/>
      </w:divBdr>
    </w:div>
    <w:div w:id="673384505">
      <w:bodyDiv w:val="1"/>
      <w:marLeft w:val="0"/>
      <w:marRight w:val="0"/>
      <w:marTop w:val="0"/>
      <w:marBottom w:val="0"/>
      <w:divBdr>
        <w:top w:val="none" w:sz="0" w:space="0" w:color="auto"/>
        <w:left w:val="none" w:sz="0" w:space="0" w:color="auto"/>
        <w:bottom w:val="none" w:sz="0" w:space="0" w:color="auto"/>
        <w:right w:val="none" w:sz="0" w:space="0" w:color="auto"/>
      </w:divBdr>
    </w:div>
    <w:div w:id="688334451">
      <w:bodyDiv w:val="1"/>
      <w:marLeft w:val="0"/>
      <w:marRight w:val="0"/>
      <w:marTop w:val="0"/>
      <w:marBottom w:val="0"/>
      <w:divBdr>
        <w:top w:val="none" w:sz="0" w:space="0" w:color="auto"/>
        <w:left w:val="none" w:sz="0" w:space="0" w:color="auto"/>
        <w:bottom w:val="none" w:sz="0" w:space="0" w:color="auto"/>
        <w:right w:val="none" w:sz="0" w:space="0" w:color="auto"/>
      </w:divBdr>
    </w:div>
    <w:div w:id="706756154">
      <w:bodyDiv w:val="1"/>
      <w:marLeft w:val="0"/>
      <w:marRight w:val="0"/>
      <w:marTop w:val="0"/>
      <w:marBottom w:val="0"/>
      <w:divBdr>
        <w:top w:val="none" w:sz="0" w:space="0" w:color="auto"/>
        <w:left w:val="none" w:sz="0" w:space="0" w:color="auto"/>
        <w:bottom w:val="none" w:sz="0" w:space="0" w:color="auto"/>
        <w:right w:val="none" w:sz="0" w:space="0" w:color="auto"/>
      </w:divBdr>
    </w:div>
    <w:div w:id="717709532">
      <w:bodyDiv w:val="1"/>
      <w:marLeft w:val="0"/>
      <w:marRight w:val="0"/>
      <w:marTop w:val="0"/>
      <w:marBottom w:val="0"/>
      <w:divBdr>
        <w:top w:val="none" w:sz="0" w:space="0" w:color="auto"/>
        <w:left w:val="none" w:sz="0" w:space="0" w:color="auto"/>
        <w:bottom w:val="none" w:sz="0" w:space="0" w:color="auto"/>
        <w:right w:val="none" w:sz="0" w:space="0" w:color="auto"/>
      </w:divBdr>
    </w:div>
    <w:div w:id="738401331">
      <w:bodyDiv w:val="1"/>
      <w:marLeft w:val="0"/>
      <w:marRight w:val="0"/>
      <w:marTop w:val="0"/>
      <w:marBottom w:val="0"/>
      <w:divBdr>
        <w:top w:val="none" w:sz="0" w:space="0" w:color="auto"/>
        <w:left w:val="none" w:sz="0" w:space="0" w:color="auto"/>
        <w:bottom w:val="none" w:sz="0" w:space="0" w:color="auto"/>
        <w:right w:val="none" w:sz="0" w:space="0" w:color="auto"/>
      </w:divBdr>
    </w:div>
    <w:div w:id="738942749">
      <w:bodyDiv w:val="1"/>
      <w:marLeft w:val="0"/>
      <w:marRight w:val="0"/>
      <w:marTop w:val="0"/>
      <w:marBottom w:val="0"/>
      <w:divBdr>
        <w:top w:val="none" w:sz="0" w:space="0" w:color="auto"/>
        <w:left w:val="none" w:sz="0" w:space="0" w:color="auto"/>
        <w:bottom w:val="none" w:sz="0" w:space="0" w:color="auto"/>
        <w:right w:val="none" w:sz="0" w:space="0" w:color="auto"/>
      </w:divBdr>
    </w:div>
    <w:div w:id="741565156">
      <w:bodyDiv w:val="1"/>
      <w:marLeft w:val="0"/>
      <w:marRight w:val="0"/>
      <w:marTop w:val="0"/>
      <w:marBottom w:val="0"/>
      <w:divBdr>
        <w:top w:val="none" w:sz="0" w:space="0" w:color="auto"/>
        <w:left w:val="none" w:sz="0" w:space="0" w:color="auto"/>
        <w:bottom w:val="none" w:sz="0" w:space="0" w:color="auto"/>
        <w:right w:val="none" w:sz="0" w:space="0" w:color="auto"/>
      </w:divBdr>
    </w:div>
    <w:div w:id="772017176">
      <w:bodyDiv w:val="1"/>
      <w:marLeft w:val="0"/>
      <w:marRight w:val="0"/>
      <w:marTop w:val="0"/>
      <w:marBottom w:val="0"/>
      <w:divBdr>
        <w:top w:val="none" w:sz="0" w:space="0" w:color="auto"/>
        <w:left w:val="none" w:sz="0" w:space="0" w:color="auto"/>
        <w:bottom w:val="none" w:sz="0" w:space="0" w:color="auto"/>
        <w:right w:val="none" w:sz="0" w:space="0" w:color="auto"/>
      </w:divBdr>
    </w:div>
    <w:div w:id="773402753">
      <w:bodyDiv w:val="1"/>
      <w:marLeft w:val="0"/>
      <w:marRight w:val="0"/>
      <w:marTop w:val="0"/>
      <w:marBottom w:val="0"/>
      <w:divBdr>
        <w:top w:val="none" w:sz="0" w:space="0" w:color="auto"/>
        <w:left w:val="none" w:sz="0" w:space="0" w:color="auto"/>
        <w:bottom w:val="none" w:sz="0" w:space="0" w:color="auto"/>
        <w:right w:val="none" w:sz="0" w:space="0" w:color="auto"/>
      </w:divBdr>
    </w:div>
    <w:div w:id="808595045">
      <w:bodyDiv w:val="1"/>
      <w:marLeft w:val="0"/>
      <w:marRight w:val="0"/>
      <w:marTop w:val="0"/>
      <w:marBottom w:val="0"/>
      <w:divBdr>
        <w:top w:val="none" w:sz="0" w:space="0" w:color="auto"/>
        <w:left w:val="none" w:sz="0" w:space="0" w:color="auto"/>
        <w:bottom w:val="none" w:sz="0" w:space="0" w:color="auto"/>
        <w:right w:val="none" w:sz="0" w:space="0" w:color="auto"/>
      </w:divBdr>
    </w:div>
    <w:div w:id="809319960">
      <w:bodyDiv w:val="1"/>
      <w:marLeft w:val="0"/>
      <w:marRight w:val="0"/>
      <w:marTop w:val="0"/>
      <w:marBottom w:val="0"/>
      <w:divBdr>
        <w:top w:val="none" w:sz="0" w:space="0" w:color="auto"/>
        <w:left w:val="none" w:sz="0" w:space="0" w:color="auto"/>
        <w:bottom w:val="none" w:sz="0" w:space="0" w:color="auto"/>
        <w:right w:val="none" w:sz="0" w:space="0" w:color="auto"/>
      </w:divBdr>
    </w:div>
    <w:div w:id="814614360">
      <w:bodyDiv w:val="1"/>
      <w:marLeft w:val="0"/>
      <w:marRight w:val="0"/>
      <w:marTop w:val="0"/>
      <w:marBottom w:val="0"/>
      <w:divBdr>
        <w:top w:val="none" w:sz="0" w:space="0" w:color="auto"/>
        <w:left w:val="none" w:sz="0" w:space="0" w:color="auto"/>
        <w:bottom w:val="none" w:sz="0" w:space="0" w:color="auto"/>
        <w:right w:val="none" w:sz="0" w:space="0" w:color="auto"/>
      </w:divBdr>
    </w:div>
    <w:div w:id="819007078">
      <w:bodyDiv w:val="1"/>
      <w:marLeft w:val="0"/>
      <w:marRight w:val="0"/>
      <w:marTop w:val="0"/>
      <w:marBottom w:val="0"/>
      <w:divBdr>
        <w:top w:val="none" w:sz="0" w:space="0" w:color="auto"/>
        <w:left w:val="none" w:sz="0" w:space="0" w:color="auto"/>
        <w:bottom w:val="none" w:sz="0" w:space="0" w:color="auto"/>
        <w:right w:val="none" w:sz="0" w:space="0" w:color="auto"/>
      </w:divBdr>
    </w:div>
    <w:div w:id="842277726">
      <w:bodyDiv w:val="1"/>
      <w:marLeft w:val="0"/>
      <w:marRight w:val="0"/>
      <w:marTop w:val="0"/>
      <w:marBottom w:val="0"/>
      <w:divBdr>
        <w:top w:val="none" w:sz="0" w:space="0" w:color="auto"/>
        <w:left w:val="none" w:sz="0" w:space="0" w:color="auto"/>
        <w:bottom w:val="none" w:sz="0" w:space="0" w:color="auto"/>
        <w:right w:val="none" w:sz="0" w:space="0" w:color="auto"/>
      </w:divBdr>
    </w:div>
    <w:div w:id="843742264">
      <w:bodyDiv w:val="1"/>
      <w:marLeft w:val="0"/>
      <w:marRight w:val="0"/>
      <w:marTop w:val="0"/>
      <w:marBottom w:val="0"/>
      <w:divBdr>
        <w:top w:val="none" w:sz="0" w:space="0" w:color="auto"/>
        <w:left w:val="none" w:sz="0" w:space="0" w:color="auto"/>
        <w:bottom w:val="none" w:sz="0" w:space="0" w:color="auto"/>
        <w:right w:val="none" w:sz="0" w:space="0" w:color="auto"/>
      </w:divBdr>
    </w:div>
    <w:div w:id="846872396">
      <w:bodyDiv w:val="1"/>
      <w:marLeft w:val="0"/>
      <w:marRight w:val="0"/>
      <w:marTop w:val="0"/>
      <w:marBottom w:val="0"/>
      <w:divBdr>
        <w:top w:val="none" w:sz="0" w:space="0" w:color="auto"/>
        <w:left w:val="none" w:sz="0" w:space="0" w:color="auto"/>
        <w:bottom w:val="none" w:sz="0" w:space="0" w:color="auto"/>
        <w:right w:val="none" w:sz="0" w:space="0" w:color="auto"/>
      </w:divBdr>
    </w:div>
    <w:div w:id="878778934">
      <w:bodyDiv w:val="1"/>
      <w:marLeft w:val="0"/>
      <w:marRight w:val="0"/>
      <w:marTop w:val="0"/>
      <w:marBottom w:val="0"/>
      <w:divBdr>
        <w:top w:val="none" w:sz="0" w:space="0" w:color="auto"/>
        <w:left w:val="none" w:sz="0" w:space="0" w:color="auto"/>
        <w:bottom w:val="none" w:sz="0" w:space="0" w:color="auto"/>
        <w:right w:val="none" w:sz="0" w:space="0" w:color="auto"/>
      </w:divBdr>
    </w:div>
    <w:div w:id="881819504">
      <w:bodyDiv w:val="1"/>
      <w:marLeft w:val="0"/>
      <w:marRight w:val="0"/>
      <w:marTop w:val="0"/>
      <w:marBottom w:val="0"/>
      <w:divBdr>
        <w:top w:val="none" w:sz="0" w:space="0" w:color="auto"/>
        <w:left w:val="none" w:sz="0" w:space="0" w:color="auto"/>
        <w:bottom w:val="none" w:sz="0" w:space="0" w:color="auto"/>
        <w:right w:val="none" w:sz="0" w:space="0" w:color="auto"/>
      </w:divBdr>
    </w:div>
    <w:div w:id="892620181">
      <w:bodyDiv w:val="1"/>
      <w:marLeft w:val="0"/>
      <w:marRight w:val="0"/>
      <w:marTop w:val="0"/>
      <w:marBottom w:val="0"/>
      <w:divBdr>
        <w:top w:val="none" w:sz="0" w:space="0" w:color="auto"/>
        <w:left w:val="none" w:sz="0" w:space="0" w:color="auto"/>
        <w:bottom w:val="none" w:sz="0" w:space="0" w:color="auto"/>
        <w:right w:val="none" w:sz="0" w:space="0" w:color="auto"/>
      </w:divBdr>
    </w:div>
    <w:div w:id="895315130">
      <w:bodyDiv w:val="1"/>
      <w:marLeft w:val="0"/>
      <w:marRight w:val="0"/>
      <w:marTop w:val="0"/>
      <w:marBottom w:val="0"/>
      <w:divBdr>
        <w:top w:val="none" w:sz="0" w:space="0" w:color="auto"/>
        <w:left w:val="none" w:sz="0" w:space="0" w:color="auto"/>
        <w:bottom w:val="none" w:sz="0" w:space="0" w:color="auto"/>
        <w:right w:val="none" w:sz="0" w:space="0" w:color="auto"/>
      </w:divBdr>
    </w:div>
    <w:div w:id="899369833">
      <w:bodyDiv w:val="1"/>
      <w:marLeft w:val="0"/>
      <w:marRight w:val="0"/>
      <w:marTop w:val="0"/>
      <w:marBottom w:val="0"/>
      <w:divBdr>
        <w:top w:val="none" w:sz="0" w:space="0" w:color="auto"/>
        <w:left w:val="none" w:sz="0" w:space="0" w:color="auto"/>
        <w:bottom w:val="none" w:sz="0" w:space="0" w:color="auto"/>
        <w:right w:val="none" w:sz="0" w:space="0" w:color="auto"/>
      </w:divBdr>
    </w:div>
    <w:div w:id="903637392">
      <w:bodyDiv w:val="1"/>
      <w:marLeft w:val="0"/>
      <w:marRight w:val="0"/>
      <w:marTop w:val="0"/>
      <w:marBottom w:val="0"/>
      <w:divBdr>
        <w:top w:val="none" w:sz="0" w:space="0" w:color="auto"/>
        <w:left w:val="none" w:sz="0" w:space="0" w:color="auto"/>
        <w:bottom w:val="none" w:sz="0" w:space="0" w:color="auto"/>
        <w:right w:val="none" w:sz="0" w:space="0" w:color="auto"/>
      </w:divBdr>
    </w:div>
    <w:div w:id="909383913">
      <w:bodyDiv w:val="1"/>
      <w:marLeft w:val="0"/>
      <w:marRight w:val="0"/>
      <w:marTop w:val="0"/>
      <w:marBottom w:val="0"/>
      <w:divBdr>
        <w:top w:val="none" w:sz="0" w:space="0" w:color="auto"/>
        <w:left w:val="none" w:sz="0" w:space="0" w:color="auto"/>
        <w:bottom w:val="none" w:sz="0" w:space="0" w:color="auto"/>
        <w:right w:val="none" w:sz="0" w:space="0" w:color="auto"/>
      </w:divBdr>
    </w:div>
    <w:div w:id="925840385">
      <w:bodyDiv w:val="1"/>
      <w:marLeft w:val="0"/>
      <w:marRight w:val="0"/>
      <w:marTop w:val="0"/>
      <w:marBottom w:val="0"/>
      <w:divBdr>
        <w:top w:val="none" w:sz="0" w:space="0" w:color="auto"/>
        <w:left w:val="none" w:sz="0" w:space="0" w:color="auto"/>
        <w:bottom w:val="none" w:sz="0" w:space="0" w:color="auto"/>
        <w:right w:val="none" w:sz="0" w:space="0" w:color="auto"/>
      </w:divBdr>
    </w:div>
    <w:div w:id="951324870">
      <w:bodyDiv w:val="1"/>
      <w:marLeft w:val="0"/>
      <w:marRight w:val="0"/>
      <w:marTop w:val="0"/>
      <w:marBottom w:val="0"/>
      <w:divBdr>
        <w:top w:val="none" w:sz="0" w:space="0" w:color="auto"/>
        <w:left w:val="none" w:sz="0" w:space="0" w:color="auto"/>
        <w:bottom w:val="none" w:sz="0" w:space="0" w:color="auto"/>
        <w:right w:val="none" w:sz="0" w:space="0" w:color="auto"/>
      </w:divBdr>
    </w:div>
    <w:div w:id="965432692">
      <w:bodyDiv w:val="1"/>
      <w:marLeft w:val="0"/>
      <w:marRight w:val="0"/>
      <w:marTop w:val="0"/>
      <w:marBottom w:val="0"/>
      <w:divBdr>
        <w:top w:val="none" w:sz="0" w:space="0" w:color="auto"/>
        <w:left w:val="none" w:sz="0" w:space="0" w:color="auto"/>
        <w:bottom w:val="none" w:sz="0" w:space="0" w:color="auto"/>
        <w:right w:val="none" w:sz="0" w:space="0" w:color="auto"/>
      </w:divBdr>
    </w:div>
    <w:div w:id="970401280">
      <w:bodyDiv w:val="1"/>
      <w:marLeft w:val="0"/>
      <w:marRight w:val="0"/>
      <w:marTop w:val="0"/>
      <w:marBottom w:val="0"/>
      <w:divBdr>
        <w:top w:val="none" w:sz="0" w:space="0" w:color="auto"/>
        <w:left w:val="none" w:sz="0" w:space="0" w:color="auto"/>
        <w:bottom w:val="none" w:sz="0" w:space="0" w:color="auto"/>
        <w:right w:val="none" w:sz="0" w:space="0" w:color="auto"/>
      </w:divBdr>
    </w:div>
    <w:div w:id="999119068">
      <w:bodyDiv w:val="1"/>
      <w:marLeft w:val="0"/>
      <w:marRight w:val="0"/>
      <w:marTop w:val="0"/>
      <w:marBottom w:val="0"/>
      <w:divBdr>
        <w:top w:val="none" w:sz="0" w:space="0" w:color="auto"/>
        <w:left w:val="none" w:sz="0" w:space="0" w:color="auto"/>
        <w:bottom w:val="none" w:sz="0" w:space="0" w:color="auto"/>
        <w:right w:val="none" w:sz="0" w:space="0" w:color="auto"/>
      </w:divBdr>
    </w:div>
    <w:div w:id="1042364452">
      <w:bodyDiv w:val="1"/>
      <w:marLeft w:val="0"/>
      <w:marRight w:val="0"/>
      <w:marTop w:val="0"/>
      <w:marBottom w:val="0"/>
      <w:divBdr>
        <w:top w:val="none" w:sz="0" w:space="0" w:color="auto"/>
        <w:left w:val="none" w:sz="0" w:space="0" w:color="auto"/>
        <w:bottom w:val="none" w:sz="0" w:space="0" w:color="auto"/>
        <w:right w:val="none" w:sz="0" w:space="0" w:color="auto"/>
      </w:divBdr>
    </w:div>
    <w:div w:id="1050618244">
      <w:bodyDiv w:val="1"/>
      <w:marLeft w:val="0"/>
      <w:marRight w:val="0"/>
      <w:marTop w:val="0"/>
      <w:marBottom w:val="0"/>
      <w:divBdr>
        <w:top w:val="none" w:sz="0" w:space="0" w:color="auto"/>
        <w:left w:val="none" w:sz="0" w:space="0" w:color="auto"/>
        <w:bottom w:val="none" w:sz="0" w:space="0" w:color="auto"/>
        <w:right w:val="none" w:sz="0" w:space="0" w:color="auto"/>
      </w:divBdr>
    </w:div>
    <w:div w:id="1057897150">
      <w:bodyDiv w:val="1"/>
      <w:marLeft w:val="0"/>
      <w:marRight w:val="0"/>
      <w:marTop w:val="0"/>
      <w:marBottom w:val="0"/>
      <w:divBdr>
        <w:top w:val="none" w:sz="0" w:space="0" w:color="auto"/>
        <w:left w:val="none" w:sz="0" w:space="0" w:color="auto"/>
        <w:bottom w:val="none" w:sz="0" w:space="0" w:color="auto"/>
        <w:right w:val="none" w:sz="0" w:space="0" w:color="auto"/>
      </w:divBdr>
    </w:div>
    <w:div w:id="1076827077">
      <w:bodyDiv w:val="1"/>
      <w:marLeft w:val="0"/>
      <w:marRight w:val="0"/>
      <w:marTop w:val="0"/>
      <w:marBottom w:val="0"/>
      <w:divBdr>
        <w:top w:val="none" w:sz="0" w:space="0" w:color="auto"/>
        <w:left w:val="none" w:sz="0" w:space="0" w:color="auto"/>
        <w:bottom w:val="none" w:sz="0" w:space="0" w:color="auto"/>
        <w:right w:val="none" w:sz="0" w:space="0" w:color="auto"/>
      </w:divBdr>
    </w:div>
    <w:div w:id="1079599406">
      <w:bodyDiv w:val="1"/>
      <w:marLeft w:val="0"/>
      <w:marRight w:val="0"/>
      <w:marTop w:val="0"/>
      <w:marBottom w:val="0"/>
      <w:divBdr>
        <w:top w:val="none" w:sz="0" w:space="0" w:color="auto"/>
        <w:left w:val="none" w:sz="0" w:space="0" w:color="auto"/>
        <w:bottom w:val="none" w:sz="0" w:space="0" w:color="auto"/>
        <w:right w:val="none" w:sz="0" w:space="0" w:color="auto"/>
      </w:divBdr>
    </w:div>
    <w:div w:id="1132089873">
      <w:bodyDiv w:val="1"/>
      <w:marLeft w:val="0"/>
      <w:marRight w:val="0"/>
      <w:marTop w:val="0"/>
      <w:marBottom w:val="0"/>
      <w:divBdr>
        <w:top w:val="none" w:sz="0" w:space="0" w:color="auto"/>
        <w:left w:val="none" w:sz="0" w:space="0" w:color="auto"/>
        <w:bottom w:val="none" w:sz="0" w:space="0" w:color="auto"/>
        <w:right w:val="none" w:sz="0" w:space="0" w:color="auto"/>
      </w:divBdr>
    </w:div>
    <w:div w:id="1142506716">
      <w:bodyDiv w:val="1"/>
      <w:marLeft w:val="0"/>
      <w:marRight w:val="0"/>
      <w:marTop w:val="0"/>
      <w:marBottom w:val="0"/>
      <w:divBdr>
        <w:top w:val="none" w:sz="0" w:space="0" w:color="auto"/>
        <w:left w:val="none" w:sz="0" w:space="0" w:color="auto"/>
        <w:bottom w:val="none" w:sz="0" w:space="0" w:color="auto"/>
        <w:right w:val="none" w:sz="0" w:space="0" w:color="auto"/>
      </w:divBdr>
    </w:div>
    <w:div w:id="1146625063">
      <w:bodyDiv w:val="1"/>
      <w:marLeft w:val="0"/>
      <w:marRight w:val="0"/>
      <w:marTop w:val="0"/>
      <w:marBottom w:val="0"/>
      <w:divBdr>
        <w:top w:val="none" w:sz="0" w:space="0" w:color="auto"/>
        <w:left w:val="none" w:sz="0" w:space="0" w:color="auto"/>
        <w:bottom w:val="none" w:sz="0" w:space="0" w:color="auto"/>
        <w:right w:val="none" w:sz="0" w:space="0" w:color="auto"/>
      </w:divBdr>
    </w:div>
    <w:div w:id="1147085068">
      <w:bodyDiv w:val="1"/>
      <w:marLeft w:val="0"/>
      <w:marRight w:val="0"/>
      <w:marTop w:val="0"/>
      <w:marBottom w:val="0"/>
      <w:divBdr>
        <w:top w:val="none" w:sz="0" w:space="0" w:color="auto"/>
        <w:left w:val="none" w:sz="0" w:space="0" w:color="auto"/>
        <w:bottom w:val="none" w:sz="0" w:space="0" w:color="auto"/>
        <w:right w:val="none" w:sz="0" w:space="0" w:color="auto"/>
      </w:divBdr>
    </w:div>
    <w:div w:id="1157067275">
      <w:bodyDiv w:val="1"/>
      <w:marLeft w:val="0"/>
      <w:marRight w:val="0"/>
      <w:marTop w:val="0"/>
      <w:marBottom w:val="0"/>
      <w:divBdr>
        <w:top w:val="none" w:sz="0" w:space="0" w:color="auto"/>
        <w:left w:val="none" w:sz="0" w:space="0" w:color="auto"/>
        <w:bottom w:val="none" w:sz="0" w:space="0" w:color="auto"/>
        <w:right w:val="none" w:sz="0" w:space="0" w:color="auto"/>
      </w:divBdr>
    </w:div>
    <w:div w:id="1164474562">
      <w:bodyDiv w:val="1"/>
      <w:marLeft w:val="0"/>
      <w:marRight w:val="0"/>
      <w:marTop w:val="0"/>
      <w:marBottom w:val="0"/>
      <w:divBdr>
        <w:top w:val="none" w:sz="0" w:space="0" w:color="auto"/>
        <w:left w:val="none" w:sz="0" w:space="0" w:color="auto"/>
        <w:bottom w:val="none" w:sz="0" w:space="0" w:color="auto"/>
        <w:right w:val="none" w:sz="0" w:space="0" w:color="auto"/>
      </w:divBdr>
    </w:div>
    <w:div w:id="1166557221">
      <w:bodyDiv w:val="1"/>
      <w:marLeft w:val="0"/>
      <w:marRight w:val="0"/>
      <w:marTop w:val="0"/>
      <w:marBottom w:val="0"/>
      <w:divBdr>
        <w:top w:val="none" w:sz="0" w:space="0" w:color="auto"/>
        <w:left w:val="none" w:sz="0" w:space="0" w:color="auto"/>
        <w:bottom w:val="none" w:sz="0" w:space="0" w:color="auto"/>
        <w:right w:val="none" w:sz="0" w:space="0" w:color="auto"/>
      </w:divBdr>
    </w:div>
    <w:div w:id="1184709484">
      <w:bodyDiv w:val="1"/>
      <w:marLeft w:val="0"/>
      <w:marRight w:val="0"/>
      <w:marTop w:val="0"/>
      <w:marBottom w:val="0"/>
      <w:divBdr>
        <w:top w:val="none" w:sz="0" w:space="0" w:color="auto"/>
        <w:left w:val="none" w:sz="0" w:space="0" w:color="auto"/>
        <w:bottom w:val="none" w:sz="0" w:space="0" w:color="auto"/>
        <w:right w:val="none" w:sz="0" w:space="0" w:color="auto"/>
      </w:divBdr>
    </w:div>
    <w:div w:id="1191914540">
      <w:bodyDiv w:val="1"/>
      <w:marLeft w:val="0"/>
      <w:marRight w:val="0"/>
      <w:marTop w:val="0"/>
      <w:marBottom w:val="0"/>
      <w:divBdr>
        <w:top w:val="none" w:sz="0" w:space="0" w:color="auto"/>
        <w:left w:val="none" w:sz="0" w:space="0" w:color="auto"/>
        <w:bottom w:val="none" w:sz="0" w:space="0" w:color="auto"/>
        <w:right w:val="none" w:sz="0" w:space="0" w:color="auto"/>
      </w:divBdr>
    </w:div>
    <w:div w:id="1199513119">
      <w:bodyDiv w:val="1"/>
      <w:marLeft w:val="0"/>
      <w:marRight w:val="0"/>
      <w:marTop w:val="0"/>
      <w:marBottom w:val="0"/>
      <w:divBdr>
        <w:top w:val="none" w:sz="0" w:space="0" w:color="auto"/>
        <w:left w:val="none" w:sz="0" w:space="0" w:color="auto"/>
        <w:bottom w:val="none" w:sz="0" w:space="0" w:color="auto"/>
        <w:right w:val="none" w:sz="0" w:space="0" w:color="auto"/>
      </w:divBdr>
    </w:div>
    <w:div w:id="1227183596">
      <w:bodyDiv w:val="1"/>
      <w:marLeft w:val="0"/>
      <w:marRight w:val="0"/>
      <w:marTop w:val="0"/>
      <w:marBottom w:val="0"/>
      <w:divBdr>
        <w:top w:val="none" w:sz="0" w:space="0" w:color="auto"/>
        <w:left w:val="none" w:sz="0" w:space="0" w:color="auto"/>
        <w:bottom w:val="none" w:sz="0" w:space="0" w:color="auto"/>
        <w:right w:val="none" w:sz="0" w:space="0" w:color="auto"/>
      </w:divBdr>
    </w:div>
    <w:div w:id="1244219139">
      <w:bodyDiv w:val="1"/>
      <w:marLeft w:val="0"/>
      <w:marRight w:val="0"/>
      <w:marTop w:val="0"/>
      <w:marBottom w:val="0"/>
      <w:divBdr>
        <w:top w:val="none" w:sz="0" w:space="0" w:color="auto"/>
        <w:left w:val="none" w:sz="0" w:space="0" w:color="auto"/>
        <w:bottom w:val="none" w:sz="0" w:space="0" w:color="auto"/>
        <w:right w:val="none" w:sz="0" w:space="0" w:color="auto"/>
      </w:divBdr>
    </w:div>
    <w:div w:id="1244291002">
      <w:bodyDiv w:val="1"/>
      <w:marLeft w:val="0"/>
      <w:marRight w:val="0"/>
      <w:marTop w:val="0"/>
      <w:marBottom w:val="0"/>
      <w:divBdr>
        <w:top w:val="none" w:sz="0" w:space="0" w:color="auto"/>
        <w:left w:val="none" w:sz="0" w:space="0" w:color="auto"/>
        <w:bottom w:val="none" w:sz="0" w:space="0" w:color="auto"/>
        <w:right w:val="none" w:sz="0" w:space="0" w:color="auto"/>
      </w:divBdr>
    </w:div>
    <w:div w:id="1260333040">
      <w:bodyDiv w:val="1"/>
      <w:marLeft w:val="0"/>
      <w:marRight w:val="0"/>
      <w:marTop w:val="0"/>
      <w:marBottom w:val="0"/>
      <w:divBdr>
        <w:top w:val="none" w:sz="0" w:space="0" w:color="auto"/>
        <w:left w:val="none" w:sz="0" w:space="0" w:color="auto"/>
        <w:bottom w:val="none" w:sz="0" w:space="0" w:color="auto"/>
        <w:right w:val="none" w:sz="0" w:space="0" w:color="auto"/>
      </w:divBdr>
    </w:div>
    <w:div w:id="1265459646">
      <w:bodyDiv w:val="1"/>
      <w:marLeft w:val="0"/>
      <w:marRight w:val="0"/>
      <w:marTop w:val="0"/>
      <w:marBottom w:val="0"/>
      <w:divBdr>
        <w:top w:val="none" w:sz="0" w:space="0" w:color="auto"/>
        <w:left w:val="none" w:sz="0" w:space="0" w:color="auto"/>
        <w:bottom w:val="none" w:sz="0" w:space="0" w:color="auto"/>
        <w:right w:val="none" w:sz="0" w:space="0" w:color="auto"/>
      </w:divBdr>
    </w:div>
    <w:div w:id="1280993121">
      <w:bodyDiv w:val="1"/>
      <w:marLeft w:val="0"/>
      <w:marRight w:val="0"/>
      <w:marTop w:val="0"/>
      <w:marBottom w:val="0"/>
      <w:divBdr>
        <w:top w:val="none" w:sz="0" w:space="0" w:color="auto"/>
        <w:left w:val="none" w:sz="0" w:space="0" w:color="auto"/>
        <w:bottom w:val="none" w:sz="0" w:space="0" w:color="auto"/>
        <w:right w:val="none" w:sz="0" w:space="0" w:color="auto"/>
      </w:divBdr>
    </w:div>
    <w:div w:id="1294210559">
      <w:bodyDiv w:val="1"/>
      <w:marLeft w:val="0"/>
      <w:marRight w:val="0"/>
      <w:marTop w:val="0"/>
      <w:marBottom w:val="0"/>
      <w:divBdr>
        <w:top w:val="none" w:sz="0" w:space="0" w:color="auto"/>
        <w:left w:val="none" w:sz="0" w:space="0" w:color="auto"/>
        <w:bottom w:val="none" w:sz="0" w:space="0" w:color="auto"/>
        <w:right w:val="none" w:sz="0" w:space="0" w:color="auto"/>
      </w:divBdr>
    </w:div>
    <w:div w:id="1297418659">
      <w:bodyDiv w:val="1"/>
      <w:marLeft w:val="0"/>
      <w:marRight w:val="0"/>
      <w:marTop w:val="0"/>
      <w:marBottom w:val="0"/>
      <w:divBdr>
        <w:top w:val="none" w:sz="0" w:space="0" w:color="auto"/>
        <w:left w:val="none" w:sz="0" w:space="0" w:color="auto"/>
        <w:bottom w:val="none" w:sz="0" w:space="0" w:color="auto"/>
        <w:right w:val="none" w:sz="0" w:space="0" w:color="auto"/>
      </w:divBdr>
    </w:div>
    <w:div w:id="1311447960">
      <w:bodyDiv w:val="1"/>
      <w:marLeft w:val="0"/>
      <w:marRight w:val="0"/>
      <w:marTop w:val="0"/>
      <w:marBottom w:val="0"/>
      <w:divBdr>
        <w:top w:val="none" w:sz="0" w:space="0" w:color="auto"/>
        <w:left w:val="none" w:sz="0" w:space="0" w:color="auto"/>
        <w:bottom w:val="none" w:sz="0" w:space="0" w:color="auto"/>
        <w:right w:val="none" w:sz="0" w:space="0" w:color="auto"/>
      </w:divBdr>
    </w:div>
    <w:div w:id="1325936663">
      <w:bodyDiv w:val="1"/>
      <w:marLeft w:val="0"/>
      <w:marRight w:val="0"/>
      <w:marTop w:val="0"/>
      <w:marBottom w:val="0"/>
      <w:divBdr>
        <w:top w:val="none" w:sz="0" w:space="0" w:color="auto"/>
        <w:left w:val="none" w:sz="0" w:space="0" w:color="auto"/>
        <w:bottom w:val="none" w:sz="0" w:space="0" w:color="auto"/>
        <w:right w:val="none" w:sz="0" w:space="0" w:color="auto"/>
      </w:divBdr>
    </w:div>
    <w:div w:id="1351495746">
      <w:bodyDiv w:val="1"/>
      <w:marLeft w:val="0"/>
      <w:marRight w:val="0"/>
      <w:marTop w:val="0"/>
      <w:marBottom w:val="0"/>
      <w:divBdr>
        <w:top w:val="none" w:sz="0" w:space="0" w:color="auto"/>
        <w:left w:val="none" w:sz="0" w:space="0" w:color="auto"/>
        <w:bottom w:val="none" w:sz="0" w:space="0" w:color="auto"/>
        <w:right w:val="none" w:sz="0" w:space="0" w:color="auto"/>
      </w:divBdr>
    </w:div>
    <w:div w:id="1363047718">
      <w:bodyDiv w:val="1"/>
      <w:marLeft w:val="0"/>
      <w:marRight w:val="0"/>
      <w:marTop w:val="0"/>
      <w:marBottom w:val="0"/>
      <w:divBdr>
        <w:top w:val="none" w:sz="0" w:space="0" w:color="auto"/>
        <w:left w:val="none" w:sz="0" w:space="0" w:color="auto"/>
        <w:bottom w:val="none" w:sz="0" w:space="0" w:color="auto"/>
        <w:right w:val="none" w:sz="0" w:space="0" w:color="auto"/>
      </w:divBdr>
    </w:div>
    <w:div w:id="1375275270">
      <w:bodyDiv w:val="1"/>
      <w:marLeft w:val="0"/>
      <w:marRight w:val="0"/>
      <w:marTop w:val="0"/>
      <w:marBottom w:val="0"/>
      <w:divBdr>
        <w:top w:val="none" w:sz="0" w:space="0" w:color="auto"/>
        <w:left w:val="none" w:sz="0" w:space="0" w:color="auto"/>
        <w:bottom w:val="none" w:sz="0" w:space="0" w:color="auto"/>
        <w:right w:val="none" w:sz="0" w:space="0" w:color="auto"/>
      </w:divBdr>
    </w:div>
    <w:div w:id="1389912522">
      <w:bodyDiv w:val="1"/>
      <w:marLeft w:val="0"/>
      <w:marRight w:val="0"/>
      <w:marTop w:val="0"/>
      <w:marBottom w:val="0"/>
      <w:divBdr>
        <w:top w:val="none" w:sz="0" w:space="0" w:color="auto"/>
        <w:left w:val="none" w:sz="0" w:space="0" w:color="auto"/>
        <w:bottom w:val="none" w:sz="0" w:space="0" w:color="auto"/>
        <w:right w:val="none" w:sz="0" w:space="0" w:color="auto"/>
      </w:divBdr>
    </w:div>
    <w:div w:id="1404714017">
      <w:bodyDiv w:val="1"/>
      <w:marLeft w:val="0"/>
      <w:marRight w:val="0"/>
      <w:marTop w:val="0"/>
      <w:marBottom w:val="0"/>
      <w:divBdr>
        <w:top w:val="none" w:sz="0" w:space="0" w:color="auto"/>
        <w:left w:val="none" w:sz="0" w:space="0" w:color="auto"/>
        <w:bottom w:val="none" w:sz="0" w:space="0" w:color="auto"/>
        <w:right w:val="none" w:sz="0" w:space="0" w:color="auto"/>
      </w:divBdr>
    </w:div>
    <w:div w:id="1422331977">
      <w:bodyDiv w:val="1"/>
      <w:marLeft w:val="0"/>
      <w:marRight w:val="0"/>
      <w:marTop w:val="0"/>
      <w:marBottom w:val="0"/>
      <w:divBdr>
        <w:top w:val="none" w:sz="0" w:space="0" w:color="auto"/>
        <w:left w:val="none" w:sz="0" w:space="0" w:color="auto"/>
        <w:bottom w:val="none" w:sz="0" w:space="0" w:color="auto"/>
        <w:right w:val="none" w:sz="0" w:space="0" w:color="auto"/>
      </w:divBdr>
    </w:div>
    <w:div w:id="1430193857">
      <w:bodyDiv w:val="1"/>
      <w:marLeft w:val="0"/>
      <w:marRight w:val="0"/>
      <w:marTop w:val="0"/>
      <w:marBottom w:val="0"/>
      <w:divBdr>
        <w:top w:val="none" w:sz="0" w:space="0" w:color="auto"/>
        <w:left w:val="none" w:sz="0" w:space="0" w:color="auto"/>
        <w:bottom w:val="none" w:sz="0" w:space="0" w:color="auto"/>
        <w:right w:val="none" w:sz="0" w:space="0" w:color="auto"/>
      </w:divBdr>
    </w:div>
    <w:div w:id="1440682244">
      <w:bodyDiv w:val="1"/>
      <w:marLeft w:val="0"/>
      <w:marRight w:val="0"/>
      <w:marTop w:val="0"/>
      <w:marBottom w:val="0"/>
      <w:divBdr>
        <w:top w:val="none" w:sz="0" w:space="0" w:color="auto"/>
        <w:left w:val="none" w:sz="0" w:space="0" w:color="auto"/>
        <w:bottom w:val="none" w:sz="0" w:space="0" w:color="auto"/>
        <w:right w:val="none" w:sz="0" w:space="0" w:color="auto"/>
      </w:divBdr>
    </w:div>
    <w:div w:id="1441872752">
      <w:bodyDiv w:val="1"/>
      <w:marLeft w:val="0"/>
      <w:marRight w:val="0"/>
      <w:marTop w:val="0"/>
      <w:marBottom w:val="0"/>
      <w:divBdr>
        <w:top w:val="none" w:sz="0" w:space="0" w:color="auto"/>
        <w:left w:val="none" w:sz="0" w:space="0" w:color="auto"/>
        <w:bottom w:val="none" w:sz="0" w:space="0" w:color="auto"/>
        <w:right w:val="none" w:sz="0" w:space="0" w:color="auto"/>
      </w:divBdr>
    </w:div>
    <w:div w:id="1443956171">
      <w:bodyDiv w:val="1"/>
      <w:marLeft w:val="0"/>
      <w:marRight w:val="0"/>
      <w:marTop w:val="0"/>
      <w:marBottom w:val="0"/>
      <w:divBdr>
        <w:top w:val="none" w:sz="0" w:space="0" w:color="auto"/>
        <w:left w:val="none" w:sz="0" w:space="0" w:color="auto"/>
        <w:bottom w:val="none" w:sz="0" w:space="0" w:color="auto"/>
        <w:right w:val="none" w:sz="0" w:space="0" w:color="auto"/>
      </w:divBdr>
    </w:div>
    <w:div w:id="1452358927">
      <w:bodyDiv w:val="1"/>
      <w:marLeft w:val="0"/>
      <w:marRight w:val="0"/>
      <w:marTop w:val="0"/>
      <w:marBottom w:val="0"/>
      <w:divBdr>
        <w:top w:val="none" w:sz="0" w:space="0" w:color="auto"/>
        <w:left w:val="none" w:sz="0" w:space="0" w:color="auto"/>
        <w:bottom w:val="none" w:sz="0" w:space="0" w:color="auto"/>
        <w:right w:val="none" w:sz="0" w:space="0" w:color="auto"/>
      </w:divBdr>
    </w:div>
    <w:div w:id="1460876281">
      <w:bodyDiv w:val="1"/>
      <w:marLeft w:val="0"/>
      <w:marRight w:val="0"/>
      <w:marTop w:val="0"/>
      <w:marBottom w:val="0"/>
      <w:divBdr>
        <w:top w:val="none" w:sz="0" w:space="0" w:color="auto"/>
        <w:left w:val="none" w:sz="0" w:space="0" w:color="auto"/>
        <w:bottom w:val="none" w:sz="0" w:space="0" w:color="auto"/>
        <w:right w:val="none" w:sz="0" w:space="0" w:color="auto"/>
      </w:divBdr>
    </w:div>
    <w:div w:id="1465464702">
      <w:bodyDiv w:val="1"/>
      <w:marLeft w:val="0"/>
      <w:marRight w:val="0"/>
      <w:marTop w:val="0"/>
      <w:marBottom w:val="0"/>
      <w:divBdr>
        <w:top w:val="none" w:sz="0" w:space="0" w:color="auto"/>
        <w:left w:val="none" w:sz="0" w:space="0" w:color="auto"/>
        <w:bottom w:val="none" w:sz="0" w:space="0" w:color="auto"/>
        <w:right w:val="none" w:sz="0" w:space="0" w:color="auto"/>
      </w:divBdr>
    </w:div>
    <w:div w:id="1467352799">
      <w:bodyDiv w:val="1"/>
      <w:marLeft w:val="0"/>
      <w:marRight w:val="0"/>
      <w:marTop w:val="0"/>
      <w:marBottom w:val="0"/>
      <w:divBdr>
        <w:top w:val="none" w:sz="0" w:space="0" w:color="auto"/>
        <w:left w:val="none" w:sz="0" w:space="0" w:color="auto"/>
        <w:bottom w:val="none" w:sz="0" w:space="0" w:color="auto"/>
        <w:right w:val="none" w:sz="0" w:space="0" w:color="auto"/>
      </w:divBdr>
    </w:div>
    <w:div w:id="1468431098">
      <w:bodyDiv w:val="1"/>
      <w:marLeft w:val="0"/>
      <w:marRight w:val="0"/>
      <w:marTop w:val="0"/>
      <w:marBottom w:val="0"/>
      <w:divBdr>
        <w:top w:val="none" w:sz="0" w:space="0" w:color="auto"/>
        <w:left w:val="none" w:sz="0" w:space="0" w:color="auto"/>
        <w:bottom w:val="none" w:sz="0" w:space="0" w:color="auto"/>
        <w:right w:val="none" w:sz="0" w:space="0" w:color="auto"/>
      </w:divBdr>
    </w:div>
    <w:div w:id="1468862469">
      <w:bodyDiv w:val="1"/>
      <w:marLeft w:val="0"/>
      <w:marRight w:val="0"/>
      <w:marTop w:val="0"/>
      <w:marBottom w:val="0"/>
      <w:divBdr>
        <w:top w:val="none" w:sz="0" w:space="0" w:color="auto"/>
        <w:left w:val="none" w:sz="0" w:space="0" w:color="auto"/>
        <w:bottom w:val="none" w:sz="0" w:space="0" w:color="auto"/>
        <w:right w:val="none" w:sz="0" w:space="0" w:color="auto"/>
      </w:divBdr>
    </w:div>
    <w:div w:id="1488204551">
      <w:bodyDiv w:val="1"/>
      <w:marLeft w:val="0"/>
      <w:marRight w:val="0"/>
      <w:marTop w:val="0"/>
      <w:marBottom w:val="0"/>
      <w:divBdr>
        <w:top w:val="none" w:sz="0" w:space="0" w:color="auto"/>
        <w:left w:val="none" w:sz="0" w:space="0" w:color="auto"/>
        <w:bottom w:val="none" w:sz="0" w:space="0" w:color="auto"/>
        <w:right w:val="none" w:sz="0" w:space="0" w:color="auto"/>
      </w:divBdr>
    </w:div>
    <w:div w:id="1488354109">
      <w:bodyDiv w:val="1"/>
      <w:marLeft w:val="0"/>
      <w:marRight w:val="0"/>
      <w:marTop w:val="0"/>
      <w:marBottom w:val="0"/>
      <w:divBdr>
        <w:top w:val="none" w:sz="0" w:space="0" w:color="auto"/>
        <w:left w:val="none" w:sz="0" w:space="0" w:color="auto"/>
        <w:bottom w:val="none" w:sz="0" w:space="0" w:color="auto"/>
        <w:right w:val="none" w:sz="0" w:space="0" w:color="auto"/>
      </w:divBdr>
    </w:div>
    <w:div w:id="1497451839">
      <w:bodyDiv w:val="1"/>
      <w:marLeft w:val="0"/>
      <w:marRight w:val="0"/>
      <w:marTop w:val="0"/>
      <w:marBottom w:val="0"/>
      <w:divBdr>
        <w:top w:val="none" w:sz="0" w:space="0" w:color="auto"/>
        <w:left w:val="none" w:sz="0" w:space="0" w:color="auto"/>
        <w:bottom w:val="none" w:sz="0" w:space="0" w:color="auto"/>
        <w:right w:val="none" w:sz="0" w:space="0" w:color="auto"/>
      </w:divBdr>
    </w:div>
    <w:div w:id="1501894989">
      <w:bodyDiv w:val="1"/>
      <w:marLeft w:val="0"/>
      <w:marRight w:val="0"/>
      <w:marTop w:val="0"/>
      <w:marBottom w:val="0"/>
      <w:divBdr>
        <w:top w:val="none" w:sz="0" w:space="0" w:color="auto"/>
        <w:left w:val="none" w:sz="0" w:space="0" w:color="auto"/>
        <w:bottom w:val="none" w:sz="0" w:space="0" w:color="auto"/>
        <w:right w:val="none" w:sz="0" w:space="0" w:color="auto"/>
      </w:divBdr>
    </w:div>
    <w:div w:id="1518545616">
      <w:bodyDiv w:val="1"/>
      <w:marLeft w:val="0"/>
      <w:marRight w:val="0"/>
      <w:marTop w:val="0"/>
      <w:marBottom w:val="0"/>
      <w:divBdr>
        <w:top w:val="none" w:sz="0" w:space="0" w:color="auto"/>
        <w:left w:val="none" w:sz="0" w:space="0" w:color="auto"/>
        <w:bottom w:val="none" w:sz="0" w:space="0" w:color="auto"/>
        <w:right w:val="none" w:sz="0" w:space="0" w:color="auto"/>
      </w:divBdr>
    </w:div>
    <w:div w:id="1532036736">
      <w:bodyDiv w:val="1"/>
      <w:marLeft w:val="0"/>
      <w:marRight w:val="0"/>
      <w:marTop w:val="0"/>
      <w:marBottom w:val="0"/>
      <w:divBdr>
        <w:top w:val="none" w:sz="0" w:space="0" w:color="auto"/>
        <w:left w:val="none" w:sz="0" w:space="0" w:color="auto"/>
        <w:bottom w:val="none" w:sz="0" w:space="0" w:color="auto"/>
        <w:right w:val="none" w:sz="0" w:space="0" w:color="auto"/>
      </w:divBdr>
    </w:div>
    <w:div w:id="1541088448">
      <w:bodyDiv w:val="1"/>
      <w:marLeft w:val="0"/>
      <w:marRight w:val="0"/>
      <w:marTop w:val="0"/>
      <w:marBottom w:val="0"/>
      <w:divBdr>
        <w:top w:val="none" w:sz="0" w:space="0" w:color="auto"/>
        <w:left w:val="none" w:sz="0" w:space="0" w:color="auto"/>
        <w:bottom w:val="none" w:sz="0" w:space="0" w:color="auto"/>
        <w:right w:val="none" w:sz="0" w:space="0" w:color="auto"/>
      </w:divBdr>
    </w:div>
    <w:div w:id="1550191282">
      <w:bodyDiv w:val="1"/>
      <w:marLeft w:val="0"/>
      <w:marRight w:val="0"/>
      <w:marTop w:val="0"/>
      <w:marBottom w:val="0"/>
      <w:divBdr>
        <w:top w:val="none" w:sz="0" w:space="0" w:color="auto"/>
        <w:left w:val="none" w:sz="0" w:space="0" w:color="auto"/>
        <w:bottom w:val="none" w:sz="0" w:space="0" w:color="auto"/>
        <w:right w:val="none" w:sz="0" w:space="0" w:color="auto"/>
      </w:divBdr>
    </w:div>
    <w:div w:id="1582982201">
      <w:bodyDiv w:val="1"/>
      <w:marLeft w:val="0"/>
      <w:marRight w:val="0"/>
      <w:marTop w:val="0"/>
      <w:marBottom w:val="0"/>
      <w:divBdr>
        <w:top w:val="none" w:sz="0" w:space="0" w:color="auto"/>
        <w:left w:val="none" w:sz="0" w:space="0" w:color="auto"/>
        <w:bottom w:val="none" w:sz="0" w:space="0" w:color="auto"/>
        <w:right w:val="none" w:sz="0" w:space="0" w:color="auto"/>
      </w:divBdr>
    </w:div>
    <w:div w:id="1592273751">
      <w:bodyDiv w:val="1"/>
      <w:marLeft w:val="0"/>
      <w:marRight w:val="0"/>
      <w:marTop w:val="0"/>
      <w:marBottom w:val="0"/>
      <w:divBdr>
        <w:top w:val="none" w:sz="0" w:space="0" w:color="auto"/>
        <w:left w:val="none" w:sz="0" w:space="0" w:color="auto"/>
        <w:bottom w:val="none" w:sz="0" w:space="0" w:color="auto"/>
        <w:right w:val="none" w:sz="0" w:space="0" w:color="auto"/>
      </w:divBdr>
    </w:div>
    <w:div w:id="1605765390">
      <w:bodyDiv w:val="1"/>
      <w:marLeft w:val="0"/>
      <w:marRight w:val="0"/>
      <w:marTop w:val="0"/>
      <w:marBottom w:val="0"/>
      <w:divBdr>
        <w:top w:val="none" w:sz="0" w:space="0" w:color="auto"/>
        <w:left w:val="none" w:sz="0" w:space="0" w:color="auto"/>
        <w:bottom w:val="none" w:sz="0" w:space="0" w:color="auto"/>
        <w:right w:val="none" w:sz="0" w:space="0" w:color="auto"/>
      </w:divBdr>
    </w:div>
    <w:div w:id="1619144765">
      <w:bodyDiv w:val="1"/>
      <w:marLeft w:val="0"/>
      <w:marRight w:val="0"/>
      <w:marTop w:val="0"/>
      <w:marBottom w:val="0"/>
      <w:divBdr>
        <w:top w:val="none" w:sz="0" w:space="0" w:color="auto"/>
        <w:left w:val="none" w:sz="0" w:space="0" w:color="auto"/>
        <w:bottom w:val="none" w:sz="0" w:space="0" w:color="auto"/>
        <w:right w:val="none" w:sz="0" w:space="0" w:color="auto"/>
      </w:divBdr>
    </w:div>
    <w:div w:id="1619949546">
      <w:bodyDiv w:val="1"/>
      <w:marLeft w:val="0"/>
      <w:marRight w:val="0"/>
      <w:marTop w:val="0"/>
      <w:marBottom w:val="0"/>
      <w:divBdr>
        <w:top w:val="none" w:sz="0" w:space="0" w:color="auto"/>
        <w:left w:val="none" w:sz="0" w:space="0" w:color="auto"/>
        <w:bottom w:val="none" w:sz="0" w:space="0" w:color="auto"/>
        <w:right w:val="none" w:sz="0" w:space="0" w:color="auto"/>
      </w:divBdr>
    </w:div>
    <w:div w:id="1627347394">
      <w:bodyDiv w:val="1"/>
      <w:marLeft w:val="0"/>
      <w:marRight w:val="0"/>
      <w:marTop w:val="0"/>
      <w:marBottom w:val="0"/>
      <w:divBdr>
        <w:top w:val="none" w:sz="0" w:space="0" w:color="auto"/>
        <w:left w:val="none" w:sz="0" w:space="0" w:color="auto"/>
        <w:bottom w:val="none" w:sz="0" w:space="0" w:color="auto"/>
        <w:right w:val="none" w:sz="0" w:space="0" w:color="auto"/>
      </w:divBdr>
    </w:div>
    <w:div w:id="1635674585">
      <w:bodyDiv w:val="1"/>
      <w:marLeft w:val="0"/>
      <w:marRight w:val="0"/>
      <w:marTop w:val="0"/>
      <w:marBottom w:val="0"/>
      <w:divBdr>
        <w:top w:val="none" w:sz="0" w:space="0" w:color="auto"/>
        <w:left w:val="none" w:sz="0" w:space="0" w:color="auto"/>
        <w:bottom w:val="none" w:sz="0" w:space="0" w:color="auto"/>
        <w:right w:val="none" w:sz="0" w:space="0" w:color="auto"/>
      </w:divBdr>
    </w:div>
    <w:div w:id="1646162882">
      <w:bodyDiv w:val="1"/>
      <w:marLeft w:val="0"/>
      <w:marRight w:val="0"/>
      <w:marTop w:val="0"/>
      <w:marBottom w:val="0"/>
      <w:divBdr>
        <w:top w:val="none" w:sz="0" w:space="0" w:color="auto"/>
        <w:left w:val="none" w:sz="0" w:space="0" w:color="auto"/>
        <w:bottom w:val="none" w:sz="0" w:space="0" w:color="auto"/>
        <w:right w:val="none" w:sz="0" w:space="0" w:color="auto"/>
      </w:divBdr>
    </w:div>
    <w:div w:id="1648900208">
      <w:bodyDiv w:val="1"/>
      <w:marLeft w:val="0"/>
      <w:marRight w:val="0"/>
      <w:marTop w:val="0"/>
      <w:marBottom w:val="0"/>
      <w:divBdr>
        <w:top w:val="none" w:sz="0" w:space="0" w:color="auto"/>
        <w:left w:val="none" w:sz="0" w:space="0" w:color="auto"/>
        <w:bottom w:val="none" w:sz="0" w:space="0" w:color="auto"/>
        <w:right w:val="none" w:sz="0" w:space="0" w:color="auto"/>
      </w:divBdr>
    </w:div>
    <w:div w:id="1667632317">
      <w:bodyDiv w:val="1"/>
      <w:marLeft w:val="0"/>
      <w:marRight w:val="0"/>
      <w:marTop w:val="0"/>
      <w:marBottom w:val="0"/>
      <w:divBdr>
        <w:top w:val="none" w:sz="0" w:space="0" w:color="auto"/>
        <w:left w:val="none" w:sz="0" w:space="0" w:color="auto"/>
        <w:bottom w:val="none" w:sz="0" w:space="0" w:color="auto"/>
        <w:right w:val="none" w:sz="0" w:space="0" w:color="auto"/>
      </w:divBdr>
    </w:div>
    <w:div w:id="1673020511">
      <w:bodyDiv w:val="1"/>
      <w:marLeft w:val="0"/>
      <w:marRight w:val="0"/>
      <w:marTop w:val="0"/>
      <w:marBottom w:val="0"/>
      <w:divBdr>
        <w:top w:val="none" w:sz="0" w:space="0" w:color="auto"/>
        <w:left w:val="none" w:sz="0" w:space="0" w:color="auto"/>
        <w:bottom w:val="none" w:sz="0" w:space="0" w:color="auto"/>
        <w:right w:val="none" w:sz="0" w:space="0" w:color="auto"/>
      </w:divBdr>
    </w:div>
    <w:div w:id="1682660395">
      <w:bodyDiv w:val="1"/>
      <w:marLeft w:val="0"/>
      <w:marRight w:val="0"/>
      <w:marTop w:val="0"/>
      <w:marBottom w:val="0"/>
      <w:divBdr>
        <w:top w:val="none" w:sz="0" w:space="0" w:color="auto"/>
        <w:left w:val="none" w:sz="0" w:space="0" w:color="auto"/>
        <w:bottom w:val="none" w:sz="0" w:space="0" w:color="auto"/>
        <w:right w:val="none" w:sz="0" w:space="0" w:color="auto"/>
      </w:divBdr>
    </w:div>
    <w:div w:id="1683556659">
      <w:bodyDiv w:val="1"/>
      <w:marLeft w:val="0"/>
      <w:marRight w:val="0"/>
      <w:marTop w:val="0"/>
      <w:marBottom w:val="0"/>
      <w:divBdr>
        <w:top w:val="none" w:sz="0" w:space="0" w:color="auto"/>
        <w:left w:val="none" w:sz="0" w:space="0" w:color="auto"/>
        <w:bottom w:val="none" w:sz="0" w:space="0" w:color="auto"/>
        <w:right w:val="none" w:sz="0" w:space="0" w:color="auto"/>
      </w:divBdr>
    </w:div>
    <w:div w:id="1683628200">
      <w:bodyDiv w:val="1"/>
      <w:marLeft w:val="0"/>
      <w:marRight w:val="0"/>
      <w:marTop w:val="0"/>
      <w:marBottom w:val="0"/>
      <w:divBdr>
        <w:top w:val="none" w:sz="0" w:space="0" w:color="auto"/>
        <w:left w:val="none" w:sz="0" w:space="0" w:color="auto"/>
        <w:bottom w:val="none" w:sz="0" w:space="0" w:color="auto"/>
        <w:right w:val="none" w:sz="0" w:space="0" w:color="auto"/>
      </w:divBdr>
    </w:div>
    <w:div w:id="1686252083">
      <w:bodyDiv w:val="1"/>
      <w:marLeft w:val="0"/>
      <w:marRight w:val="0"/>
      <w:marTop w:val="0"/>
      <w:marBottom w:val="0"/>
      <w:divBdr>
        <w:top w:val="none" w:sz="0" w:space="0" w:color="auto"/>
        <w:left w:val="none" w:sz="0" w:space="0" w:color="auto"/>
        <w:bottom w:val="none" w:sz="0" w:space="0" w:color="auto"/>
        <w:right w:val="none" w:sz="0" w:space="0" w:color="auto"/>
      </w:divBdr>
    </w:div>
    <w:div w:id="1713797582">
      <w:bodyDiv w:val="1"/>
      <w:marLeft w:val="0"/>
      <w:marRight w:val="0"/>
      <w:marTop w:val="0"/>
      <w:marBottom w:val="0"/>
      <w:divBdr>
        <w:top w:val="none" w:sz="0" w:space="0" w:color="auto"/>
        <w:left w:val="none" w:sz="0" w:space="0" w:color="auto"/>
        <w:bottom w:val="none" w:sz="0" w:space="0" w:color="auto"/>
        <w:right w:val="none" w:sz="0" w:space="0" w:color="auto"/>
      </w:divBdr>
    </w:div>
    <w:div w:id="1721511885">
      <w:bodyDiv w:val="1"/>
      <w:marLeft w:val="0"/>
      <w:marRight w:val="0"/>
      <w:marTop w:val="0"/>
      <w:marBottom w:val="0"/>
      <w:divBdr>
        <w:top w:val="none" w:sz="0" w:space="0" w:color="auto"/>
        <w:left w:val="none" w:sz="0" w:space="0" w:color="auto"/>
        <w:bottom w:val="none" w:sz="0" w:space="0" w:color="auto"/>
        <w:right w:val="none" w:sz="0" w:space="0" w:color="auto"/>
      </w:divBdr>
    </w:div>
    <w:div w:id="1727685895">
      <w:bodyDiv w:val="1"/>
      <w:marLeft w:val="0"/>
      <w:marRight w:val="0"/>
      <w:marTop w:val="0"/>
      <w:marBottom w:val="0"/>
      <w:divBdr>
        <w:top w:val="none" w:sz="0" w:space="0" w:color="auto"/>
        <w:left w:val="none" w:sz="0" w:space="0" w:color="auto"/>
        <w:bottom w:val="none" w:sz="0" w:space="0" w:color="auto"/>
        <w:right w:val="none" w:sz="0" w:space="0" w:color="auto"/>
      </w:divBdr>
    </w:div>
    <w:div w:id="1730106606">
      <w:bodyDiv w:val="1"/>
      <w:marLeft w:val="0"/>
      <w:marRight w:val="0"/>
      <w:marTop w:val="0"/>
      <w:marBottom w:val="0"/>
      <w:divBdr>
        <w:top w:val="none" w:sz="0" w:space="0" w:color="auto"/>
        <w:left w:val="none" w:sz="0" w:space="0" w:color="auto"/>
        <w:bottom w:val="none" w:sz="0" w:space="0" w:color="auto"/>
        <w:right w:val="none" w:sz="0" w:space="0" w:color="auto"/>
      </w:divBdr>
    </w:div>
    <w:div w:id="1748072713">
      <w:bodyDiv w:val="1"/>
      <w:marLeft w:val="0"/>
      <w:marRight w:val="0"/>
      <w:marTop w:val="0"/>
      <w:marBottom w:val="0"/>
      <w:divBdr>
        <w:top w:val="none" w:sz="0" w:space="0" w:color="auto"/>
        <w:left w:val="none" w:sz="0" w:space="0" w:color="auto"/>
        <w:bottom w:val="none" w:sz="0" w:space="0" w:color="auto"/>
        <w:right w:val="none" w:sz="0" w:space="0" w:color="auto"/>
      </w:divBdr>
    </w:div>
    <w:div w:id="1750613819">
      <w:bodyDiv w:val="1"/>
      <w:marLeft w:val="0"/>
      <w:marRight w:val="0"/>
      <w:marTop w:val="0"/>
      <w:marBottom w:val="0"/>
      <w:divBdr>
        <w:top w:val="none" w:sz="0" w:space="0" w:color="auto"/>
        <w:left w:val="none" w:sz="0" w:space="0" w:color="auto"/>
        <w:bottom w:val="none" w:sz="0" w:space="0" w:color="auto"/>
        <w:right w:val="none" w:sz="0" w:space="0" w:color="auto"/>
      </w:divBdr>
    </w:div>
    <w:div w:id="1764179631">
      <w:bodyDiv w:val="1"/>
      <w:marLeft w:val="0"/>
      <w:marRight w:val="0"/>
      <w:marTop w:val="0"/>
      <w:marBottom w:val="0"/>
      <w:divBdr>
        <w:top w:val="none" w:sz="0" w:space="0" w:color="auto"/>
        <w:left w:val="none" w:sz="0" w:space="0" w:color="auto"/>
        <w:bottom w:val="none" w:sz="0" w:space="0" w:color="auto"/>
        <w:right w:val="none" w:sz="0" w:space="0" w:color="auto"/>
      </w:divBdr>
    </w:div>
    <w:div w:id="1765757339">
      <w:bodyDiv w:val="1"/>
      <w:marLeft w:val="0"/>
      <w:marRight w:val="0"/>
      <w:marTop w:val="0"/>
      <w:marBottom w:val="0"/>
      <w:divBdr>
        <w:top w:val="none" w:sz="0" w:space="0" w:color="auto"/>
        <w:left w:val="none" w:sz="0" w:space="0" w:color="auto"/>
        <w:bottom w:val="none" w:sz="0" w:space="0" w:color="auto"/>
        <w:right w:val="none" w:sz="0" w:space="0" w:color="auto"/>
      </w:divBdr>
    </w:div>
    <w:div w:id="1772506566">
      <w:bodyDiv w:val="1"/>
      <w:marLeft w:val="0"/>
      <w:marRight w:val="0"/>
      <w:marTop w:val="0"/>
      <w:marBottom w:val="0"/>
      <w:divBdr>
        <w:top w:val="none" w:sz="0" w:space="0" w:color="auto"/>
        <w:left w:val="none" w:sz="0" w:space="0" w:color="auto"/>
        <w:bottom w:val="none" w:sz="0" w:space="0" w:color="auto"/>
        <w:right w:val="none" w:sz="0" w:space="0" w:color="auto"/>
      </w:divBdr>
    </w:div>
    <w:div w:id="1773550378">
      <w:bodyDiv w:val="1"/>
      <w:marLeft w:val="0"/>
      <w:marRight w:val="0"/>
      <w:marTop w:val="0"/>
      <w:marBottom w:val="0"/>
      <w:divBdr>
        <w:top w:val="none" w:sz="0" w:space="0" w:color="auto"/>
        <w:left w:val="none" w:sz="0" w:space="0" w:color="auto"/>
        <w:bottom w:val="none" w:sz="0" w:space="0" w:color="auto"/>
        <w:right w:val="none" w:sz="0" w:space="0" w:color="auto"/>
      </w:divBdr>
    </w:div>
    <w:div w:id="1773550818">
      <w:bodyDiv w:val="1"/>
      <w:marLeft w:val="0"/>
      <w:marRight w:val="0"/>
      <w:marTop w:val="0"/>
      <w:marBottom w:val="0"/>
      <w:divBdr>
        <w:top w:val="none" w:sz="0" w:space="0" w:color="auto"/>
        <w:left w:val="none" w:sz="0" w:space="0" w:color="auto"/>
        <w:bottom w:val="none" w:sz="0" w:space="0" w:color="auto"/>
        <w:right w:val="none" w:sz="0" w:space="0" w:color="auto"/>
      </w:divBdr>
    </w:div>
    <w:div w:id="1796101731">
      <w:bodyDiv w:val="1"/>
      <w:marLeft w:val="0"/>
      <w:marRight w:val="0"/>
      <w:marTop w:val="0"/>
      <w:marBottom w:val="0"/>
      <w:divBdr>
        <w:top w:val="none" w:sz="0" w:space="0" w:color="auto"/>
        <w:left w:val="none" w:sz="0" w:space="0" w:color="auto"/>
        <w:bottom w:val="none" w:sz="0" w:space="0" w:color="auto"/>
        <w:right w:val="none" w:sz="0" w:space="0" w:color="auto"/>
      </w:divBdr>
    </w:div>
    <w:div w:id="1797677715">
      <w:bodyDiv w:val="1"/>
      <w:marLeft w:val="0"/>
      <w:marRight w:val="0"/>
      <w:marTop w:val="0"/>
      <w:marBottom w:val="0"/>
      <w:divBdr>
        <w:top w:val="none" w:sz="0" w:space="0" w:color="auto"/>
        <w:left w:val="none" w:sz="0" w:space="0" w:color="auto"/>
        <w:bottom w:val="none" w:sz="0" w:space="0" w:color="auto"/>
        <w:right w:val="none" w:sz="0" w:space="0" w:color="auto"/>
      </w:divBdr>
    </w:div>
    <w:div w:id="1801142826">
      <w:bodyDiv w:val="1"/>
      <w:marLeft w:val="0"/>
      <w:marRight w:val="0"/>
      <w:marTop w:val="0"/>
      <w:marBottom w:val="0"/>
      <w:divBdr>
        <w:top w:val="none" w:sz="0" w:space="0" w:color="auto"/>
        <w:left w:val="none" w:sz="0" w:space="0" w:color="auto"/>
        <w:bottom w:val="none" w:sz="0" w:space="0" w:color="auto"/>
        <w:right w:val="none" w:sz="0" w:space="0" w:color="auto"/>
      </w:divBdr>
    </w:div>
    <w:div w:id="1804889199">
      <w:bodyDiv w:val="1"/>
      <w:marLeft w:val="0"/>
      <w:marRight w:val="0"/>
      <w:marTop w:val="0"/>
      <w:marBottom w:val="0"/>
      <w:divBdr>
        <w:top w:val="none" w:sz="0" w:space="0" w:color="auto"/>
        <w:left w:val="none" w:sz="0" w:space="0" w:color="auto"/>
        <w:bottom w:val="none" w:sz="0" w:space="0" w:color="auto"/>
        <w:right w:val="none" w:sz="0" w:space="0" w:color="auto"/>
      </w:divBdr>
    </w:div>
    <w:div w:id="1817526815">
      <w:bodyDiv w:val="1"/>
      <w:marLeft w:val="0"/>
      <w:marRight w:val="0"/>
      <w:marTop w:val="0"/>
      <w:marBottom w:val="0"/>
      <w:divBdr>
        <w:top w:val="none" w:sz="0" w:space="0" w:color="auto"/>
        <w:left w:val="none" w:sz="0" w:space="0" w:color="auto"/>
        <w:bottom w:val="none" w:sz="0" w:space="0" w:color="auto"/>
        <w:right w:val="none" w:sz="0" w:space="0" w:color="auto"/>
      </w:divBdr>
    </w:div>
    <w:div w:id="1821463306">
      <w:bodyDiv w:val="1"/>
      <w:marLeft w:val="0"/>
      <w:marRight w:val="0"/>
      <w:marTop w:val="0"/>
      <w:marBottom w:val="0"/>
      <w:divBdr>
        <w:top w:val="none" w:sz="0" w:space="0" w:color="auto"/>
        <w:left w:val="none" w:sz="0" w:space="0" w:color="auto"/>
        <w:bottom w:val="none" w:sz="0" w:space="0" w:color="auto"/>
        <w:right w:val="none" w:sz="0" w:space="0" w:color="auto"/>
      </w:divBdr>
    </w:div>
    <w:div w:id="1849061064">
      <w:bodyDiv w:val="1"/>
      <w:marLeft w:val="0"/>
      <w:marRight w:val="0"/>
      <w:marTop w:val="0"/>
      <w:marBottom w:val="0"/>
      <w:divBdr>
        <w:top w:val="none" w:sz="0" w:space="0" w:color="auto"/>
        <w:left w:val="none" w:sz="0" w:space="0" w:color="auto"/>
        <w:bottom w:val="none" w:sz="0" w:space="0" w:color="auto"/>
        <w:right w:val="none" w:sz="0" w:space="0" w:color="auto"/>
      </w:divBdr>
    </w:div>
    <w:div w:id="1852061629">
      <w:bodyDiv w:val="1"/>
      <w:marLeft w:val="0"/>
      <w:marRight w:val="0"/>
      <w:marTop w:val="0"/>
      <w:marBottom w:val="0"/>
      <w:divBdr>
        <w:top w:val="none" w:sz="0" w:space="0" w:color="auto"/>
        <w:left w:val="none" w:sz="0" w:space="0" w:color="auto"/>
        <w:bottom w:val="none" w:sz="0" w:space="0" w:color="auto"/>
        <w:right w:val="none" w:sz="0" w:space="0" w:color="auto"/>
      </w:divBdr>
    </w:div>
    <w:div w:id="1862356001">
      <w:bodyDiv w:val="1"/>
      <w:marLeft w:val="0"/>
      <w:marRight w:val="0"/>
      <w:marTop w:val="0"/>
      <w:marBottom w:val="0"/>
      <w:divBdr>
        <w:top w:val="none" w:sz="0" w:space="0" w:color="auto"/>
        <w:left w:val="none" w:sz="0" w:space="0" w:color="auto"/>
        <w:bottom w:val="none" w:sz="0" w:space="0" w:color="auto"/>
        <w:right w:val="none" w:sz="0" w:space="0" w:color="auto"/>
      </w:divBdr>
    </w:div>
    <w:div w:id="1877155794">
      <w:bodyDiv w:val="1"/>
      <w:marLeft w:val="0"/>
      <w:marRight w:val="0"/>
      <w:marTop w:val="0"/>
      <w:marBottom w:val="0"/>
      <w:divBdr>
        <w:top w:val="none" w:sz="0" w:space="0" w:color="auto"/>
        <w:left w:val="none" w:sz="0" w:space="0" w:color="auto"/>
        <w:bottom w:val="none" w:sz="0" w:space="0" w:color="auto"/>
        <w:right w:val="none" w:sz="0" w:space="0" w:color="auto"/>
      </w:divBdr>
    </w:div>
    <w:div w:id="1897157615">
      <w:bodyDiv w:val="1"/>
      <w:marLeft w:val="0"/>
      <w:marRight w:val="0"/>
      <w:marTop w:val="0"/>
      <w:marBottom w:val="0"/>
      <w:divBdr>
        <w:top w:val="none" w:sz="0" w:space="0" w:color="auto"/>
        <w:left w:val="none" w:sz="0" w:space="0" w:color="auto"/>
        <w:bottom w:val="none" w:sz="0" w:space="0" w:color="auto"/>
        <w:right w:val="none" w:sz="0" w:space="0" w:color="auto"/>
      </w:divBdr>
    </w:div>
    <w:div w:id="1919486235">
      <w:bodyDiv w:val="1"/>
      <w:marLeft w:val="0"/>
      <w:marRight w:val="0"/>
      <w:marTop w:val="0"/>
      <w:marBottom w:val="0"/>
      <w:divBdr>
        <w:top w:val="none" w:sz="0" w:space="0" w:color="auto"/>
        <w:left w:val="none" w:sz="0" w:space="0" w:color="auto"/>
        <w:bottom w:val="none" w:sz="0" w:space="0" w:color="auto"/>
        <w:right w:val="none" w:sz="0" w:space="0" w:color="auto"/>
      </w:divBdr>
    </w:div>
    <w:div w:id="1920945522">
      <w:bodyDiv w:val="1"/>
      <w:marLeft w:val="0"/>
      <w:marRight w:val="0"/>
      <w:marTop w:val="0"/>
      <w:marBottom w:val="0"/>
      <w:divBdr>
        <w:top w:val="none" w:sz="0" w:space="0" w:color="auto"/>
        <w:left w:val="none" w:sz="0" w:space="0" w:color="auto"/>
        <w:bottom w:val="none" w:sz="0" w:space="0" w:color="auto"/>
        <w:right w:val="none" w:sz="0" w:space="0" w:color="auto"/>
      </w:divBdr>
    </w:div>
    <w:div w:id="1921478740">
      <w:bodyDiv w:val="1"/>
      <w:marLeft w:val="0"/>
      <w:marRight w:val="0"/>
      <w:marTop w:val="0"/>
      <w:marBottom w:val="0"/>
      <w:divBdr>
        <w:top w:val="none" w:sz="0" w:space="0" w:color="auto"/>
        <w:left w:val="none" w:sz="0" w:space="0" w:color="auto"/>
        <w:bottom w:val="none" w:sz="0" w:space="0" w:color="auto"/>
        <w:right w:val="none" w:sz="0" w:space="0" w:color="auto"/>
      </w:divBdr>
    </w:div>
    <w:div w:id="1946426043">
      <w:bodyDiv w:val="1"/>
      <w:marLeft w:val="0"/>
      <w:marRight w:val="0"/>
      <w:marTop w:val="0"/>
      <w:marBottom w:val="0"/>
      <w:divBdr>
        <w:top w:val="none" w:sz="0" w:space="0" w:color="auto"/>
        <w:left w:val="none" w:sz="0" w:space="0" w:color="auto"/>
        <w:bottom w:val="none" w:sz="0" w:space="0" w:color="auto"/>
        <w:right w:val="none" w:sz="0" w:space="0" w:color="auto"/>
      </w:divBdr>
    </w:div>
    <w:div w:id="1951276052">
      <w:bodyDiv w:val="1"/>
      <w:marLeft w:val="0"/>
      <w:marRight w:val="0"/>
      <w:marTop w:val="0"/>
      <w:marBottom w:val="0"/>
      <w:divBdr>
        <w:top w:val="none" w:sz="0" w:space="0" w:color="auto"/>
        <w:left w:val="none" w:sz="0" w:space="0" w:color="auto"/>
        <w:bottom w:val="none" w:sz="0" w:space="0" w:color="auto"/>
        <w:right w:val="none" w:sz="0" w:space="0" w:color="auto"/>
      </w:divBdr>
    </w:div>
    <w:div w:id="1952127699">
      <w:bodyDiv w:val="1"/>
      <w:marLeft w:val="0"/>
      <w:marRight w:val="0"/>
      <w:marTop w:val="0"/>
      <w:marBottom w:val="0"/>
      <w:divBdr>
        <w:top w:val="none" w:sz="0" w:space="0" w:color="auto"/>
        <w:left w:val="none" w:sz="0" w:space="0" w:color="auto"/>
        <w:bottom w:val="none" w:sz="0" w:space="0" w:color="auto"/>
        <w:right w:val="none" w:sz="0" w:space="0" w:color="auto"/>
      </w:divBdr>
    </w:div>
    <w:div w:id="1957831784">
      <w:bodyDiv w:val="1"/>
      <w:marLeft w:val="0"/>
      <w:marRight w:val="0"/>
      <w:marTop w:val="0"/>
      <w:marBottom w:val="0"/>
      <w:divBdr>
        <w:top w:val="none" w:sz="0" w:space="0" w:color="auto"/>
        <w:left w:val="none" w:sz="0" w:space="0" w:color="auto"/>
        <w:bottom w:val="none" w:sz="0" w:space="0" w:color="auto"/>
        <w:right w:val="none" w:sz="0" w:space="0" w:color="auto"/>
      </w:divBdr>
    </w:div>
    <w:div w:id="1970279843">
      <w:bodyDiv w:val="1"/>
      <w:marLeft w:val="0"/>
      <w:marRight w:val="0"/>
      <w:marTop w:val="0"/>
      <w:marBottom w:val="0"/>
      <w:divBdr>
        <w:top w:val="none" w:sz="0" w:space="0" w:color="auto"/>
        <w:left w:val="none" w:sz="0" w:space="0" w:color="auto"/>
        <w:bottom w:val="none" w:sz="0" w:space="0" w:color="auto"/>
        <w:right w:val="none" w:sz="0" w:space="0" w:color="auto"/>
      </w:divBdr>
    </w:div>
    <w:div w:id="1974751803">
      <w:bodyDiv w:val="1"/>
      <w:marLeft w:val="0"/>
      <w:marRight w:val="0"/>
      <w:marTop w:val="0"/>
      <w:marBottom w:val="0"/>
      <w:divBdr>
        <w:top w:val="none" w:sz="0" w:space="0" w:color="auto"/>
        <w:left w:val="none" w:sz="0" w:space="0" w:color="auto"/>
        <w:bottom w:val="none" w:sz="0" w:space="0" w:color="auto"/>
        <w:right w:val="none" w:sz="0" w:space="0" w:color="auto"/>
      </w:divBdr>
    </w:div>
    <w:div w:id="1978799593">
      <w:bodyDiv w:val="1"/>
      <w:marLeft w:val="0"/>
      <w:marRight w:val="0"/>
      <w:marTop w:val="0"/>
      <w:marBottom w:val="0"/>
      <w:divBdr>
        <w:top w:val="none" w:sz="0" w:space="0" w:color="auto"/>
        <w:left w:val="none" w:sz="0" w:space="0" w:color="auto"/>
        <w:bottom w:val="none" w:sz="0" w:space="0" w:color="auto"/>
        <w:right w:val="none" w:sz="0" w:space="0" w:color="auto"/>
      </w:divBdr>
    </w:div>
    <w:div w:id="1982221944">
      <w:bodyDiv w:val="1"/>
      <w:marLeft w:val="0"/>
      <w:marRight w:val="0"/>
      <w:marTop w:val="0"/>
      <w:marBottom w:val="0"/>
      <w:divBdr>
        <w:top w:val="none" w:sz="0" w:space="0" w:color="auto"/>
        <w:left w:val="none" w:sz="0" w:space="0" w:color="auto"/>
        <w:bottom w:val="none" w:sz="0" w:space="0" w:color="auto"/>
        <w:right w:val="none" w:sz="0" w:space="0" w:color="auto"/>
      </w:divBdr>
    </w:div>
    <w:div w:id="1991132011">
      <w:bodyDiv w:val="1"/>
      <w:marLeft w:val="0"/>
      <w:marRight w:val="0"/>
      <w:marTop w:val="0"/>
      <w:marBottom w:val="0"/>
      <w:divBdr>
        <w:top w:val="none" w:sz="0" w:space="0" w:color="auto"/>
        <w:left w:val="none" w:sz="0" w:space="0" w:color="auto"/>
        <w:bottom w:val="none" w:sz="0" w:space="0" w:color="auto"/>
        <w:right w:val="none" w:sz="0" w:space="0" w:color="auto"/>
      </w:divBdr>
    </w:div>
    <w:div w:id="2004358850">
      <w:bodyDiv w:val="1"/>
      <w:marLeft w:val="0"/>
      <w:marRight w:val="0"/>
      <w:marTop w:val="0"/>
      <w:marBottom w:val="0"/>
      <w:divBdr>
        <w:top w:val="none" w:sz="0" w:space="0" w:color="auto"/>
        <w:left w:val="none" w:sz="0" w:space="0" w:color="auto"/>
        <w:bottom w:val="none" w:sz="0" w:space="0" w:color="auto"/>
        <w:right w:val="none" w:sz="0" w:space="0" w:color="auto"/>
      </w:divBdr>
    </w:div>
    <w:div w:id="2064253838">
      <w:bodyDiv w:val="1"/>
      <w:marLeft w:val="0"/>
      <w:marRight w:val="0"/>
      <w:marTop w:val="0"/>
      <w:marBottom w:val="0"/>
      <w:divBdr>
        <w:top w:val="none" w:sz="0" w:space="0" w:color="auto"/>
        <w:left w:val="none" w:sz="0" w:space="0" w:color="auto"/>
        <w:bottom w:val="none" w:sz="0" w:space="0" w:color="auto"/>
        <w:right w:val="none" w:sz="0" w:space="0" w:color="auto"/>
      </w:divBdr>
    </w:div>
    <w:div w:id="2111777302">
      <w:bodyDiv w:val="1"/>
      <w:marLeft w:val="0"/>
      <w:marRight w:val="0"/>
      <w:marTop w:val="0"/>
      <w:marBottom w:val="0"/>
      <w:divBdr>
        <w:top w:val="none" w:sz="0" w:space="0" w:color="auto"/>
        <w:left w:val="none" w:sz="0" w:space="0" w:color="auto"/>
        <w:bottom w:val="none" w:sz="0" w:space="0" w:color="auto"/>
        <w:right w:val="none" w:sz="0" w:space="0" w:color="auto"/>
      </w:divBdr>
    </w:div>
    <w:div w:id="2132085236">
      <w:bodyDiv w:val="1"/>
      <w:marLeft w:val="0"/>
      <w:marRight w:val="0"/>
      <w:marTop w:val="0"/>
      <w:marBottom w:val="0"/>
      <w:divBdr>
        <w:top w:val="none" w:sz="0" w:space="0" w:color="auto"/>
        <w:left w:val="none" w:sz="0" w:space="0" w:color="auto"/>
        <w:bottom w:val="none" w:sz="0" w:space="0" w:color="auto"/>
        <w:right w:val="none" w:sz="0" w:space="0" w:color="auto"/>
      </w:divBdr>
    </w:div>
    <w:div w:id="214388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352EA-20CF-450B-8474-3E1491EB4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11060</TotalTime>
  <Pages>45</Pages>
  <Words>11395</Words>
  <Characters>64953</Characters>
  <Application>Microsoft Office Word</Application>
  <DocSecurity>0</DocSecurity>
  <Lines>541</Lines>
  <Paragraphs>152</Paragraphs>
  <ScaleCrop>false</ScaleCrop>
  <HeadingPairs>
    <vt:vector size="2" baseType="variant">
      <vt:variant>
        <vt:lpstr>Titolo</vt:lpstr>
      </vt:variant>
      <vt:variant>
        <vt:i4>1</vt:i4>
      </vt:variant>
    </vt:vector>
  </HeadingPairs>
  <TitlesOfParts>
    <vt:vector size="1" baseType="lpstr">
      <vt:lpstr>1</vt:lpstr>
    </vt:vector>
  </TitlesOfParts>
  <Company>.</Company>
  <LinksUpToDate>false</LinksUpToDate>
  <CharactersWithSpaces>76196</CharactersWithSpaces>
  <SharedDoc>false</SharedDoc>
  <HLinks>
    <vt:vector size="12" baseType="variant">
      <vt:variant>
        <vt:i4>1572924</vt:i4>
      </vt:variant>
      <vt:variant>
        <vt:i4>8</vt:i4>
      </vt:variant>
      <vt:variant>
        <vt:i4>0</vt:i4>
      </vt:variant>
      <vt:variant>
        <vt:i4>5</vt:i4>
      </vt:variant>
      <vt:variant>
        <vt:lpwstr/>
      </vt:variant>
      <vt:variant>
        <vt:lpwstr>_Toc472524892</vt:lpwstr>
      </vt:variant>
      <vt:variant>
        <vt:i4>3014661</vt:i4>
      </vt:variant>
      <vt:variant>
        <vt:i4>0</vt:i4>
      </vt:variant>
      <vt:variant>
        <vt:i4>0</vt:i4>
      </vt:variant>
      <vt:variant>
        <vt:i4>5</vt:i4>
      </vt:variant>
      <vt:variant>
        <vt:lpwstr>mailto:info@3m-engineering.it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B.T.C. srl</dc:creator>
  <cp:keywords/>
  <dc:description/>
  <cp:lastModifiedBy>Fabrizio Rocco</cp:lastModifiedBy>
  <cp:revision>26</cp:revision>
  <cp:lastPrinted>2018-04-05T07:34:00Z</cp:lastPrinted>
  <dcterms:created xsi:type="dcterms:W3CDTF">2018-01-11T08:54:00Z</dcterms:created>
  <dcterms:modified xsi:type="dcterms:W3CDTF">2018-04-05T07:34:00Z</dcterms:modified>
</cp:coreProperties>
</file>