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54" w:rsidRPr="00A60F39" w:rsidRDefault="007E3154" w:rsidP="007E3154">
      <w:pPr>
        <w:pStyle w:val="Kopfzeile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F2290C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  <w:r w:rsidRPr="004A7454">
        <w:rPr>
          <w:rFonts w:ascii="Arial" w:hAnsi="Arial" w:cs="Arial"/>
          <w:b/>
          <w:bCs/>
          <w:sz w:val="24"/>
          <w:szCs w:val="24"/>
          <w:effect w:val="none"/>
        </w:rPr>
        <w:t xml:space="preserve">SOLO IN CASO di </w:t>
      </w:r>
      <w:r>
        <w:rPr>
          <w:rFonts w:ascii="Arial" w:hAnsi="Arial" w:cs="Arial"/>
          <w:b/>
          <w:bCs/>
          <w:sz w:val="24"/>
          <w:szCs w:val="24"/>
          <w:effect w:val="none"/>
        </w:rPr>
        <w:t>costituzione della garanzia</w:t>
      </w:r>
      <w:r w:rsidRPr="004A7454">
        <w:rPr>
          <w:rFonts w:ascii="Arial" w:hAnsi="Arial" w:cs="Arial"/>
          <w:b/>
          <w:bCs/>
          <w:sz w:val="24"/>
          <w:szCs w:val="24"/>
          <w:effect w:val="none"/>
        </w:rPr>
        <w:t xml:space="preserve"> in contanti o in titoli del debito pubblico garantiti dallo Stato</w:t>
      </w:r>
      <w:r>
        <w:rPr>
          <w:rFonts w:ascii="Arial" w:hAnsi="Arial" w:cs="Arial"/>
          <w:b/>
          <w:bCs/>
          <w:sz w:val="24"/>
          <w:szCs w:val="24"/>
          <w:effect w:val="none"/>
        </w:rPr>
        <w:t xml:space="preserve"> </w:t>
      </w:r>
      <w:r w:rsidRPr="002E0DC6">
        <w:rPr>
          <w:rFonts w:ascii="Arial" w:hAnsi="Arial" w:cs="Arial"/>
          <w:b/>
          <w:bCs/>
          <w:sz w:val="24"/>
          <w:szCs w:val="24"/>
          <w:effect w:val="none"/>
        </w:rPr>
        <w:t xml:space="preserve">o in caso di esonero dall’obbligo di prestare la </w:t>
      </w:r>
      <w:r>
        <w:rPr>
          <w:rFonts w:ascii="Arial" w:hAnsi="Arial" w:cs="Arial"/>
          <w:b/>
          <w:bCs/>
          <w:sz w:val="24"/>
          <w:szCs w:val="24"/>
          <w:effect w:val="none"/>
        </w:rPr>
        <w:t>garanzia</w:t>
      </w:r>
      <w:r w:rsidRPr="002E0DC6">
        <w:rPr>
          <w:rFonts w:ascii="Arial" w:hAnsi="Arial" w:cs="Arial"/>
          <w:b/>
          <w:bCs/>
          <w:sz w:val="24"/>
          <w:szCs w:val="24"/>
          <w:effect w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effect w:val="none"/>
        </w:rPr>
        <w:t>provvisoria</w:t>
      </w: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CF5FC7" w:rsidRPr="002E0DC6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8C2E09" w:rsidRPr="002E0DC6" w:rsidRDefault="008C2E09" w:rsidP="007E3154">
      <w:pPr>
        <w:spacing w:line="240" w:lineRule="exact"/>
        <w:jc w:val="center"/>
        <w:rPr>
          <w:rFonts w:ascii="Arial" w:hAnsi="Arial" w:cs="Arial"/>
          <w:color w:val="FF0000"/>
          <w:sz w:val="28"/>
          <w:szCs w:val="28"/>
        </w:rPr>
      </w:pPr>
    </w:p>
    <w:p w:rsidR="007E3154" w:rsidRPr="00E124E8" w:rsidRDefault="007E3154" w:rsidP="007E3154">
      <w:pPr>
        <w:spacing w:line="240" w:lineRule="exact"/>
        <w:jc w:val="center"/>
        <w:rPr>
          <w:rFonts w:ascii="Arial" w:hAnsi="Arial" w:cs="Arial"/>
          <w:color w:val="FF0000"/>
          <w:sz w:val="28"/>
          <w:szCs w:val="28"/>
        </w:rPr>
      </w:pPr>
      <w:r w:rsidRPr="002E0DC6">
        <w:rPr>
          <w:rFonts w:ascii="Arial" w:hAnsi="Arial" w:cs="Arial"/>
          <w:color w:val="FF0000"/>
          <w:sz w:val="28"/>
          <w:szCs w:val="28"/>
        </w:rPr>
        <w:t xml:space="preserve">carta intestata </w:t>
      </w:r>
      <w:r w:rsidR="00E124E8" w:rsidRPr="002E0DC6">
        <w:rPr>
          <w:rFonts w:ascii="Arial" w:hAnsi="Arial" w:cs="Arial"/>
          <w:color w:val="FF0000"/>
          <w:sz w:val="28"/>
          <w:szCs w:val="28"/>
        </w:rPr>
        <w:t>dell’istituto bancario / assicurativo</w:t>
      </w:r>
    </w:p>
    <w:p w:rsidR="007E3154" w:rsidRPr="008301DA" w:rsidRDefault="007E3154" w:rsidP="007E3154">
      <w:pPr>
        <w:spacing w:line="240" w:lineRule="exact"/>
        <w:jc w:val="center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 w:val="restart"/>
          </w:tcPr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Pr="00F964D1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730305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3600450</wp:posOffset>
                      </wp:positionV>
                      <wp:extent cx="36004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C2D5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83.5pt" to="-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itFAIAACc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WeYKRI&#10;BxKtheIoD53pjSsgoFIbG2qjR/Vi1pr+dEjpqiVqxyPD15OBtCxkJG9SwsYZwN/23zSDGLL3Orbp&#10;2NguQEID0DGqcbqqwY8eUTi8m6Zpfo8RHVwJKYY8Y53/ynWHglFiCZQjLjmsnQ88SDGEhGuUXgkp&#10;o9ZSob7ED9NJGhOcloIFZwhzdretpEUHAtMyS8MXiwLPbZjVe8UiWMsJW15sT4Q823C5VAEPKgE6&#10;F+s8Dr8e08flbDnLR/lkuhzlaV2PvqyqfDRdZQ/39V1dVXX2O1DL8qIVjHEV2A2jmeX/J/3lkZyH&#10;6jqc1zYkb9Fjv4Ds8I+ko5RBvfMcbDU7bewgMUxjDL68nDDut3uwb9/34g8AAAD//wMAUEsDBBQA&#10;BgAIAAAAIQBUXQX94QAAAAwBAAAPAAAAZHJzL2Rvd25yZXYueG1sTI9bS8QwEIXfBf9DGMG3blov&#10;q9Smi7ouCl7QuuBrthnbajMpSbpb/70jCPo2M+dw5jvFYrK92KIPnSMF2SwFgVQ701GjYP26Ss5B&#10;hKjJ6N4RKvjCAItyf6/QuXE7esFtFRvBIRRyraCNccilDHWLVoeZG5BYe3fe6sirb6TxesfhtpdH&#10;aTqXVnfEH1o94HWL9Wc1WgWn63H1MD2nN0+P99XV0r8tb/HuQ6nDg+nyAkTEKf6Z4Qef0aFkpo0b&#10;yQTRK0iy7PiEvZw2P+NWbEl4ArH5vciykP9LlN8AAAD//wMAUEsBAi0AFAAGAAgAAAAhALaDOJL+&#10;AAAA4QEAABMAAAAAAAAAAAAAAAAAAAAAAFtDb250ZW50X1R5cGVzXS54bWxQSwECLQAUAAYACAAA&#10;ACEAOP0h/9YAAACUAQAACwAAAAAAAAAAAAAAAAAvAQAAX3JlbHMvLnJlbHNQSwECLQAUAAYACAAA&#10;ACEA/YoIrRQCAAAnBAAADgAAAAAAAAAAAAAAAAAuAgAAZHJzL2Uyb0RvYy54bWxQSwECLQAUAAYA&#10;CAAAACEAVF0F/eEAAAAMAQAADwAAAAAAAAAAAAAAAABuBAAAZHJzL2Rvd25yZXYueG1sUEsFBgAA&#10;AAAEAAQA8wAAAHwFAAAAAA==&#10;" o:allowincell="f" strokecolor="gray" strokeweight=".6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  <w:shd w:val="clear" w:color="auto" w:fill="D9D9D9"/>
          </w:tcPr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Dichiarazione ai sensi del </w:t>
            </w:r>
            <w:r w:rsidR="00AC3605"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>comma 8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dell’art. 93 del D.Lgs. n. 50/2016</w:t>
            </w:r>
          </w:p>
        </w:tc>
      </w:tr>
      <w:tr w:rsidR="008C2E09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8C2E09" w:rsidRPr="00F2290C" w:rsidRDefault="008C2E09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/>
        </w:trPr>
        <w:tc>
          <w:tcPr>
            <w:tcW w:w="9639" w:type="dxa"/>
            <w:gridSpan w:val="3"/>
          </w:tcPr>
          <w:p w:rsidR="00CF5FC7" w:rsidRPr="00F2290C" w:rsidRDefault="00CF5FC7" w:rsidP="00CF5FC7">
            <w:pPr>
              <w:spacing w:line="360" w:lineRule="auto"/>
              <w:ind w:right="141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L’istituto </w:t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>bancario / assicurativo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con sede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nella persona del suo rappresentante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g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iusta delega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nato a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e residente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, con la presente si impegna a rilasciare la </w:t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>garanzia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definitiva a norma dell’art. 103 d. lgs. n. 50/2016 a beneficio dell’Ente committente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, nei confronti dell’operatore economico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del R.T.I. composto dai seguenti soggetti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c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on sede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qualora questa risulti aggiudicataria nella procedura “… / …. - …..”, a garanzia dell’esecuzione delle prestazioni contrattuali.</w:t>
            </w:r>
          </w:p>
          <w:p w:rsidR="007E3154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  <w:p w:rsidR="00F2290C" w:rsidRPr="00F2290C" w:rsidRDefault="00B132D8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lang w:eastAsia="en-US"/>
              </w:rPr>
              <w:t>Luogo e d</w:t>
            </w:r>
            <w:r w:rsid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ata </w:t>
            </w:r>
          </w:p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  <w:p w:rsidR="00F2290C" w:rsidRPr="00B132D8" w:rsidRDefault="00F2290C" w:rsidP="00F2290C">
            <w:pPr>
              <w:ind w:left="-540" w:right="360"/>
              <w:jc w:val="right"/>
            </w:pPr>
            <w:r w:rsidRPr="00B132D8">
              <w:rPr>
                <w:i/>
              </w:rPr>
              <w:t>sottoscritto con firma digitale</w:t>
            </w:r>
          </w:p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</w:tbl>
    <w:p w:rsidR="00004D63" w:rsidRDefault="00004D63" w:rsidP="007E3154">
      <w:pPr>
        <w:spacing w:line="240" w:lineRule="exact"/>
        <w:ind w:right="-4"/>
        <w:rPr>
          <w:rFonts w:ascii="Arial" w:hAnsi="Arial" w:cs="Arial"/>
        </w:rPr>
      </w:pPr>
    </w:p>
    <w:p w:rsidR="007E3154" w:rsidRDefault="00004D63" w:rsidP="007E3154">
      <w:pPr>
        <w:spacing w:line="240" w:lineRule="exact"/>
        <w:ind w:right="-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290C" w:rsidRPr="00B132D8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EB436D" w:rsidRDefault="00EB436D" w:rsidP="00EB4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  <w:lang w:val="de-DE"/>
        </w:rPr>
      </w:pPr>
      <w:r w:rsidRPr="004264C2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NUR BEI Leistung der 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Sichierheit</w:t>
      </w:r>
      <w:r w:rsidRPr="004264C2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 in bar oder in staatlich garantierten öffentlichen Anleihen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 oder </w:t>
      </w:r>
      <w:r w:rsidRPr="00660E1A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Befreiun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g von der Pflicht zur Abgabe d</w:t>
      </w:r>
      <w:r w:rsidRPr="00660E1A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er 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vorläufigen Sichierheit</w:t>
      </w:r>
    </w:p>
    <w:p w:rsidR="00F2290C" w:rsidRPr="004264C2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  <w:lang w:val="de-DE"/>
        </w:rPr>
      </w:pPr>
    </w:p>
    <w:p w:rsidR="008C2E09" w:rsidRDefault="008C2E09" w:rsidP="007E3154">
      <w:pPr>
        <w:spacing w:line="240" w:lineRule="exact"/>
        <w:ind w:right="-4"/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</w:p>
    <w:p w:rsidR="007E3154" w:rsidRDefault="007E3154" w:rsidP="007E3154">
      <w:pPr>
        <w:spacing w:line="240" w:lineRule="exact"/>
        <w:ind w:right="-4"/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  <w:r>
        <w:rPr>
          <w:rFonts w:ascii="Arial" w:hAnsi="Arial" w:cs="Arial"/>
          <w:color w:val="FF0000"/>
          <w:sz w:val="28"/>
          <w:szCs w:val="28"/>
          <w:lang w:val="de-DE"/>
        </w:rPr>
        <w:t>B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riefkopf des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Bankinstitut</w:t>
      </w:r>
      <w:r w:rsidR="00F47F22">
        <w:rPr>
          <w:rFonts w:ascii="Arial" w:hAnsi="Arial" w:cs="Arial"/>
          <w:color w:val="FF0000"/>
          <w:sz w:val="28"/>
          <w:szCs w:val="28"/>
          <w:lang w:val="de-DE"/>
        </w:rPr>
        <w:t>e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/ Versicherungsunternehmen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 </w:t>
      </w:r>
    </w:p>
    <w:p w:rsidR="007E3154" w:rsidRPr="00E124E8" w:rsidRDefault="007E3154" w:rsidP="007E3154">
      <w:pPr>
        <w:spacing w:line="240" w:lineRule="exact"/>
        <w:ind w:right="-4"/>
        <w:rPr>
          <w:rFonts w:ascii="Arial" w:hAnsi="Arial" w:cs="Arial"/>
          <w:lang w:val="de-DE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E3154" w:rsidRPr="00275A6B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 w:val="restart"/>
          </w:tcPr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  <w:p w:rsidR="00997DCB" w:rsidRPr="00275A6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val="de-DE" w:eastAsia="en-US"/>
              </w:rPr>
            </w:pPr>
          </w:p>
        </w:tc>
      </w:tr>
      <w:tr w:rsidR="007E3154" w:rsidRPr="00275A6B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375898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375898" w:rsidRDefault="00730305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3600450</wp:posOffset>
                      </wp:positionV>
                      <wp:extent cx="36004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02EC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83.5pt" to="-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6lEwIAACc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fT0JneuAICKrW1oTZ6Uq9mo+l3h5SuWqL2PDJ8OxtIy0JG8i4lbJwB/F3/RTOIIQevY5tO&#10;je0CJDQAnaIa55sa/OQRhcOHWZrmU4zo4EpIMeQZ6/xnrjsUjBJLoBxxyXHjfOBBiiEkXKP0WkgZ&#10;tZYK9SV+nE3SmOC0FCw4Q5iz+10lLToSmJZ5Gr5YFHjuw6w+KBbBWk7Y6mp7IuTFhsulCnhQCdC5&#10;Wpdx+PGUPq3mq3k+yiez1ShP63r0aV3lo9k6e5zWD3VV1dnPQC3Li1YwxlVgN4xmlv+d9NdHchmq&#10;23De2pC8R4/9ArLDP5KOUgb1LnOw0+y8tYPEMI0x+Ppywrjf78G+f9/LXwAAAP//AwBQSwMEFAAG&#10;AAgAAAAhAFRdBf3hAAAADAEAAA8AAABkcnMvZG93bnJldi54bWxMj1tLxDAQhd8F/0MYwbduWi+r&#10;1KaLui4KXtC64Gu2GdtqMylJulv/vSMI+jYz53DmO8Visr3Yog+dIwXZLAWBVDvTUaNg/bpKzkGE&#10;qMno3hEq+MIAi3J/r9C5cTt6wW0VG8EhFHKtoI1xyKUMdYtWh5kbkFh7d97qyKtvpPF6x+G2l0dp&#10;OpdWd8QfWj3gdYv1ZzVaBafrcfUwPac3T4/31dXSvy1v8e5DqcOD6fICRMQp/pnhB5/RoWSmjRvJ&#10;BNErSLLs+IS9nDY/41ZsSXgCsfm9yLKQ/0uU3wAAAP//AwBQSwECLQAUAAYACAAAACEAtoM4kv4A&#10;AADhAQAAEwAAAAAAAAAAAAAAAAAAAAAAW0NvbnRlbnRfVHlwZXNdLnhtbFBLAQItABQABgAIAAAA&#10;IQA4/SH/1gAAAJQBAAALAAAAAAAAAAAAAAAAAC8BAABfcmVscy8ucmVsc1BLAQItABQABgAIAAAA&#10;IQDLAa6lEwIAACcEAAAOAAAAAAAAAAAAAAAAAC4CAABkcnMvZTJvRG9jLnhtbFBLAQItABQABgAI&#10;AAAAIQBUXQX94QAAAAwBAAAPAAAAAAAAAAAAAAAAAG0EAABkcnMvZG93bnJldi54bWxQSwUGAAAA&#10;AAQABADzAAAAewUAAAAA&#10;" o:allowincell="f" strokecolor="gray" strokeweight=".6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375898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 w:val="restart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8"/>
                <w:szCs w:val="18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  <w:shd w:val="clear" w:color="auto" w:fill="D9D9D9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noProof/>
                <w:vanish/>
                <w:lang w:val="de-DE"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 xml:space="preserve">Erklärung laut </w:t>
            </w:r>
            <w:r w:rsidR="00AC3605"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>Art. 93, Abs. 8</w:t>
            </w:r>
            <w:r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>, GvD Nr. 50/2016</w:t>
            </w: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tbl>
            <w:tblPr>
              <w:tblW w:w="9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7E3154" w:rsidRPr="00F2290C" w:rsidTr="007E3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900" w:type="dxa"/>
                </w:tcPr>
                <w:p w:rsidR="00EB436D" w:rsidRPr="00F2290C" w:rsidRDefault="00EB436D" w:rsidP="00EB436D">
                  <w:pPr>
                    <w:spacing w:line="360" w:lineRule="auto"/>
                    <w:ind w:right="402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Das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Bankinstitut / Versicherungsunternehmen 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mit Rechtsitz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in der Person seines Vertreters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gemäß Vollmacht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geboren am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verpflichtet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sich mit gegenwärtigem Schreiben,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zur Austellung der endgültigen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>Sichierheit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für die Vertragserfüllung nach Art. 103 GvD Nr. 50/2016 zur Gewährleistung der Ausführung der vertraglichen Leistungen zu Gunsten der auftraggebenden Körperschaft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u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nd gegenüber dem Wirtschaftsteilnehmer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der Bietergemeinschaft, die aus folgenden Subjekten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B20152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B20152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b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esteht,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mit Sitz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falls dieser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>diese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Zuschlagsempfänger im Verfahren „- / …. - ….“ sein sollte.</w:t>
                  </w:r>
                </w:p>
                <w:p w:rsidR="007E3154" w:rsidRPr="00F2290C" w:rsidRDefault="007E3154" w:rsidP="00F2290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  <w:p w:rsidR="007E3154" w:rsidRDefault="00B132D8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Ort und </w:t>
                  </w:r>
                  <w:r w:rsidR="007E3154"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>Datum</w:t>
                  </w:r>
                  <w:r w:rsidR="007E3154"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ab/>
                  </w:r>
                </w:p>
                <w:p w:rsidR="00F2290C" w:rsidRDefault="00F2290C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  <w:p w:rsidR="00F2290C" w:rsidRPr="00F2290C" w:rsidRDefault="00F2290C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</w:tc>
            </w:tr>
            <w:tr w:rsidR="00F2290C" w:rsidRPr="00F2290C" w:rsidTr="007E3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900" w:type="dxa"/>
                </w:tcPr>
                <w:p w:rsidR="00F2290C" w:rsidRPr="00F2290C" w:rsidRDefault="00F2290C" w:rsidP="00F2290C">
                  <w:pPr>
                    <w:spacing w:line="360" w:lineRule="auto"/>
                    <w:ind w:right="402"/>
                    <w:jc w:val="right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 w:rsidRPr="00F2290C">
                    <w:rPr>
                      <w:i/>
                      <w:lang w:val="de-DE"/>
                    </w:rPr>
                    <w:t>mit digitaler Unterschrift unterzeichnet</w:t>
                  </w:r>
                </w:p>
              </w:tc>
            </w:tr>
          </w:tbl>
          <w:p w:rsidR="007E3154" w:rsidRPr="00F2290C" w:rsidRDefault="007E3154" w:rsidP="00F2290C">
            <w:pPr>
              <w:tabs>
                <w:tab w:val="left" w:pos="622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</w:tbl>
    <w:p w:rsidR="007E3154" w:rsidRPr="00375898" w:rsidRDefault="007E3154" w:rsidP="007E3154">
      <w:pPr>
        <w:spacing w:line="240" w:lineRule="exact"/>
        <w:ind w:right="-4"/>
        <w:rPr>
          <w:rFonts w:ascii="Arial" w:hAnsi="Arial" w:cs="Arial"/>
          <w:lang w:val="de-DE"/>
        </w:rPr>
      </w:pPr>
    </w:p>
    <w:p w:rsidR="007E3154" w:rsidRPr="00A60F39" w:rsidRDefault="007E3154" w:rsidP="007E3154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375898" w:rsidRPr="00375898" w:rsidRDefault="00375898" w:rsidP="006903FC">
      <w:pPr>
        <w:spacing w:line="240" w:lineRule="exact"/>
        <w:ind w:right="-4"/>
        <w:rPr>
          <w:rFonts w:ascii="Arial" w:hAnsi="Arial" w:cs="Arial"/>
          <w:lang w:val="de-DE"/>
        </w:rPr>
      </w:pPr>
    </w:p>
    <w:p w:rsidR="00C917B6" w:rsidRPr="00A60F39" w:rsidRDefault="00C917B6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sectPr w:rsidR="00C917B6" w:rsidRPr="00A60F39" w:rsidSect="00845F48">
      <w:pgSz w:w="11906" w:h="16838"/>
      <w:pgMar w:top="1276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1E"/>
    <w:multiLevelType w:val="hybridMultilevel"/>
    <w:tmpl w:val="DBE0AA4E"/>
    <w:lvl w:ilvl="0" w:tplc="DC14795A">
      <w:start w:val="1"/>
      <w:numFmt w:val="lowerLetter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" w15:restartNumberingAfterBreak="0">
    <w:nsid w:val="1E303D93"/>
    <w:multiLevelType w:val="hybridMultilevel"/>
    <w:tmpl w:val="C954563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70646A"/>
    <w:multiLevelType w:val="hybridMultilevel"/>
    <w:tmpl w:val="F0186F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7237FB"/>
    <w:multiLevelType w:val="multilevel"/>
    <w:tmpl w:val="EEF85B5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08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05"/>
    <w:rsid w:val="00004D63"/>
    <w:rsid w:val="00073882"/>
    <w:rsid w:val="0013304E"/>
    <w:rsid w:val="00172162"/>
    <w:rsid w:val="001C2A1E"/>
    <w:rsid w:val="002257A4"/>
    <w:rsid w:val="0023743C"/>
    <w:rsid w:val="002512A4"/>
    <w:rsid w:val="00273190"/>
    <w:rsid w:val="00275A6B"/>
    <w:rsid w:val="002E0AED"/>
    <w:rsid w:val="002E0DC6"/>
    <w:rsid w:val="002E567C"/>
    <w:rsid w:val="00313D5E"/>
    <w:rsid w:val="003228D0"/>
    <w:rsid w:val="0035507C"/>
    <w:rsid w:val="00375898"/>
    <w:rsid w:val="003F5843"/>
    <w:rsid w:val="00404FED"/>
    <w:rsid w:val="00416974"/>
    <w:rsid w:val="004264C2"/>
    <w:rsid w:val="00454697"/>
    <w:rsid w:val="00454F83"/>
    <w:rsid w:val="0048088B"/>
    <w:rsid w:val="00484D0B"/>
    <w:rsid w:val="00486AD8"/>
    <w:rsid w:val="004A7454"/>
    <w:rsid w:val="004C454D"/>
    <w:rsid w:val="004F307F"/>
    <w:rsid w:val="00532A97"/>
    <w:rsid w:val="00554364"/>
    <w:rsid w:val="00555071"/>
    <w:rsid w:val="00562D26"/>
    <w:rsid w:val="00576B82"/>
    <w:rsid w:val="0058507A"/>
    <w:rsid w:val="005935FA"/>
    <w:rsid w:val="005A4C39"/>
    <w:rsid w:val="005A5484"/>
    <w:rsid w:val="005D36C5"/>
    <w:rsid w:val="005F09D6"/>
    <w:rsid w:val="005F5074"/>
    <w:rsid w:val="005F5756"/>
    <w:rsid w:val="00610E8C"/>
    <w:rsid w:val="006212CC"/>
    <w:rsid w:val="006213A9"/>
    <w:rsid w:val="00652680"/>
    <w:rsid w:val="00660E1A"/>
    <w:rsid w:val="00666720"/>
    <w:rsid w:val="00680F60"/>
    <w:rsid w:val="006903FC"/>
    <w:rsid w:val="00696ED9"/>
    <w:rsid w:val="006B5674"/>
    <w:rsid w:val="006C3EDD"/>
    <w:rsid w:val="006D19C4"/>
    <w:rsid w:val="00724C98"/>
    <w:rsid w:val="00730305"/>
    <w:rsid w:val="007864EA"/>
    <w:rsid w:val="00794BB5"/>
    <w:rsid w:val="007A56E1"/>
    <w:rsid w:val="007E3154"/>
    <w:rsid w:val="007F4010"/>
    <w:rsid w:val="008301DA"/>
    <w:rsid w:val="00840243"/>
    <w:rsid w:val="00845F48"/>
    <w:rsid w:val="00865FB0"/>
    <w:rsid w:val="00884419"/>
    <w:rsid w:val="008C2E09"/>
    <w:rsid w:val="008E7E1B"/>
    <w:rsid w:val="009764AF"/>
    <w:rsid w:val="00997DCB"/>
    <w:rsid w:val="009B67EC"/>
    <w:rsid w:val="00A06226"/>
    <w:rsid w:val="00A42FE9"/>
    <w:rsid w:val="00A60F39"/>
    <w:rsid w:val="00A80AF6"/>
    <w:rsid w:val="00A92634"/>
    <w:rsid w:val="00AB7791"/>
    <w:rsid w:val="00AC3605"/>
    <w:rsid w:val="00AD5FFD"/>
    <w:rsid w:val="00B00906"/>
    <w:rsid w:val="00B05075"/>
    <w:rsid w:val="00B132D8"/>
    <w:rsid w:val="00B20152"/>
    <w:rsid w:val="00B361CC"/>
    <w:rsid w:val="00B84153"/>
    <w:rsid w:val="00B94463"/>
    <w:rsid w:val="00BB2234"/>
    <w:rsid w:val="00BB7B42"/>
    <w:rsid w:val="00BE158E"/>
    <w:rsid w:val="00C46807"/>
    <w:rsid w:val="00C81132"/>
    <w:rsid w:val="00C8423A"/>
    <w:rsid w:val="00C917B6"/>
    <w:rsid w:val="00CF2BEC"/>
    <w:rsid w:val="00CF4D19"/>
    <w:rsid w:val="00CF5FC7"/>
    <w:rsid w:val="00D03726"/>
    <w:rsid w:val="00D20324"/>
    <w:rsid w:val="00D30BB3"/>
    <w:rsid w:val="00D452C1"/>
    <w:rsid w:val="00D554A1"/>
    <w:rsid w:val="00D60F89"/>
    <w:rsid w:val="00DA69CB"/>
    <w:rsid w:val="00DC4B72"/>
    <w:rsid w:val="00DC7644"/>
    <w:rsid w:val="00E124E8"/>
    <w:rsid w:val="00E50491"/>
    <w:rsid w:val="00E710E1"/>
    <w:rsid w:val="00E827D9"/>
    <w:rsid w:val="00EB436D"/>
    <w:rsid w:val="00EC1060"/>
    <w:rsid w:val="00EF5D53"/>
    <w:rsid w:val="00F160B1"/>
    <w:rsid w:val="00F2290C"/>
    <w:rsid w:val="00F45DAF"/>
    <w:rsid w:val="00F47F22"/>
    <w:rsid w:val="00F76620"/>
    <w:rsid w:val="00F85FAC"/>
    <w:rsid w:val="00F964D1"/>
    <w:rsid w:val="00FA2A6D"/>
    <w:rsid w:val="00FA5D48"/>
    <w:rsid w:val="00FB3D15"/>
    <w:rsid w:val="00FD42E5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F36551F-7ACA-4A30-9D14-296CB947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E3154"/>
    <w:pPr>
      <w:autoSpaceDE w:val="0"/>
      <w:autoSpaceDN w:val="0"/>
      <w:adjustRightInd w:val="0"/>
    </w:pPr>
    <w:rPr>
      <w:lang w:val="it-IT"/>
    </w:rPr>
  </w:style>
  <w:style w:type="character" w:default="1" w:styleId="Absatz-Standardschriftart">
    <w:name w:val="Default Paragraph Font"/>
    <w:aliases w:val=" Carattere Carattere2"/>
    <w:link w:val="a"/>
    <w:semiHidden/>
    <w:lock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pPr>
      <w:autoSpaceDE/>
      <w:autoSpaceDN/>
      <w:adjustRightInd/>
    </w:pPr>
    <w:rPr>
      <w:rFonts w:ascii="Tahoma" w:hAnsi="Tahoma" w:cs="Tahoma"/>
      <w:sz w:val="16"/>
      <w:szCs w:val="16"/>
      <w:lang w:val="de-DE"/>
    </w:rPr>
  </w:style>
  <w:style w:type="paragraph" w:customStyle="1" w:styleId="3IND">
    <w:name w:val="3 IND."/>
    <w:basedOn w:val="Standard"/>
    <w:pPr>
      <w:ind w:firstLine="567"/>
      <w:jc w:val="both"/>
    </w:pPr>
  </w:style>
  <w:style w:type="character" w:customStyle="1" w:styleId="Abrogato">
    <w:name w:val="Abrogato"/>
    <w:rPr>
      <w:rFonts w:cs="Times New Roman"/>
    </w:rPr>
  </w:style>
  <w:style w:type="paragraph" w:customStyle="1" w:styleId="Adestra">
    <w:name w:val="Adestra"/>
    <w:basedOn w:val="Standard"/>
    <w:pPr>
      <w:jc w:val="right"/>
    </w:pPr>
  </w:style>
  <w:style w:type="paragraph" w:customStyle="1" w:styleId="Argomenti">
    <w:name w:val="Argomenti"/>
    <w:basedOn w:val="Standard"/>
    <w:rPr>
      <w:i/>
      <w:iCs/>
      <w:color w:val="008000"/>
      <w:sz w:val="22"/>
      <w:szCs w:val="22"/>
    </w:rPr>
  </w:style>
  <w:style w:type="paragraph" w:customStyle="1" w:styleId="Argomento">
    <w:name w:val="Argomento"/>
    <w:basedOn w:val="Standard"/>
    <w:rPr>
      <w:i/>
      <w:iCs/>
      <w:color w:val="008000"/>
      <w:sz w:val="22"/>
      <w:szCs w:val="22"/>
    </w:rPr>
  </w:style>
  <w:style w:type="character" w:customStyle="1" w:styleId="Articolo">
    <w:name w:val="Articolo"/>
    <w:rPr>
      <w:rFonts w:ascii="Times New Roman" w:hAnsi="Times New Roman"/>
      <w:b/>
      <w:color w:val="0000FF"/>
      <w:sz w:val="24"/>
    </w:rPr>
  </w:style>
  <w:style w:type="paragraph" w:customStyle="1" w:styleId="ArticoloCentr">
    <w:name w:val="ArticoloCentr"/>
    <w:basedOn w:val="Standard"/>
    <w:pPr>
      <w:jc w:val="center"/>
    </w:pPr>
    <w:rPr>
      <w:b/>
      <w:bCs/>
      <w:sz w:val="24"/>
      <w:szCs w:val="24"/>
    </w:rPr>
  </w:style>
  <w:style w:type="character" w:customStyle="1" w:styleId="ArticoloNascosto">
    <w:name w:val="ArticoloNascosto"/>
    <w:rPr>
      <w:rFonts w:cs="Times New Roman"/>
      <w:vanish/>
      <w:color w:val="800000"/>
      <w:sz w:val="24"/>
      <w:szCs w:val="24"/>
    </w:rPr>
  </w:style>
  <w:style w:type="paragraph" w:customStyle="1" w:styleId="Centrato">
    <w:name w:val="Centrato"/>
    <w:basedOn w:val="Standard"/>
    <w:pPr>
      <w:jc w:val="center"/>
    </w:pPr>
  </w:style>
  <w:style w:type="paragraph" w:customStyle="1" w:styleId="ChiaveDocumento">
    <w:name w:val="Chiave_Documento"/>
    <w:basedOn w:val="Standard"/>
    <w:rPr>
      <w:color w:val="FF0000"/>
    </w:rPr>
  </w:style>
  <w:style w:type="character" w:customStyle="1" w:styleId="CodiceRegione">
    <w:name w:val="Codice Regione"/>
    <w:rPr>
      <w:rFonts w:ascii="Times New Roman" w:hAnsi="Times New Roman" w:cs="Times New Roman"/>
      <w:color w:val="008080"/>
      <w:sz w:val="24"/>
      <w:szCs w:val="24"/>
    </w:rPr>
  </w:style>
  <w:style w:type="paragraph" w:customStyle="1" w:styleId="Collocazione">
    <w:name w:val="Collocazione"/>
    <w:basedOn w:val="Standard"/>
    <w:pPr>
      <w:jc w:val="center"/>
    </w:pPr>
    <w:rPr>
      <w:b/>
      <w:bCs/>
      <w:sz w:val="24"/>
      <w:szCs w:val="24"/>
    </w:rPr>
  </w:style>
  <w:style w:type="paragraph" w:styleId="Datum">
    <w:name w:val="Date"/>
    <w:basedOn w:val="Standard"/>
    <w:next w:val="Standard"/>
  </w:style>
  <w:style w:type="paragraph" w:customStyle="1" w:styleId="Doppio">
    <w:name w:val="Doppio"/>
    <w:basedOn w:val="Standard"/>
    <w:pPr>
      <w:ind w:firstLine="454"/>
      <w:jc w:val="both"/>
    </w:pPr>
  </w:style>
  <w:style w:type="paragraph" w:customStyle="1" w:styleId="Epigrafe">
    <w:name w:val="Epigrafe"/>
    <w:basedOn w:val="ArticoloCentr"/>
  </w:style>
  <w:style w:type="paragraph" w:customStyle="1" w:styleId="FineTabella">
    <w:name w:val="Fine Tabella"/>
    <w:basedOn w:val="Standard"/>
    <w:pPr>
      <w:ind w:firstLine="227"/>
      <w:jc w:val="both"/>
    </w:pPr>
    <w:rPr>
      <w:color w:val="800080"/>
    </w:rPr>
  </w:style>
  <w:style w:type="paragraph" w:customStyle="1" w:styleId="FineTab">
    <w:name w:val="FineTab"/>
    <w:basedOn w:val="Standard"/>
    <w:rPr>
      <w:color w:val="800080"/>
    </w:rPr>
  </w:style>
  <w:style w:type="paragraph" w:customStyle="1" w:styleId="Format">
    <w:name w:val="Format"/>
    <w:basedOn w:val="Standard"/>
    <w:pPr>
      <w:ind w:firstLine="227"/>
      <w:jc w:val="both"/>
    </w:pPr>
    <w:rPr>
      <w:color w:val="FF0000"/>
    </w:rPr>
  </w:style>
  <w:style w:type="paragraph" w:customStyle="1" w:styleId="Giurisprudenza">
    <w:name w:val="Giurisprudenza"/>
    <w:basedOn w:val="Standard"/>
    <w:pPr>
      <w:ind w:firstLine="227"/>
    </w:pPr>
    <w:rPr>
      <w:i/>
      <w:iCs/>
      <w:color w:val="800080"/>
      <w:sz w:val="24"/>
      <w:szCs w:val="24"/>
    </w:rPr>
  </w:style>
  <w:style w:type="character" w:customStyle="1" w:styleId="ImmaginenelTesto">
    <w:name w:val="Immagine nel Testo"/>
    <w:rPr>
      <w:rFonts w:cs="Times New Roman"/>
      <w:color w:val="FF00FF"/>
    </w:rPr>
  </w:style>
  <w:style w:type="paragraph" w:customStyle="1" w:styleId="Indentato">
    <w:name w:val="Indentato"/>
    <w:basedOn w:val="Standard"/>
    <w:pPr>
      <w:ind w:firstLine="340"/>
      <w:jc w:val="both"/>
    </w:pPr>
  </w:style>
  <w:style w:type="paragraph" w:customStyle="1" w:styleId="InizioTabella">
    <w:name w:val="Inizio Tabella"/>
    <w:basedOn w:val="Standard"/>
    <w:pPr>
      <w:ind w:firstLine="227"/>
      <w:jc w:val="both"/>
    </w:pPr>
    <w:rPr>
      <w:color w:val="FFFF00"/>
    </w:rPr>
  </w:style>
  <w:style w:type="paragraph" w:customStyle="1" w:styleId="InizioTab">
    <w:name w:val="InizioTab"/>
    <w:basedOn w:val="Standard"/>
    <w:rPr>
      <w:color w:val="FF0000"/>
    </w:rPr>
  </w:style>
  <w:style w:type="paragraph" w:customStyle="1" w:styleId="ModTxt">
    <w:name w:val="ModTxt"/>
    <w:basedOn w:val="Standard"/>
    <w:pPr>
      <w:ind w:firstLine="227"/>
      <w:jc w:val="both"/>
    </w:pPr>
    <w:rPr>
      <w:color w:val="800080"/>
    </w:rPr>
  </w:style>
  <w:style w:type="paragraph" w:customStyle="1" w:styleId="ModuloPrestampato">
    <w:name w:val="Modulo Prestampato"/>
    <w:basedOn w:val="Indentato"/>
    <w:rPr>
      <w:color w:val="C0C0C0"/>
    </w:rPr>
  </w:style>
  <w:style w:type="paragraph" w:customStyle="1" w:styleId="Natura">
    <w:name w:val="Natura"/>
    <w:basedOn w:val="ArticoloCentr"/>
  </w:style>
  <w:style w:type="paragraph" w:customStyle="1" w:styleId="NewArt">
    <w:name w:val="NewArt"/>
    <w:basedOn w:val="Standard"/>
    <w:pPr>
      <w:ind w:firstLine="227"/>
      <w:jc w:val="both"/>
    </w:pPr>
    <w:rPr>
      <w:color w:val="00FFFF"/>
    </w:rPr>
  </w:style>
  <w:style w:type="paragraph" w:customStyle="1" w:styleId="NoFormat">
    <w:name w:val="NoFormat"/>
    <w:basedOn w:val="Standard"/>
    <w:pPr>
      <w:ind w:firstLine="227"/>
      <w:jc w:val="both"/>
    </w:pPr>
    <w:rPr>
      <w:color w:val="000080"/>
    </w:rPr>
  </w:style>
  <w:style w:type="character" w:customStyle="1" w:styleId="Nopresente">
    <w:name w:val="Nopresente"/>
    <w:rPr>
      <w:rFonts w:ascii="Times New Roman" w:hAnsi="Times New Roman" w:cs="Times New Roman"/>
      <w:color w:val="FF0000"/>
      <w:sz w:val="20"/>
      <w:szCs w:val="20"/>
    </w:rPr>
  </w:style>
  <w:style w:type="character" w:customStyle="1" w:styleId="Numero">
    <w:name w:val="Numero"/>
    <w:rPr>
      <w:color w:val="00FF00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Funotenzeichen">
    <w:name w:val="footnote reference"/>
    <w:semiHidden/>
    <w:rPr>
      <w:rFonts w:cs="Times New Roman"/>
      <w:position w:val="6"/>
      <w:sz w:val="16"/>
      <w:szCs w:val="16"/>
    </w:rPr>
  </w:style>
  <w:style w:type="paragraph" w:customStyle="1" w:styleId="Rubrica">
    <w:name w:val="Rubrica"/>
    <w:basedOn w:val="Standard"/>
    <w:pPr>
      <w:ind w:firstLine="227"/>
      <w:jc w:val="both"/>
    </w:pPr>
    <w:rPr>
      <w:i/>
      <w:iCs/>
      <w:sz w:val="24"/>
      <w:szCs w:val="24"/>
    </w:rPr>
  </w:style>
  <w:style w:type="paragraph" w:customStyle="1" w:styleId="Schemi">
    <w:name w:val="Schemi"/>
    <w:basedOn w:val="Argomenti"/>
    <w:pPr>
      <w:ind w:firstLine="227"/>
    </w:pPr>
    <w:rPr>
      <w:color w:val="808000"/>
      <w:sz w:val="24"/>
      <w:szCs w:val="24"/>
    </w:rPr>
  </w:style>
  <w:style w:type="paragraph" w:customStyle="1" w:styleId="SoloImmagine">
    <w:name w:val="Solo Immagine"/>
    <w:basedOn w:val="Standard"/>
    <w:pPr>
      <w:ind w:firstLine="227"/>
      <w:jc w:val="both"/>
    </w:pPr>
    <w:rPr>
      <w:color w:val="00FF00"/>
    </w:rPr>
  </w:style>
  <w:style w:type="paragraph" w:customStyle="1" w:styleId="Sottovoce">
    <w:name w:val="Sottovoce"/>
    <w:basedOn w:val="ArticoloCentr"/>
  </w:style>
  <w:style w:type="paragraph" w:customStyle="1" w:styleId="SubTitolo">
    <w:name w:val="SubTitolo"/>
    <w:pPr>
      <w:autoSpaceDE w:val="0"/>
      <w:autoSpaceDN w:val="0"/>
      <w:adjustRightInd w:val="0"/>
      <w:jc w:val="center"/>
    </w:pPr>
    <w:rPr>
      <w:i/>
      <w:iCs/>
      <w:noProof/>
      <w:sz w:val="24"/>
      <w:szCs w:val="24"/>
      <w:lang w:val="en-US"/>
    </w:rPr>
  </w:style>
  <w:style w:type="paragraph" w:customStyle="1" w:styleId="TabelleTesto">
    <w:name w:val="TabelleTesto"/>
    <w:basedOn w:val="Standard"/>
    <w:rPr>
      <w:rFonts w:ascii="Courier" w:hAnsi="Courier" w:cs="Courier"/>
    </w:rPr>
  </w:style>
  <w:style w:type="paragraph" w:customStyle="1" w:styleId="TABULATO">
    <w:name w:val="TABULATO"/>
    <w:basedOn w:val="Standard"/>
    <w:pPr>
      <w:tabs>
        <w:tab w:val="left" w:pos="1000"/>
        <w:tab w:val="left" w:pos="2000"/>
        <w:tab w:val="left" w:pos="3000"/>
        <w:tab w:val="left" w:pos="4000"/>
        <w:tab w:val="left" w:pos="5000"/>
        <w:tab w:val="left" w:pos="6000"/>
        <w:tab w:val="left" w:pos="7000"/>
        <w:tab w:val="left" w:pos="8000"/>
        <w:tab w:val="left" w:pos="9000"/>
      </w:tabs>
      <w:jc w:val="both"/>
    </w:pPr>
    <w:rPr>
      <w:sz w:val="22"/>
      <w:szCs w:val="22"/>
    </w:rPr>
  </w:style>
  <w:style w:type="paragraph" w:customStyle="1" w:styleId="Testo">
    <w:name w:val="Testo"/>
    <w:basedOn w:val="Standard"/>
    <w:pPr>
      <w:ind w:firstLine="227"/>
      <w:jc w:val="both"/>
    </w:pPr>
  </w:style>
  <w:style w:type="paragraph" w:styleId="Funotentext">
    <w:name w:val="footnote text"/>
    <w:basedOn w:val="Standard"/>
    <w:semiHidden/>
    <w:pPr>
      <w:jc w:val="both"/>
    </w:pPr>
    <w:rPr>
      <w:rFonts w:ascii="Arial" w:hAnsi="Arial" w:cs="Arial"/>
    </w:rPr>
  </w:style>
  <w:style w:type="paragraph" w:customStyle="1" w:styleId="TestoNote">
    <w:name w:val="TestoNote"/>
    <w:basedOn w:val="Testo"/>
  </w:style>
  <w:style w:type="paragraph" w:customStyle="1" w:styleId="tipo">
    <w:name w:val="tipo"/>
    <w:basedOn w:val="Standard"/>
    <w:pPr>
      <w:jc w:val="center"/>
    </w:pPr>
    <w:rPr>
      <w:b/>
      <w:bCs/>
      <w:color w:val="FF00FF"/>
      <w:sz w:val="24"/>
      <w:szCs w:val="24"/>
    </w:rPr>
  </w:style>
  <w:style w:type="paragraph" w:customStyle="1" w:styleId="TitArt">
    <w:name w:val="Tit Art"/>
    <w:basedOn w:val="Standard"/>
    <w:pPr>
      <w:jc w:val="center"/>
    </w:pPr>
    <w:rPr>
      <w:i/>
      <w:iCs/>
      <w:sz w:val="24"/>
      <w:szCs w:val="24"/>
    </w:rPr>
  </w:style>
  <w:style w:type="paragraph" w:customStyle="1" w:styleId="Titoli">
    <w:name w:val="Titoli"/>
    <w:basedOn w:val="ArticoloCentr"/>
  </w:style>
  <w:style w:type="paragraph" w:customStyle="1" w:styleId="VediANCHE">
    <w:name w:val="Vedi_ANCHE"/>
    <w:basedOn w:val="Argomenti"/>
    <w:rPr>
      <w:color w:val="FF0000"/>
    </w:rPr>
  </w:style>
  <w:style w:type="paragraph" w:customStyle="1" w:styleId="Voce">
    <w:name w:val="Voce"/>
    <w:basedOn w:val="ArticoloCentr"/>
  </w:style>
  <w:style w:type="paragraph" w:customStyle="1" w:styleId="Altrevoci">
    <w:name w:val="Altre_voci"/>
    <w:basedOn w:val="Standard"/>
    <w:rPr>
      <w:b/>
      <w:bCs/>
      <w:i/>
      <w:iCs/>
      <w:sz w:val="24"/>
      <w:szCs w:val="24"/>
    </w:rPr>
  </w:style>
  <w:style w:type="paragraph" w:customStyle="1" w:styleId="Figlio">
    <w:name w:val="Figlio"/>
    <w:basedOn w:val="Standard"/>
    <w:rPr>
      <w:color w:val="00FF00"/>
      <w:sz w:val="24"/>
      <w:szCs w:val="24"/>
    </w:rPr>
  </w:style>
  <w:style w:type="paragraph" w:customStyle="1" w:styleId="Rifst">
    <w:name w:val="Rif_st"/>
    <w:basedOn w:val="Standard"/>
    <w:rPr>
      <w:i/>
      <w:iCs/>
      <w:color w:val="008000"/>
    </w:rPr>
  </w:style>
  <w:style w:type="paragraph" w:customStyle="1" w:styleId="RifNorm">
    <w:name w:val="Rif_Norm"/>
    <w:basedOn w:val="Argomenti"/>
    <w:rPr>
      <w:color w:val="000080"/>
    </w:rPr>
  </w:style>
  <w:style w:type="character" w:customStyle="1" w:styleId="rimandocc">
    <w:name w:val="rimandocc"/>
    <w:rPr>
      <w:rFonts w:ascii="Times New Roman" w:hAnsi="Times New Roman" w:cs="Times New Roman"/>
      <w:color w:val="FF00FF"/>
    </w:rPr>
  </w:style>
  <w:style w:type="character" w:customStyle="1" w:styleId="sotto">
    <w:name w:val="sotto"/>
    <w:rPr>
      <w:rFonts w:ascii="Times New Roman" w:hAnsi="Times New Roman" w:cs="Times New Roman"/>
      <w:color w:val="FF00FF"/>
      <w:sz w:val="20"/>
      <w:szCs w:val="20"/>
      <w:u w:val="single"/>
    </w:rPr>
  </w:style>
  <w:style w:type="paragraph" w:customStyle="1" w:styleId="Modifiche">
    <w:name w:val="Modifiche"/>
    <w:basedOn w:val="Testo"/>
    <w:next w:val="Testo"/>
    <w:rPr>
      <w:b/>
      <w:bCs/>
      <w:i/>
      <w:iCs/>
      <w:color w:val="0000FF"/>
    </w:rPr>
  </w:style>
  <w:style w:type="character" w:customStyle="1" w:styleId="NavigaNota">
    <w:name w:val="NavigaNota"/>
    <w:rPr>
      <w:rFonts w:ascii="Times New Roman" w:hAnsi="Times New Roman" w:cs="Times New Roman"/>
      <w:color w:val="00FF00"/>
    </w:rPr>
  </w:style>
  <w:style w:type="paragraph" w:customStyle="1" w:styleId="CodiceRif">
    <w:name w:val="CodiceRif"/>
    <w:basedOn w:val="Standard"/>
    <w:rPr>
      <w:b/>
      <w:bCs/>
      <w:color w:val="FF0000"/>
      <w:sz w:val="24"/>
      <w:szCs w:val="24"/>
    </w:rPr>
  </w:style>
  <w:style w:type="paragraph" w:customStyle="1" w:styleId="LeggeRif">
    <w:name w:val="LeggeRif"/>
    <w:basedOn w:val="CodiceRif"/>
    <w:pPr>
      <w:jc w:val="both"/>
    </w:pPr>
    <w:rPr>
      <w:b w:val="0"/>
      <w:bCs w:val="0"/>
      <w:color w:val="008080"/>
    </w:rPr>
  </w:style>
  <w:style w:type="character" w:customStyle="1" w:styleId="Localita">
    <w:name w:val="Localita"/>
    <w:rPr>
      <w:rFonts w:cs="Times New Roman"/>
      <w:color w:val="80008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rtRicerca">
    <w:name w:val="ArtRicerca"/>
    <w:basedOn w:val="NewArt"/>
    <w:next w:val="Testo"/>
    <w:rPr>
      <w:color w:val="00FF00"/>
    </w:rPr>
  </w:style>
  <w:style w:type="paragraph" w:customStyle="1" w:styleId="Classificazione">
    <w:name w:val="Classificazione"/>
    <w:basedOn w:val="Collocazione"/>
    <w:next w:val="Testo"/>
    <w:pPr>
      <w:jc w:val="left"/>
    </w:pPr>
    <w:rPr>
      <w:color w:val="FF0000"/>
    </w:rPr>
  </w:style>
  <w:style w:type="paragraph" w:customStyle="1" w:styleId="Titoloancora1">
    <w:name w:val="Titoloancora1"/>
    <w:basedOn w:val="Centrato"/>
    <w:rPr>
      <w:sz w:val="24"/>
      <w:szCs w:val="24"/>
    </w:rPr>
  </w:style>
  <w:style w:type="paragraph" w:customStyle="1" w:styleId="IndiceDea">
    <w:name w:val="IndiceDea"/>
    <w:basedOn w:val="Testo"/>
    <w:next w:val="Testo"/>
    <w:rPr>
      <w:color w:val="00FF00"/>
    </w:rPr>
  </w:style>
  <w:style w:type="character" w:customStyle="1" w:styleId="rimandont">
    <w:name w:val="rimandont"/>
    <w:rPr>
      <w:rFonts w:cs="Times New Roman"/>
      <w:color w:val="FF00FF"/>
    </w:rPr>
  </w:style>
  <w:style w:type="character" w:customStyle="1" w:styleId="DataSen">
    <w:name w:val="DataSen"/>
    <w:rPr>
      <w:rFonts w:cs="Times New Roman"/>
      <w:color w:val="008000"/>
      <w:sz w:val="24"/>
      <w:szCs w:val="24"/>
    </w:rPr>
  </w:style>
  <w:style w:type="character" w:customStyle="1" w:styleId="DataUdienza">
    <w:name w:val="DataUdienza"/>
    <w:rPr>
      <w:rFonts w:cs="Times New Roman"/>
      <w:color w:val="008080"/>
      <w:sz w:val="24"/>
      <w:szCs w:val="24"/>
    </w:rPr>
  </w:style>
  <w:style w:type="character" w:customStyle="1" w:styleId="Parti">
    <w:name w:val="Parti"/>
    <w:rPr>
      <w:rFonts w:cs="Times New Roman"/>
      <w:color w:val="000000"/>
      <w:sz w:val="24"/>
      <w:szCs w:val="24"/>
    </w:rPr>
  </w:style>
  <w:style w:type="paragraph" w:customStyle="1" w:styleId="GiuriMerito">
    <w:name w:val="GiuriMerito"/>
    <w:basedOn w:val="Giurisprudenza"/>
    <w:rPr>
      <w:color w:val="000080"/>
    </w:rPr>
  </w:style>
  <w:style w:type="paragraph" w:customStyle="1" w:styleId="Stile">
    <w:name w:val="Stile"/>
    <w:basedOn w:val="NewArt"/>
    <w:rPr>
      <w:color w:val="00FF00"/>
    </w:rPr>
  </w:style>
  <w:style w:type="paragraph" w:customStyle="1" w:styleId="LEX">
    <w:name w:val="LEX"/>
    <w:basedOn w:val="Testo"/>
    <w:next w:val="Testo"/>
    <w:rPr>
      <w:b/>
      <w:bCs/>
      <w:color w:val="00FF00"/>
    </w:rPr>
  </w:style>
  <w:style w:type="character" w:customStyle="1" w:styleId="NoDeap">
    <w:name w:val="NoDeap"/>
    <w:rPr>
      <w:rFonts w:cs="Times New Roman"/>
      <w:color w:val="000080"/>
    </w:rPr>
  </w:style>
  <w:style w:type="character" w:customStyle="1" w:styleId="NoUTET">
    <w:name w:val="NoUTET"/>
    <w:rPr>
      <w:rFonts w:cs="Times New Roman"/>
      <w:color w:val="FF0000"/>
    </w:rPr>
  </w:style>
  <w:style w:type="paragraph" w:customStyle="1" w:styleId="provvr01">
    <w:name w:val="provv_r01"/>
    <w:basedOn w:val="Standard"/>
    <w:pPr>
      <w:autoSpaceDE/>
      <w:autoSpaceDN/>
      <w:adjustRightInd/>
      <w:spacing w:before="100" w:beforeAutospacing="1" w:after="100" w:afterAutospacing="1"/>
      <w:jc w:val="both"/>
    </w:pPr>
    <w:rPr>
      <w:rFonts w:ascii="Verdana" w:hAnsi="Verdana" w:cs="Verdana"/>
      <w:sz w:val="24"/>
      <w:szCs w:val="24"/>
      <w:lang w:eastAsia="it-IT"/>
    </w:rPr>
  </w:style>
  <w:style w:type="paragraph" w:customStyle="1" w:styleId="provvc1">
    <w:name w:val="provv_c1"/>
    <w:basedOn w:val="Standard"/>
    <w:pPr>
      <w:autoSpaceDE/>
      <w:autoSpaceDN/>
      <w:adjustRightInd/>
      <w:spacing w:before="100" w:beforeAutospacing="1" w:after="100" w:afterAutospacing="1"/>
      <w:jc w:val="both"/>
    </w:pPr>
    <w:rPr>
      <w:rFonts w:ascii="Verdana" w:hAnsi="Verdana" w:cs="Verdana"/>
      <w:sz w:val="24"/>
      <w:szCs w:val="24"/>
      <w:lang w:eastAsia="it-IT"/>
    </w:rPr>
  </w:style>
  <w:style w:type="paragraph" w:customStyle="1" w:styleId="provvr11">
    <w:name w:val="provv_r11"/>
    <w:basedOn w:val="Standard"/>
    <w:pPr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 w:cs="Verdana"/>
      <w:sz w:val="24"/>
      <w:szCs w:val="24"/>
      <w:lang w:eastAsia="it-IT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638"/>
      </w:tabs>
      <w:autoSpaceDE/>
      <w:autoSpaceDN/>
      <w:adjustRightInd/>
    </w:pPr>
    <w:rPr>
      <w:sz w:val="24"/>
      <w:szCs w:val="24"/>
      <w:lang w:eastAsia="it-IT"/>
    </w:rPr>
  </w:style>
  <w:style w:type="paragraph" w:styleId="Textkrper2">
    <w:name w:val="Body Text 2"/>
    <w:basedOn w:val="Standard"/>
    <w:link w:val="Textkrper2Zchn"/>
    <w:pPr>
      <w:spacing w:after="120"/>
      <w:ind w:left="283"/>
    </w:pPr>
  </w:style>
  <w:style w:type="paragraph" w:customStyle="1" w:styleId="sche22">
    <w:name w:val="sche2_2"/>
    <w:rsid w:val="00A60F39"/>
    <w:pPr>
      <w:widowControl w:val="0"/>
      <w:jc w:val="right"/>
    </w:pPr>
    <w:rPr>
      <w:lang w:val="en-US" w:eastAsia="it-IT"/>
    </w:rPr>
  </w:style>
  <w:style w:type="paragraph" w:styleId="Textkrper-Einzug3">
    <w:name w:val="Body Text Indent 3"/>
    <w:basedOn w:val="Standard"/>
    <w:rsid w:val="00A60F39"/>
    <w:pPr>
      <w:autoSpaceDE/>
      <w:autoSpaceDN/>
      <w:adjustRightInd/>
      <w:spacing w:after="120"/>
      <w:ind w:left="283"/>
    </w:pPr>
    <w:rPr>
      <w:sz w:val="16"/>
      <w:szCs w:val="16"/>
      <w:lang w:eastAsia="it-IT"/>
    </w:r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  <w:lang w:val="it-IT" w:eastAsia="it-IT"/>
    </w:rPr>
  </w:style>
  <w:style w:type="character" w:customStyle="1" w:styleId="Textkrper2Zchn">
    <w:name w:val="Textkörper 2 Zchn"/>
    <w:link w:val="Textkrper2"/>
    <w:semiHidden/>
    <w:locked/>
    <w:rPr>
      <w:rFonts w:cs="Times New Roman"/>
      <w:lang w:val="it-IT" w:eastAsia="de-DE"/>
    </w:rPr>
  </w:style>
  <w:style w:type="paragraph" w:customStyle="1" w:styleId="CarattereCharCarattere">
    <w:name w:val="Carattere Char Carattere"/>
    <w:basedOn w:val="Standard"/>
    <w:rsid w:val="006903FC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8CarattereCharCarattereCharCarattereCharCarattereCharCarattere">
    <w:name w:val="Char8 Carattere Char Carattere Char Carattere Char Carattere Char Carattere"/>
    <w:basedOn w:val="Standard"/>
    <w:rsid w:val="00375898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CharCarattere1CharCarattereCharCarattereCharCarattere1">
    <w:name w:val="Carattere1 Char Carattere1 Char Carattere Char Carattere Char Carattere1"/>
    <w:basedOn w:val="Standard"/>
    <w:rsid w:val="004A7454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Fett">
    <w:name w:val="Strong"/>
    <w:qFormat/>
    <w:rsid w:val="00576B82"/>
    <w:rPr>
      <w:rFonts w:cs="Times New Roman"/>
      <w:b/>
      <w:bCs/>
    </w:rPr>
  </w:style>
  <w:style w:type="paragraph" w:customStyle="1" w:styleId="a">
    <w:basedOn w:val="Standard"/>
    <w:link w:val="Absatz-Standardschriftart"/>
    <w:rsid w:val="00576B82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utzer14\AppData\Local\Microsoft\Windows\INetCache\IE\FUNKJ1Z9\477281_5_All.Anl._A2_bis_Dichiarazione_art._93_it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477281_5_All.Anl._A2_bis_Dichiarazione_art._93_it_de.dot</Template>
  <TotalTime>0</TotalTime>
  <Pages>2</Pages>
  <Words>311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RELATIVO ALLA CAUZIONE PROVVISORIA IN BASE ALLO SCHEMA TIPO 1</vt:lpstr>
      <vt:lpstr>MODULO RELATIVO ALLA CAUZIONE PROVVISORIA IN BASE ALLO SCHEMA TIPO 1</vt:lpstr>
    </vt:vector>
  </TitlesOfParts>
  <Company>I.G.D.A. - Novara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RELATIVO ALLA CAUZIONE PROVVISORIA IN BASE ALLO SCHEMA TIPO 1</dc:title>
  <dc:subject/>
  <dc:creator>Benutzer14</dc:creator>
  <cp:keywords/>
  <dc:description/>
  <cp:lastModifiedBy>Benutzer14</cp:lastModifiedBy>
  <cp:revision>1</cp:revision>
  <cp:lastPrinted>2010-02-12T14:07:00Z</cp:lastPrinted>
  <dcterms:created xsi:type="dcterms:W3CDTF">2018-05-09T12:56:00Z</dcterms:created>
  <dcterms:modified xsi:type="dcterms:W3CDTF">2018-05-09T12:59:00Z</dcterms:modified>
</cp:coreProperties>
</file>